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756A" w14:textId="0216EA09" w:rsidR="00347A64" w:rsidRPr="00ED4FF9" w:rsidRDefault="00347A64" w:rsidP="00347A6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22"/>
        </w:rPr>
        <w:t>PARISH OF</w:t>
      </w:r>
    </w:p>
    <w:p w14:paraId="24314EF5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1A7255FC" w:rsidR="004A3452" w:rsidRDefault="00D07020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643D" wp14:editId="46EDC7B9">
                <wp:simplePos x="0" y="0"/>
                <wp:positionH relativeFrom="column">
                  <wp:posOffset>3764720</wp:posOffset>
                </wp:positionH>
                <wp:positionV relativeFrom="paragraph">
                  <wp:posOffset>-828675</wp:posOffset>
                </wp:positionV>
                <wp:extent cx="434566" cy="325924"/>
                <wp:effectExtent l="0" t="0" r="2286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66" cy="325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683C2" w14:textId="62D371E1" w:rsidR="00D07020" w:rsidRPr="00D07020" w:rsidRDefault="00D070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7020">
                              <w:rPr>
                                <w:b/>
                                <w:bCs/>
                              </w:rPr>
                              <w:t>M3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64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6.45pt;margin-top:-65.25pt;width:34.2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" fillcolor="white [3201]" strokeweight=".5pt">
                <v:textbox>
                  <w:txbxContent>
                    <w:p w14:paraId="7A4683C2" w14:textId="62D371E1" w:rsidR="00D07020" w:rsidRPr="00D07020" w:rsidRDefault="00D07020">
                      <w:pPr>
                        <w:rPr>
                          <w:b/>
                          <w:bCs/>
                        </w:rPr>
                      </w:pPr>
                      <w:r w:rsidRPr="00D07020">
                        <w:rPr>
                          <w:b/>
                          <w:bCs/>
                        </w:rPr>
                        <w:t>M3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A3452" w:rsidRPr="004A3452">
        <w:rPr>
          <w:rFonts w:ascii="Calibri" w:hAnsi="Calibri"/>
          <w:b/>
          <w:sz w:val="24"/>
        </w:rPr>
        <w:t>DISQUALIFICATION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A person shall be disqualified from being nominated, </w:t>
      </w:r>
      <w:proofErr w:type="gramStart"/>
      <w:r w:rsidRPr="004A3452">
        <w:rPr>
          <w:rFonts w:ascii="Calibri" w:hAnsi="Calibri"/>
          <w:sz w:val="20"/>
          <w:szCs w:val="18"/>
          <w:lang w:val="en"/>
        </w:rPr>
        <w:t>chosen</w:t>
      </w:r>
      <w:proofErr w:type="gramEnd"/>
      <w:r w:rsidRPr="004A3452">
        <w:rPr>
          <w:rFonts w:ascii="Calibri" w:hAnsi="Calibri"/>
          <w:sz w:val="20"/>
          <w:szCs w:val="18"/>
          <w:lang w:val="en"/>
        </w:rPr>
        <w:t xml:space="preserve">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3 </w:t>
      </w:r>
      <w:proofErr w:type="gramStart"/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   (</w:t>
      </w:r>
      <w:proofErr w:type="gramEnd"/>
      <w:r w:rsidRPr="009F315D">
        <w:rPr>
          <w:rFonts w:ascii="Calibri" w:hAnsi="Calibri"/>
          <w:snapToGrid/>
          <w:kern w:val="0"/>
          <w:szCs w:val="18"/>
          <w:lang w:val="en" w:eastAsia="en-GB"/>
        </w:rPr>
        <w:t>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(2)   A person is disqualified from being nominated, </w:t>
      </w:r>
      <w:proofErr w:type="gramStart"/>
      <w:r w:rsidRPr="009F315D">
        <w:rPr>
          <w:rFonts w:ascii="Calibri" w:hAnsi="Calibri"/>
          <w:snapToGrid/>
          <w:kern w:val="0"/>
          <w:szCs w:val="18"/>
          <w:lang w:val="en" w:eastAsia="en-GB"/>
        </w:rPr>
        <w:t>chosen</w:t>
      </w:r>
      <w:proofErr w:type="gramEnd"/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(3)   A person is disqualified from being nominated, </w:t>
      </w:r>
      <w:proofErr w:type="gramStart"/>
      <w:r w:rsidRPr="009F315D">
        <w:rPr>
          <w:rFonts w:ascii="Calibri" w:hAnsi="Calibri"/>
          <w:snapToGrid/>
          <w:kern w:val="0"/>
          <w:szCs w:val="18"/>
          <w:lang w:val="en" w:eastAsia="en-GB"/>
        </w:rPr>
        <w:t>chosen</w:t>
      </w:r>
      <w:proofErr w:type="gramEnd"/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(5)   A person is disqualified from being nominated, </w:t>
      </w:r>
      <w:proofErr w:type="gramStart"/>
      <w:r w:rsidRPr="009F315D">
        <w:rPr>
          <w:rFonts w:ascii="Calibri" w:hAnsi="Calibri"/>
          <w:snapToGrid/>
          <w:kern w:val="0"/>
          <w:szCs w:val="18"/>
          <w:lang w:val="en" w:eastAsia="en-GB"/>
        </w:rPr>
        <w:t>chosen</w:t>
      </w:r>
      <w:proofErr w:type="gramEnd"/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157352CA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</w:t>
      </w:r>
      <w:proofErr w:type="gramStart"/>
      <w:r w:rsidRPr="00EF45E4">
        <w:rPr>
          <w:rFonts w:ascii="Calibri" w:hAnsi="Calibri"/>
        </w:rPr>
        <w:t>i.e.</w:t>
      </w:r>
      <w:proofErr w:type="gramEnd"/>
      <w:r w:rsidRPr="00EF45E4">
        <w:rPr>
          <w:rFonts w:ascii="Calibri" w:hAnsi="Calibri"/>
        </w:rPr>
        <w:t xml:space="preserve"> non-disqualification under charity law) and will be asked to sign a Fit and Proper Person declaration. A copy of these declarations can be found </w:t>
      </w:r>
      <w:r w:rsidRPr="004D58D0">
        <w:rPr>
          <w:rFonts w:ascii="Calibri" w:hAnsi="Calibri"/>
          <w:sz w:val="18"/>
          <w:szCs w:val="18"/>
        </w:rPr>
        <w:t>at</w:t>
      </w:r>
      <w:r w:rsidR="004D58D0" w:rsidRPr="004D58D0">
        <w:rPr>
          <w:rFonts w:ascii="Calibri" w:hAnsi="Calibri"/>
          <w:sz w:val="18"/>
          <w:szCs w:val="18"/>
        </w:rPr>
        <w:t xml:space="preserve"> </w:t>
      </w:r>
      <w:hyperlink r:id="rId11" w:history="1">
        <w:r w:rsidR="004D58D0" w:rsidRPr="004D58D0">
          <w:rPr>
            <w:rStyle w:val="Hyperlink"/>
            <w:sz w:val="18"/>
            <w:szCs w:val="18"/>
          </w:rPr>
          <w:t>https://www.oxford.anglican.org/support-services/parish-support/annual-meeting-electoral-roll-resources/</w:t>
        </w:r>
      </w:hyperlink>
      <w:r w:rsidRPr="00EF45E4">
        <w:rPr>
          <w:rFonts w:ascii="Calibri" w:hAnsi="Calibri"/>
        </w:rPr>
        <w:t xml:space="preserve"> </w:t>
      </w:r>
      <w:r w:rsidR="004D58D0">
        <w:rPr>
          <w:rFonts w:ascii="Calibri" w:hAnsi="Calibri"/>
        </w:rPr>
        <w:t xml:space="preserve"> confirming </w:t>
      </w:r>
      <w:r w:rsidRPr="00EF45E4">
        <w:rPr>
          <w:rFonts w:ascii="Calibri" w:hAnsi="Calibri"/>
        </w:rPr>
        <w:t xml:space="preserve">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DB6E3B">
      <w:headerReference w:type="default" r:id="rId12"/>
      <w:pgSz w:w="16839" w:h="11907" w:orient="landscape" w:code="9"/>
      <w:pgMar w:top="454" w:right="567" w:bottom="284" w:left="1134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EF9A" w14:textId="77777777" w:rsidR="00C2008B" w:rsidRDefault="00C2008B" w:rsidP="00BB6F35">
      <w:r>
        <w:separator/>
      </w:r>
    </w:p>
  </w:endnote>
  <w:endnote w:type="continuationSeparator" w:id="0">
    <w:p w14:paraId="2C60E9C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E866" w14:textId="77777777" w:rsidR="00C2008B" w:rsidRDefault="00C2008B" w:rsidP="00BB6F35">
      <w:r>
        <w:separator/>
      </w:r>
    </w:p>
  </w:footnote>
  <w:footnote w:type="continuationSeparator" w:id="0">
    <w:p w14:paraId="6E872B96" w14:textId="77777777" w:rsidR="00C2008B" w:rsidRDefault="00C2008B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A8DC" w14:textId="5806BDED" w:rsidR="00DB6E3B" w:rsidRDefault="00DB6E3B">
    <w:pPr>
      <w:pStyle w:val="Header"/>
    </w:pPr>
    <w:r>
      <w:rPr>
        <w:noProof/>
        <w:snapToGrid/>
      </w:rPr>
      <w:drawing>
        <wp:inline distT="0" distB="0" distL="0" distR="0" wp14:anchorId="15B103DE" wp14:editId="64A77949">
          <wp:extent cx="1967346" cy="2881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26" cy="29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06167" w14:textId="77777777" w:rsidR="00DB6E3B" w:rsidRDefault="00DB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475262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253364662">
    <w:abstractNumId w:val="1"/>
  </w:num>
  <w:num w:numId="3" w16cid:durableId="267812210">
    <w:abstractNumId w:val="3"/>
  </w:num>
  <w:num w:numId="4" w16cid:durableId="220678374">
    <w:abstractNumId w:val="4"/>
  </w:num>
  <w:num w:numId="5" w16cid:durableId="80335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D58D0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07020"/>
    <w:rsid w:val="00DB6E3B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xford.anglican.org/support-services/parish-support/annual-meeting-electoral-roll-resourc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nav_x0020_3 xmlns="ee964bf5-e9fc-43d6-ba23-e822a09b0134">annual-meeting-electoral-roll-resources</Current_x0020_nav_x0020_3>
    <Current_x0020_nav_x0020_2 xmlns="ee964bf5-e9fc-43d6-ba23-e822a09b0134">parish-support</Current_x0020_nav_x0020_2>
    <Current_x0020_nav_x0020_1 xmlns="ee964bf5-e9fc-43d6-ba23-e822a09b0134">support-services</Current_x0020_nav_x0020_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8113E1247B48A6D995EAA084189F" ma:contentTypeVersion="12" ma:contentTypeDescription="Create a new document." ma:contentTypeScope="" ma:versionID="ba25282337afcad0dc71f3e3cec635e8">
  <xsd:schema xmlns:xsd="http://www.w3.org/2001/XMLSchema" xmlns:xs="http://www.w3.org/2001/XMLSchema" xmlns:p="http://schemas.microsoft.com/office/2006/metadata/properties" xmlns:ns2="ee964bf5-e9fc-43d6-ba23-e822a09b0134" targetNamespace="http://schemas.microsoft.com/office/2006/metadata/properties" ma:root="true" ma:fieldsID="35b2829f1fdfbf3bf2769be3ad0961be" ns2:_="">
    <xsd:import namespace="ee964bf5-e9fc-43d6-ba23-e822a09b0134"/>
    <xsd:element name="properties">
      <xsd:complexType>
        <xsd:sequence>
          <xsd:element name="documentManagement">
            <xsd:complexType>
              <xsd:all>
                <xsd:element ref="ns2:Current_x0020_nav_x0020_1"/>
                <xsd:element ref="ns2:Current_x0020_nav_x0020_2" minOccurs="0"/>
                <xsd:element ref="ns2:Current_x0020_nav_x0020_3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4bf5-e9fc-43d6-ba23-e822a09b0134" elementFormDefault="qualified">
    <xsd:import namespace="http://schemas.microsoft.com/office/2006/documentManagement/types"/>
    <xsd:import namespace="http://schemas.microsoft.com/office/infopath/2007/PartnerControls"/>
    <xsd:element name="Current_x0020_nav_x0020_1" ma:index="8" ma:displayName="Current nav 1" ma:internalName="Current_x0020_nav_x0020_1">
      <xsd:simpleType>
        <xsd:restriction base="dms:Text">
          <xsd:maxLength value="255"/>
        </xsd:restriction>
      </xsd:simpleType>
    </xsd:element>
    <xsd:element name="Current_x0020_nav_x0020_2" ma:index="9" nillable="true" ma:displayName="Current nav 2" ma:internalName="Current_x0020_nav_x0020_2">
      <xsd:simpleType>
        <xsd:restriction base="dms:Text">
          <xsd:maxLength value="255"/>
        </xsd:restriction>
      </xsd:simpleType>
    </xsd:element>
    <xsd:element name="Current_x0020_nav_x0020_3" ma:index="10" nillable="true" ma:displayName="Current nav 3" ma:internalName="Current_x0020_nav_x0020_3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5F79-CF21-4A00-9B43-8E6CC1EA003D}">
  <ds:schemaRefs>
    <ds:schemaRef ds:uri="http://schemas.microsoft.com/office/2006/metadata/properties"/>
    <ds:schemaRef ds:uri="http://schemas.microsoft.com/office/infopath/2007/PartnerControls"/>
    <ds:schemaRef ds:uri="ee964bf5-e9fc-43d6-ba23-e822a09b0134"/>
  </ds:schemaRefs>
</ds:datastoreItem>
</file>

<file path=customXml/itemProps2.xml><?xml version="1.0" encoding="utf-8"?>
<ds:datastoreItem xmlns:ds="http://schemas.openxmlformats.org/officeDocument/2006/customXml" ds:itemID="{ABFBBB62-D176-4DDA-BCF3-F52855C57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B8E1C-D83E-438D-98BD-7589A93A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64bf5-e9fc-43d6-ba23-e822a09b0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6FC86-CA58-4646-91C6-5D7E6E84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3605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Nomination-of-PCC-member-2021</dc:title>
  <dc:subject/>
  <dc:creator>Andrew C Leach</dc:creator>
  <cp:keywords/>
  <cp:lastModifiedBy>Sue Zajac</cp:lastModifiedBy>
  <cp:revision>2</cp:revision>
  <cp:lastPrinted>2020-01-14T14:23:00Z</cp:lastPrinted>
  <dcterms:created xsi:type="dcterms:W3CDTF">2023-01-06T10:50:00Z</dcterms:created>
  <dcterms:modified xsi:type="dcterms:W3CDTF">2023-01-06T10:50:00Z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0x0101003FF38113E1247B48A6D995EAA084189F</vt:lpwstr>
  </property>
</Properties>
</file>