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51E2" w14:textId="445590B7" w:rsidR="00A53584" w:rsidRDefault="4B293049" w:rsidP="00A53584">
      <w:pPr>
        <w:spacing w:after="0"/>
        <w:rPr>
          <w:rFonts w:ascii="Avenir Next LT Pro" w:hAnsi="Avenir Next LT Pro"/>
          <w:sz w:val="20"/>
          <w:szCs w:val="20"/>
        </w:rPr>
      </w:pPr>
      <w:r w:rsidRPr="7D611E9C">
        <w:rPr>
          <w:rFonts w:ascii="Avenir Next LT Pro" w:hAnsi="Avenir Next LT Pro"/>
          <w:sz w:val="20"/>
          <w:szCs w:val="20"/>
        </w:rPr>
        <w:t>4pm</w:t>
      </w:r>
      <w:r w:rsidR="00A53584" w:rsidRPr="7D611E9C">
        <w:rPr>
          <w:rFonts w:ascii="Avenir Next LT Pro" w:hAnsi="Avenir Next LT Pro"/>
          <w:sz w:val="20"/>
          <w:szCs w:val="20"/>
        </w:rPr>
        <w:t xml:space="preserve">, Monday </w:t>
      </w:r>
      <w:r w:rsidR="00BA5A18" w:rsidRPr="7D611E9C">
        <w:rPr>
          <w:rFonts w:ascii="Avenir Next LT Pro" w:hAnsi="Avenir Next LT Pro"/>
          <w:sz w:val="20"/>
          <w:szCs w:val="20"/>
        </w:rPr>
        <w:t>30</w:t>
      </w:r>
      <w:r w:rsidR="00BA5A18" w:rsidRPr="7D611E9C">
        <w:rPr>
          <w:rFonts w:ascii="Avenir Next LT Pro" w:hAnsi="Avenir Next LT Pro"/>
          <w:sz w:val="20"/>
          <w:szCs w:val="20"/>
          <w:vertAlign w:val="superscript"/>
        </w:rPr>
        <w:t>th</w:t>
      </w:r>
      <w:r w:rsidR="00BA5A18" w:rsidRPr="7D611E9C">
        <w:rPr>
          <w:rFonts w:ascii="Avenir Next LT Pro" w:hAnsi="Avenir Next LT Pro"/>
          <w:sz w:val="20"/>
          <w:szCs w:val="20"/>
        </w:rPr>
        <w:t xml:space="preserve"> June</w:t>
      </w:r>
      <w:r w:rsidR="5A1F6F45" w:rsidRPr="7D611E9C">
        <w:rPr>
          <w:rFonts w:ascii="Avenir Next LT Pro" w:hAnsi="Avenir Next LT Pro"/>
          <w:sz w:val="20"/>
          <w:szCs w:val="20"/>
        </w:rPr>
        <w:t xml:space="preserve"> 2025</w:t>
      </w:r>
      <w:r w:rsidR="00A53584" w:rsidRPr="7D611E9C">
        <w:rPr>
          <w:rFonts w:ascii="Avenir Next LT Pro" w:hAnsi="Avenir Next LT Pro"/>
          <w:sz w:val="20"/>
          <w:szCs w:val="20"/>
        </w:rPr>
        <w:t>,</w:t>
      </w:r>
      <w:r w:rsidR="00A53584" w:rsidRPr="7D611E9C">
        <w:rPr>
          <w:rFonts w:ascii="Avenir Next LT Pro" w:hAnsi="Avenir Next LT Pro"/>
          <w:b/>
          <w:bCs/>
          <w:sz w:val="20"/>
          <w:szCs w:val="20"/>
        </w:rPr>
        <w:t xml:space="preserve"> </w:t>
      </w:r>
      <w:r w:rsidR="00BA5A18" w:rsidRPr="7D611E9C">
        <w:rPr>
          <w:rFonts w:ascii="Avenir Next LT Pro" w:hAnsi="Avenir Next LT Pro"/>
          <w:sz w:val="20"/>
          <w:szCs w:val="20"/>
        </w:rPr>
        <w:t>St John’s College</w:t>
      </w:r>
    </w:p>
    <w:p w14:paraId="0EA71FB4" w14:textId="77777777" w:rsidR="00A53584" w:rsidRDefault="00A53584" w:rsidP="00A53584">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2"/>
        <w:gridCol w:w="6384"/>
        <w:gridCol w:w="1481"/>
        <w:gridCol w:w="1454"/>
      </w:tblGrid>
      <w:tr w:rsidR="006107BB" w:rsidRPr="00A27F2C" w14:paraId="023FC394" w14:textId="77777777" w:rsidTr="5C51D602">
        <w:trPr>
          <w:trHeight w:val="419"/>
        </w:trPr>
        <w:tc>
          <w:tcPr>
            <w:tcW w:w="10461" w:type="dxa"/>
            <w:gridSpan w:val="4"/>
            <w:shd w:val="clear" w:color="auto" w:fill="002060"/>
            <w:vAlign w:val="center"/>
          </w:tcPr>
          <w:p w14:paraId="290364D3" w14:textId="68A6F678" w:rsidR="00A53584" w:rsidRPr="00A27F2C" w:rsidRDefault="100C8A27" w:rsidP="26E32B96">
            <w:r w:rsidRPr="5C51D602">
              <w:rPr>
                <w:rFonts w:ascii="Avenir Next LT Pro Demi" w:hAnsi="Avenir Next LT Pro Demi"/>
                <w:color w:val="FFFFFF" w:themeColor="background1"/>
                <w:sz w:val="30"/>
                <w:szCs w:val="30"/>
              </w:rPr>
              <w:t>MINUTES</w:t>
            </w:r>
          </w:p>
        </w:tc>
      </w:tr>
      <w:tr w:rsidR="00202BFA" w:rsidRPr="00A27F2C" w14:paraId="2F1F4EF4" w14:textId="77777777" w:rsidTr="5C51D602">
        <w:trPr>
          <w:trHeight w:val="287"/>
        </w:trPr>
        <w:tc>
          <w:tcPr>
            <w:tcW w:w="10461" w:type="dxa"/>
            <w:gridSpan w:val="4"/>
            <w:vAlign w:val="center"/>
          </w:tcPr>
          <w:p w14:paraId="3FEC4EA4" w14:textId="77777777" w:rsidR="00CF5079" w:rsidRDefault="00A53584" w:rsidP="4D6D63A1">
            <w:pPr>
              <w:rPr>
                <w:rFonts w:ascii="Avenir Next LT Pro Demi" w:hAnsi="Avenir Next LT Pro Demi"/>
                <w:b/>
                <w:bCs/>
                <w:sz w:val="20"/>
                <w:szCs w:val="20"/>
              </w:rPr>
            </w:pPr>
            <w:r w:rsidRPr="00A27F2C">
              <w:rPr>
                <w:rFonts w:ascii="Avenir Next LT Pro Demi" w:hAnsi="Avenir Next LT Pro Demi"/>
                <w:sz w:val="20"/>
                <w:szCs w:val="20"/>
              </w:rPr>
              <w:t>Welcome and Apologies</w:t>
            </w:r>
            <w:r w:rsidR="00AD328B">
              <w:rPr>
                <w:rFonts w:ascii="Avenir Next LT Pro Demi" w:hAnsi="Avenir Next LT Pro Demi"/>
                <w:b/>
                <w:bCs/>
                <w:sz w:val="20"/>
                <w:szCs w:val="20"/>
              </w:rPr>
              <w:t xml:space="preserve">:  </w:t>
            </w:r>
          </w:p>
          <w:p w14:paraId="2669BCC9" w14:textId="1E1278FE" w:rsidR="00575BDC" w:rsidRPr="00A17513" w:rsidRDefault="00575BDC" w:rsidP="00575BDC">
            <w:pPr>
              <w:rPr>
                <w:rFonts w:ascii="Avenir Next LT Pro" w:hAnsi="Avenir Next LT Pro"/>
                <w:sz w:val="20"/>
                <w:szCs w:val="20"/>
              </w:rPr>
            </w:pPr>
            <w:r w:rsidRPr="00A17513">
              <w:rPr>
                <w:rFonts w:ascii="Avenir Next LT Pro Demi" w:hAnsi="Avenir Next LT Pro Demi"/>
                <w:sz w:val="20"/>
                <w:szCs w:val="20"/>
              </w:rPr>
              <w:t>Attendance:</w:t>
            </w:r>
            <w:r w:rsidRPr="00A17513">
              <w:rPr>
                <w:rFonts w:ascii="Avenir Next LT Pro" w:hAnsi="Avenir Next LT Pro"/>
                <w:sz w:val="20"/>
                <w:szCs w:val="20"/>
              </w:rPr>
              <w:t xml:space="preserve"> Ms Abigail Lloyd (Chair), The Venerable David Tyler, Mr Jon Avent, Dr Martin Bridge, The Revd Canon Chris Bull, Dr Louise Durning, Mr Alan Frost, The Revd Canon Dr Peter Groves, The Revd Deiniol Heywood, Mr Mike Holmes, The Revd Professor Diarmaid Macculloch, Mr Bryan Ma</w:t>
            </w:r>
            <w:r w:rsidR="00B83A93">
              <w:rPr>
                <w:rFonts w:ascii="Avenir Next LT Pro" w:hAnsi="Avenir Next LT Pro"/>
                <w:sz w:val="20"/>
                <w:szCs w:val="20"/>
              </w:rPr>
              <w:t>rtin</w:t>
            </w:r>
            <w:r w:rsidRPr="00A17513">
              <w:rPr>
                <w:rFonts w:ascii="Avenir Next LT Pro" w:hAnsi="Avenir Next LT Pro"/>
                <w:sz w:val="20"/>
                <w:szCs w:val="20"/>
              </w:rPr>
              <w:t>, Mrs Hannah Mann,  Dr Dan Miles, Mrs Freya Morris, Mr Julian Munby, Mr Peter Preston, Mr John Pritchard, Ms Charlotte Robinson, Mrs Sarah Tattersall, Mr Andy Thearle, Mr Alex Wenham, The Revd Canon Prof William Whyte, Dr Lizzie Wooley, Mr Nick Wright</w:t>
            </w:r>
          </w:p>
          <w:p w14:paraId="417C3D97" w14:textId="77777777" w:rsidR="00575BDC" w:rsidRPr="00A17513" w:rsidRDefault="00575BDC" w:rsidP="00575BDC">
            <w:pPr>
              <w:rPr>
                <w:rFonts w:ascii="Avenir Next LT Pro" w:hAnsi="Avenir Next LT Pro"/>
                <w:sz w:val="20"/>
                <w:szCs w:val="20"/>
              </w:rPr>
            </w:pPr>
            <w:r w:rsidRPr="00A17513">
              <w:rPr>
                <w:rFonts w:ascii="Avenir Next LT Pro Demi" w:hAnsi="Avenir Next LT Pro Demi"/>
                <w:sz w:val="20"/>
                <w:szCs w:val="20"/>
              </w:rPr>
              <w:t>Observers:</w:t>
            </w:r>
            <w:r w:rsidRPr="00A17513">
              <w:rPr>
                <w:rFonts w:ascii="Avenir Next LT Pro" w:hAnsi="Avenir Next LT Pro"/>
                <w:sz w:val="20"/>
                <w:szCs w:val="20"/>
              </w:rPr>
              <w:t xml:space="preserve"> His Honor Judge David Hodge KC, Mrs Annabel Graham-Paul, Catherine Armstrong</w:t>
            </w:r>
          </w:p>
          <w:p w14:paraId="5653AA23" w14:textId="77777777" w:rsidR="00575BDC" w:rsidRPr="00A17513" w:rsidRDefault="00575BDC" w:rsidP="00575BDC">
            <w:pPr>
              <w:rPr>
                <w:rFonts w:ascii="Avenir Next LT Pro" w:hAnsi="Avenir Next LT Pro"/>
                <w:sz w:val="20"/>
                <w:szCs w:val="20"/>
              </w:rPr>
            </w:pPr>
            <w:r w:rsidRPr="00A17513">
              <w:rPr>
                <w:rFonts w:ascii="Avenir Next LT Pro Demi" w:hAnsi="Avenir Next LT Pro Demi"/>
                <w:sz w:val="20"/>
                <w:szCs w:val="20"/>
              </w:rPr>
              <w:t>Staff:</w:t>
            </w:r>
            <w:r w:rsidRPr="00A17513">
              <w:rPr>
                <w:rFonts w:ascii="Avenir Next LT Pro" w:hAnsi="Avenir Next LT Pro"/>
                <w:sz w:val="20"/>
                <w:szCs w:val="20"/>
              </w:rPr>
              <w:t xml:space="preserve">  Ms Liz Kitch, Ms Jennie Schillig, Mrs Hannah Robertson, Mr Oliver Mitchell, Mrs Emily Jackson, Ms Evie Foley, Mrs Debbie Perry</w:t>
            </w:r>
          </w:p>
          <w:p w14:paraId="248F78F0" w14:textId="6A12ACBA" w:rsidR="00853127" w:rsidRPr="00996EC9" w:rsidRDefault="00575BDC" w:rsidP="00147117">
            <w:pPr>
              <w:rPr>
                <w:rFonts w:ascii="Avenir Next LT Pro Demi" w:hAnsi="Avenir Next LT Pro Demi"/>
                <w:sz w:val="20"/>
                <w:szCs w:val="20"/>
              </w:rPr>
            </w:pPr>
            <w:r w:rsidRPr="00A17513">
              <w:rPr>
                <w:rFonts w:ascii="Avenir Next LT Pro Demi" w:hAnsi="Avenir Next LT Pro Demi"/>
                <w:sz w:val="20"/>
                <w:szCs w:val="20"/>
              </w:rPr>
              <w:t>Apologies received:</w:t>
            </w:r>
            <w:r w:rsidRPr="00A17513">
              <w:rPr>
                <w:rFonts w:ascii="Avenir Next LT Pro" w:hAnsi="Avenir Next LT Pro"/>
                <w:sz w:val="20"/>
                <w:szCs w:val="20"/>
              </w:rPr>
              <w:t xml:space="preserve"> Mr Richard Codd, Ms Rachel Fletcher, Mrs Geraldine O’Farrell, Mr Barry Williams, Mr John Radice, Mr Rupert Griffin, Ms Sarah Brown, Mr Philip Wharton, The Revd Canon Val Plumb, The Venerable Jonathan Chaffey, The Revd </w:t>
            </w:r>
            <w:proofErr w:type="spellStart"/>
            <w:r w:rsidRPr="00A17513">
              <w:rPr>
                <w:rFonts w:ascii="Avenir Next LT Pro" w:hAnsi="Avenir Next LT Pro"/>
                <w:sz w:val="20"/>
                <w:szCs w:val="20"/>
              </w:rPr>
              <w:t>Preb</w:t>
            </w:r>
            <w:proofErr w:type="spellEnd"/>
            <w:r w:rsidRPr="00A17513">
              <w:rPr>
                <w:rFonts w:ascii="Avenir Next LT Pro" w:hAnsi="Avenir Next LT Pro"/>
                <w:sz w:val="20"/>
                <w:szCs w:val="20"/>
              </w:rPr>
              <w:t xml:space="preserve"> Jane Haslam, Ms Esther Robinson Wild, Ms Joyce Christie, The Revd Katie Tupling, Mr Lynn Mathias, The Ven Stephen Pullen, The Ven Guy Elsmore, Dr Nicola Coldstream</w:t>
            </w:r>
            <w:r>
              <w:rPr>
                <w:rFonts w:ascii="Avenir Next LT Pro" w:hAnsi="Avenir Next LT Pro"/>
                <w:sz w:val="20"/>
                <w:szCs w:val="20"/>
              </w:rPr>
              <w:t>, Mr James Mackintosh</w:t>
            </w:r>
            <w:r w:rsidR="00670157">
              <w:rPr>
                <w:rFonts w:ascii="Avenir Next LT Pro" w:hAnsi="Avenir Next LT Pro"/>
                <w:sz w:val="20"/>
                <w:szCs w:val="20"/>
              </w:rPr>
              <w:t>, Mr Mark Humphriss</w:t>
            </w:r>
          </w:p>
        </w:tc>
      </w:tr>
      <w:tr w:rsidR="00202BFA" w:rsidRPr="00A27F2C" w14:paraId="4D50610B" w14:textId="77777777" w:rsidTr="5C51D602">
        <w:trPr>
          <w:trHeight w:val="315"/>
        </w:trPr>
        <w:tc>
          <w:tcPr>
            <w:tcW w:w="1142" w:type="dxa"/>
            <w:vAlign w:val="center"/>
          </w:tcPr>
          <w:p w14:paraId="5F24B038"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1</w:t>
            </w:r>
          </w:p>
        </w:tc>
        <w:tc>
          <w:tcPr>
            <w:tcW w:w="6384" w:type="dxa"/>
            <w:vAlign w:val="center"/>
          </w:tcPr>
          <w:p w14:paraId="1D893C6C" w14:textId="37DE3C78" w:rsidR="00A53584" w:rsidRPr="00A27F2C" w:rsidRDefault="00A53584">
            <w:pPr>
              <w:rPr>
                <w:rFonts w:ascii="Avenir Next LT Pro Demi" w:hAnsi="Avenir Next LT Pro Demi"/>
                <w:sz w:val="20"/>
                <w:szCs w:val="20"/>
              </w:rPr>
            </w:pPr>
            <w:r w:rsidRPr="00A27F2C">
              <w:rPr>
                <w:rFonts w:ascii="Avenir Next LT Pro Demi" w:hAnsi="Avenir Next LT Pro Demi"/>
                <w:sz w:val="20"/>
                <w:szCs w:val="20"/>
              </w:rPr>
              <w:t xml:space="preserve">Minutes of meeting held on </w:t>
            </w:r>
            <w:r w:rsidR="00BA5A18">
              <w:rPr>
                <w:rFonts w:ascii="Avenir Next LT Pro Demi" w:hAnsi="Avenir Next LT Pro Demi"/>
                <w:sz w:val="20"/>
                <w:szCs w:val="20"/>
              </w:rPr>
              <w:t>12 May</w:t>
            </w:r>
            <w:r w:rsidR="00D3493E">
              <w:rPr>
                <w:rFonts w:ascii="Avenir Next LT Pro Demi" w:hAnsi="Avenir Next LT Pro Demi"/>
                <w:sz w:val="20"/>
                <w:szCs w:val="20"/>
              </w:rPr>
              <w:t xml:space="preserve"> 202</w:t>
            </w:r>
            <w:r w:rsidR="005F4E61">
              <w:rPr>
                <w:rFonts w:ascii="Avenir Next LT Pro Demi" w:hAnsi="Avenir Next LT Pro Demi"/>
                <w:sz w:val="20"/>
                <w:szCs w:val="20"/>
              </w:rPr>
              <w:t>5</w:t>
            </w:r>
            <w:r w:rsidR="00626295">
              <w:rPr>
                <w:rFonts w:ascii="Avenir Next LT Pro Demi" w:hAnsi="Avenir Next LT Pro Demi"/>
                <w:sz w:val="20"/>
                <w:szCs w:val="20"/>
              </w:rPr>
              <w:t xml:space="preserve"> </w:t>
            </w:r>
            <w:r w:rsidR="00626295" w:rsidRPr="00626295">
              <w:rPr>
                <w:rFonts w:ascii="Avenir Next LT Pro Light" w:hAnsi="Avenir Next LT Pro Light"/>
                <w:sz w:val="20"/>
                <w:szCs w:val="20"/>
              </w:rPr>
              <w:t>were approved</w:t>
            </w:r>
          </w:p>
        </w:tc>
        <w:tc>
          <w:tcPr>
            <w:tcW w:w="1481" w:type="dxa"/>
            <w:vAlign w:val="center"/>
          </w:tcPr>
          <w:p w14:paraId="34DFBA2D"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F61A02"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Attached</w:t>
            </w:r>
          </w:p>
        </w:tc>
      </w:tr>
      <w:tr w:rsidR="00202BFA" w:rsidRPr="00A27F2C" w14:paraId="0C32E4B8" w14:textId="77777777" w:rsidTr="5C51D602">
        <w:trPr>
          <w:trHeight w:val="300"/>
        </w:trPr>
        <w:tc>
          <w:tcPr>
            <w:tcW w:w="1142" w:type="dxa"/>
            <w:vAlign w:val="center"/>
          </w:tcPr>
          <w:p w14:paraId="1FA7C42E"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2</w:t>
            </w:r>
          </w:p>
        </w:tc>
        <w:tc>
          <w:tcPr>
            <w:tcW w:w="6384" w:type="dxa"/>
            <w:vAlign w:val="center"/>
          </w:tcPr>
          <w:p w14:paraId="5A0A0564" w14:textId="77777777" w:rsidR="00371C8B" w:rsidRDefault="00A53584">
            <w:pPr>
              <w:rPr>
                <w:rFonts w:ascii="Avenir Next LT Pro Demi" w:hAnsi="Avenir Next LT Pro Demi"/>
                <w:sz w:val="20"/>
                <w:szCs w:val="20"/>
              </w:rPr>
            </w:pPr>
            <w:r w:rsidRPr="24E2FCD0">
              <w:rPr>
                <w:rFonts w:ascii="Avenir Next LT Pro Demi" w:hAnsi="Avenir Next LT Pro Demi"/>
                <w:sz w:val="20"/>
                <w:szCs w:val="20"/>
              </w:rPr>
              <w:t>Declarations of interest</w:t>
            </w:r>
          </w:p>
          <w:p w14:paraId="137C61AB" w14:textId="0FF0CBCC" w:rsidR="007C61BE" w:rsidRPr="007C61BE" w:rsidRDefault="00612312" w:rsidP="5C51D602">
            <w:pPr>
              <w:rPr>
                <w:rFonts w:ascii="Avenir Next LT Pro" w:hAnsi="Avenir Next LT Pro"/>
                <w:sz w:val="20"/>
                <w:szCs w:val="20"/>
              </w:rPr>
            </w:pPr>
            <w:r w:rsidRPr="5C51D602">
              <w:rPr>
                <w:rFonts w:ascii="Avenir Next LT Pro" w:hAnsi="Avenir Next LT Pro"/>
                <w:sz w:val="20"/>
                <w:szCs w:val="20"/>
              </w:rPr>
              <w:t>Peter Preston</w:t>
            </w:r>
            <w:r w:rsidR="528ABFF9" w:rsidRPr="5C51D602">
              <w:rPr>
                <w:rFonts w:ascii="Avenir Next LT Pro" w:hAnsi="Avenir Next LT Pro"/>
                <w:sz w:val="20"/>
                <w:szCs w:val="20"/>
              </w:rPr>
              <w:t xml:space="preserve"> -</w:t>
            </w:r>
            <w:r w:rsidRPr="5C51D602">
              <w:rPr>
                <w:rFonts w:ascii="Avenir Next LT Pro" w:hAnsi="Avenir Next LT Pro"/>
                <w:sz w:val="20"/>
                <w:szCs w:val="20"/>
              </w:rPr>
              <w:t xml:space="preserve"> Britwell Salome</w:t>
            </w:r>
            <w:r w:rsidR="017E894E" w:rsidRPr="5C51D602">
              <w:rPr>
                <w:rFonts w:ascii="Avenir Next LT Pro" w:hAnsi="Avenir Next LT Pro"/>
                <w:sz w:val="20"/>
                <w:szCs w:val="20"/>
              </w:rPr>
              <w:t xml:space="preserve"> and East Claydon</w:t>
            </w:r>
          </w:p>
          <w:p w14:paraId="6F93CFA7" w14:textId="3763C177" w:rsidR="007C61BE" w:rsidRPr="007C61BE" w:rsidRDefault="017E894E">
            <w:pPr>
              <w:rPr>
                <w:rFonts w:ascii="Avenir Next LT Pro" w:hAnsi="Avenir Next LT Pro"/>
                <w:sz w:val="20"/>
                <w:szCs w:val="20"/>
              </w:rPr>
            </w:pPr>
            <w:r w:rsidRPr="5C51D602">
              <w:rPr>
                <w:rFonts w:ascii="Avenir Next LT Pro" w:hAnsi="Avenir Next LT Pro"/>
                <w:sz w:val="20"/>
                <w:szCs w:val="20"/>
              </w:rPr>
              <w:t>Alan Frost</w:t>
            </w:r>
            <w:r w:rsidR="3E6F98E0" w:rsidRPr="5C51D602">
              <w:rPr>
                <w:rFonts w:ascii="Avenir Next LT Pro" w:hAnsi="Avenir Next LT Pro"/>
                <w:sz w:val="20"/>
                <w:szCs w:val="20"/>
              </w:rPr>
              <w:t xml:space="preserve"> – East Claydon</w:t>
            </w:r>
          </w:p>
        </w:tc>
        <w:tc>
          <w:tcPr>
            <w:tcW w:w="1481" w:type="dxa"/>
            <w:vAlign w:val="center"/>
          </w:tcPr>
          <w:p w14:paraId="14921C94"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445F0440" w14:textId="77777777" w:rsidR="00A53584" w:rsidRPr="00A27F2C" w:rsidRDefault="00A53584">
            <w:pPr>
              <w:rPr>
                <w:rFonts w:ascii="Avenir Next LT Pro" w:hAnsi="Avenir Next LT Pro"/>
                <w:sz w:val="20"/>
                <w:szCs w:val="20"/>
              </w:rPr>
            </w:pPr>
          </w:p>
        </w:tc>
      </w:tr>
      <w:tr w:rsidR="00202BFA" w:rsidRPr="00A27F2C" w14:paraId="2B59A0C4" w14:textId="77777777" w:rsidTr="5C51D602">
        <w:trPr>
          <w:trHeight w:val="300"/>
        </w:trPr>
        <w:tc>
          <w:tcPr>
            <w:tcW w:w="1142" w:type="dxa"/>
            <w:vAlign w:val="center"/>
          </w:tcPr>
          <w:p w14:paraId="177D15AD"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3</w:t>
            </w:r>
          </w:p>
        </w:tc>
        <w:tc>
          <w:tcPr>
            <w:tcW w:w="6384" w:type="dxa"/>
            <w:vAlign w:val="center"/>
          </w:tcPr>
          <w:p w14:paraId="34B5557B" w14:textId="77777777" w:rsidR="00A53584" w:rsidRPr="00A27F2C" w:rsidRDefault="00A53584" w:rsidP="4D6D63A1">
            <w:pPr>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c>
          <w:tcPr>
            <w:tcW w:w="1481" w:type="dxa"/>
            <w:vAlign w:val="center"/>
          </w:tcPr>
          <w:p w14:paraId="2B9D1C09" w14:textId="77777777" w:rsidR="00A53584" w:rsidRPr="00A27F2C" w:rsidRDefault="00A53584">
            <w:pPr>
              <w:rPr>
                <w:rFonts w:ascii="Avenir Next LT Pro" w:hAnsi="Avenir Next LT Pro"/>
                <w:sz w:val="20"/>
                <w:szCs w:val="20"/>
              </w:rPr>
            </w:pPr>
          </w:p>
        </w:tc>
        <w:tc>
          <w:tcPr>
            <w:tcW w:w="1454" w:type="dxa"/>
            <w:vAlign w:val="center"/>
          </w:tcPr>
          <w:p w14:paraId="454962A1" w14:textId="6BEB1232" w:rsidR="00A53584" w:rsidRPr="00A27F2C" w:rsidRDefault="00A53584">
            <w:pPr>
              <w:rPr>
                <w:rFonts w:ascii="Avenir Next LT Pro" w:hAnsi="Avenir Next LT Pro"/>
                <w:sz w:val="20"/>
                <w:szCs w:val="20"/>
              </w:rPr>
            </w:pPr>
          </w:p>
        </w:tc>
      </w:tr>
      <w:tr w:rsidR="00202BFA" w:rsidRPr="00A27F2C" w14:paraId="5F9F5950" w14:textId="77777777" w:rsidTr="5C51D602">
        <w:trPr>
          <w:trHeight w:val="300"/>
        </w:trPr>
        <w:tc>
          <w:tcPr>
            <w:tcW w:w="1142" w:type="dxa"/>
            <w:vAlign w:val="center"/>
          </w:tcPr>
          <w:p w14:paraId="287956B9" w14:textId="77777777" w:rsidR="00A53584" w:rsidRPr="00A27F2C" w:rsidRDefault="00A53584">
            <w:pPr>
              <w:rPr>
                <w:rFonts w:ascii="Avenir Next LT Pro" w:hAnsi="Avenir Next LT Pro"/>
                <w:sz w:val="20"/>
                <w:szCs w:val="20"/>
              </w:rPr>
            </w:pPr>
          </w:p>
        </w:tc>
        <w:tc>
          <w:tcPr>
            <w:tcW w:w="6384" w:type="dxa"/>
            <w:vAlign w:val="center"/>
          </w:tcPr>
          <w:p w14:paraId="5200B0AD" w14:textId="7B5CC0BA" w:rsidR="00A53584" w:rsidRDefault="00BA5A18">
            <w:pPr>
              <w:rPr>
                <w:rFonts w:ascii="Avenir Next LT Pro" w:hAnsi="Avenir Next LT Pro"/>
                <w:sz w:val="20"/>
                <w:szCs w:val="20"/>
              </w:rPr>
            </w:pPr>
            <w:r>
              <w:rPr>
                <w:rFonts w:ascii="Avenir Next LT Pro" w:hAnsi="Avenir Next LT Pro"/>
                <w:sz w:val="20"/>
                <w:szCs w:val="20"/>
              </w:rPr>
              <w:t>Report on the outcomes of the MR&amp;I grants</w:t>
            </w:r>
          </w:p>
        </w:tc>
        <w:tc>
          <w:tcPr>
            <w:tcW w:w="1481" w:type="dxa"/>
            <w:vAlign w:val="center"/>
          </w:tcPr>
          <w:p w14:paraId="7F86C2E5" w14:textId="73393E1B" w:rsidR="00A53584" w:rsidRDefault="00BA5A18">
            <w:pPr>
              <w:rPr>
                <w:rFonts w:ascii="Avenir Next LT Pro" w:hAnsi="Avenir Next LT Pro"/>
                <w:sz w:val="20"/>
                <w:szCs w:val="20"/>
              </w:rPr>
            </w:pPr>
            <w:r>
              <w:rPr>
                <w:rFonts w:ascii="Avenir Next LT Pro" w:hAnsi="Avenir Next LT Pro"/>
                <w:sz w:val="20"/>
                <w:szCs w:val="20"/>
              </w:rPr>
              <w:t>OM</w:t>
            </w:r>
          </w:p>
        </w:tc>
        <w:tc>
          <w:tcPr>
            <w:tcW w:w="1454" w:type="dxa"/>
            <w:vAlign w:val="center"/>
          </w:tcPr>
          <w:p w14:paraId="6FEFDA87" w14:textId="334F0D25" w:rsidR="00A53584" w:rsidRPr="00A27F2C" w:rsidRDefault="00AB4182">
            <w:pPr>
              <w:rPr>
                <w:rFonts w:ascii="Avenir Next LT Pro" w:hAnsi="Avenir Next LT Pro"/>
                <w:sz w:val="20"/>
                <w:szCs w:val="20"/>
              </w:rPr>
            </w:pPr>
            <w:r>
              <w:rPr>
                <w:rFonts w:ascii="Avenir Next LT Pro" w:hAnsi="Avenir Next LT Pro"/>
                <w:sz w:val="20"/>
                <w:szCs w:val="20"/>
              </w:rPr>
              <w:t>Attached</w:t>
            </w:r>
          </w:p>
        </w:tc>
      </w:tr>
      <w:tr w:rsidR="00202BFA" w14:paraId="557101F4" w14:textId="77777777" w:rsidTr="5C51D602">
        <w:trPr>
          <w:trHeight w:val="300"/>
        </w:trPr>
        <w:tc>
          <w:tcPr>
            <w:tcW w:w="1142" w:type="dxa"/>
            <w:vAlign w:val="center"/>
          </w:tcPr>
          <w:p w14:paraId="4B3E8A9F" w14:textId="26B50172" w:rsidR="2D7A75FC" w:rsidRDefault="2D7A75FC" w:rsidP="2D7A75FC">
            <w:pPr>
              <w:rPr>
                <w:rFonts w:ascii="Avenir Next LT Pro" w:hAnsi="Avenir Next LT Pro"/>
                <w:sz w:val="20"/>
                <w:szCs w:val="20"/>
              </w:rPr>
            </w:pPr>
          </w:p>
        </w:tc>
        <w:tc>
          <w:tcPr>
            <w:tcW w:w="6384" w:type="dxa"/>
            <w:vAlign w:val="center"/>
          </w:tcPr>
          <w:p w14:paraId="3168A3D8" w14:textId="5DF982AC" w:rsidR="6DA59D84" w:rsidRDefault="00533884" w:rsidP="2D7A75FC">
            <w:pPr>
              <w:rPr>
                <w:rFonts w:ascii="Avenir Next LT Pro" w:hAnsi="Avenir Next LT Pro"/>
                <w:sz w:val="20"/>
                <w:szCs w:val="20"/>
              </w:rPr>
            </w:pPr>
            <w:r>
              <w:rPr>
                <w:rFonts w:ascii="Avenir Next LT Pro" w:hAnsi="Avenir Next LT Pro"/>
                <w:sz w:val="20"/>
                <w:szCs w:val="20"/>
              </w:rPr>
              <w:t>Summary of the Net Zero awards in the diocese</w:t>
            </w:r>
            <w:r w:rsidR="00BA5A18">
              <w:rPr>
                <w:rFonts w:ascii="Avenir Next LT Pro" w:hAnsi="Avenir Next LT Pro"/>
                <w:sz w:val="20"/>
                <w:szCs w:val="20"/>
              </w:rPr>
              <w:t xml:space="preserve"> </w:t>
            </w:r>
          </w:p>
        </w:tc>
        <w:tc>
          <w:tcPr>
            <w:tcW w:w="1481" w:type="dxa"/>
            <w:vAlign w:val="center"/>
          </w:tcPr>
          <w:p w14:paraId="2CF77472" w14:textId="0E8B7486" w:rsidR="6DA59D84" w:rsidRDefault="00533884" w:rsidP="2D7A75FC">
            <w:pPr>
              <w:rPr>
                <w:rFonts w:ascii="Avenir Next LT Pro" w:hAnsi="Avenir Next LT Pro"/>
                <w:sz w:val="20"/>
                <w:szCs w:val="20"/>
              </w:rPr>
            </w:pPr>
            <w:r>
              <w:rPr>
                <w:rFonts w:ascii="Avenir Next LT Pro" w:hAnsi="Avenir Next LT Pro"/>
                <w:sz w:val="20"/>
                <w:szCs w:val="20"/>
              </w:rPr>
              <w:t>HM</w:t>
            </w:r>
          </w:p>
        </w:tc>
        <w:tc>
          <w:tcPr>
            <w:tcW w:w="1454" w:type="dxa"/>
            <w:vAlign w:val="center"/>
          </w:tcPr>
          <w:p w14:paraId="010C3A6D" w14:textId="7B98795A" w:rsidR="6DA59D84" w:rsidRDefault="00AB4182" w:rsidP="2D7A75FC">
            <w:pPr>
              <w:rPr>
                <w:rFonts w:ascii="Avenir Next LT Pro" w:hAnsi="Avenir Next LT Pro"/>
                <w:sz w:val="20"/>
                <w:szCs w:val="20"/>
              </w:rPr>
            </w:pPr>
            <w:r>
              <w:rPr>
                <w:rFonts w:ascii="Avenir Next LT Pro" w:hAnsi="Avenir Next LT Pro"/>
                <w:sz w:val="20"/>
                <w:szCs w:val="20"/>
              </w:rPr>
              <w:t>Pg 2</w:t>
            </w:r>
          </w:p>
        </w:tc>
      </w:tr>
      <w:tr w:rsidR="00202BFA" w:rsidRPr="00A27F2C" w14:paraId="045FAE97" w14:textId="77777777" w:rsidTr="5C51D602">
        <w:trPr>
          <w:trHeight w:val="300"/>
        </w:trPr>
        <w:tc>
          <w:tcPr>
            <w:tcW w:w="1142" w:type="dxa"/>
            <w:vAlign w:val="center"/>
          </w:tcPr>
          <w:p w14:paraId="7F323E08" w14:textId="77777777" w:rsidR="00A53584" w:rsidRPr="00A27F2C" w:rsidRDefault="00A53584">
            <w:pPr>
              <w:rPr>
                <w:rFonts w:ascii="Avenir Next LT Pro" w:hAnsi="Avenir Next LT Pro"/>
                <w:sz w:val="20"/>
                <w:szCs w:val="20"/>
              </w:rPr>
            </w:pPr>
          </w:p>
        </w:tc>
        <w:tc>
          <w:tcPr>
            <w:tcW w:w="6384" w:type="dxa"/>
            <w:vAlign w:val="center"/>
          </w:tcPr>
          <w:p w14:paraId="4582AF4B" w14:textId="681482D2" w:rsidR="00A53584" w:rsidRPr="005D2978" w:rsidRDefault="002C71A2">
            <w:pPr>
              <w:rPr>
                <w:rFonts w:ascii="Avenir Next LT Pro" w:hAnsi="Avenir Next LT Pro"/>
                <w:sz w:val="20"/>
                <w:szCs w:val="20"/>
              </w:rPr>
            </w:pPr>
            <w:r>
              <w:rPr>
                <w:rFonts w:ascii="Avenir Next LT Pro" w:hAnsi="Avenir Next LT Pro"/>
                <w:sz w:val="20"/>
                <w:szCs w:val="20"/>
              </w:rPr>
              <w:t>Summary of the team</w:t>
            </w:r>
            <w:r w:rsidR="00E249AB">
              <w:rPr>
                <w:rFonts w:ascii="Avenir Next LT Pro" w:hAnsi="Avenir Next LT Pro"/>
                <w:sz w:val="20"/>
                <w:szCs w:val="20"/>
              </w:rPr>
              <w:t>’</w:t>
            </w:r>
            <w:r>
              <w:rPr>
                <w:rFonts w:ascii="Avenir Next LT Pro" w:hAnsi="Avenir Next LT Pro"/>
                <w:sz w:val="20"/>
                <w:szCs w:val="20"/>
              </w:rPr>
              <w:t>s activity since last meeting</w:t>
            </w:r>
          </w:p>
        </w:tc>
        <w:tc>
          <w:tcPr>
            <w:tcW w:w="1481" w:type="dxa"/>
            <w:vAlign w:val="center"/>
          </w:tcPr>
          <w:p w14:paraId="418BA9C9" w14:textId="441C9989" w:rsidR="00A53584" w:rsidRPr="00A27F2C" w:rsidRDefault="002C71A2">
            <w:pPr>
              <w:rPr>
                <w:rFonts w:ascii="Avenir Next LT Pro" w:hAnsi="Avenir Next LT Pro"/>
                <w:sz w:val="20"/>
                <w:szCs w:val="20"/>
              </w:rPr>
            </w:pPr>
            <w:r>
              <w:rPr>
                <w:rFonts w:ascii="Avenir Next LT Pro" w:hAnsi="Avenir Next LT Pro"/>
                <w:sz w:val="20"/>
                <w:szCs w:val="20"/>
              </w:rPr>
              <w:t>LK</w:t>
            </w:r>
          </w:p>
        </w:tc>
        <w:tc>
          <w:tcPr>
            <w:tcW w:w="1454" w:type="dxa"/>
            <w:vAlign w:val="center"/>
          </w:tcPr>
          <w:p w14:paraId="25FD602F" w14:textId="058904F3" w:rsidR="00A53584" w:rsidRPr="00A27F2C" w:rsidRDefault="002C71A2">
            <w:pPr>
              <w:rPr>
                <w:rFonts w:ascii="Avenir Next LT Pro" w:hAnsi="Avenir Next LT Pro"/>
                <w:sz w:val="20"/>
                <w:szCs w:val="20"/>
              </w:rPr>
            </w:pPr>
            <w:r>
              <w:rPr>
                <w:rFonts w:ascii="Avenir Next LT Pro" w:hAnsi="Avenir Next LT Pro"/>
                <w:sz w:val="20"/>
                <w:szCs w:val="20"/>
              </w:rPr>
              <w:t>Pg</w:t>
            </w:r>
            <w:r w:rsidR="00BD6E2B">
              <w:rPr>
                <w:rFonts w:ascii="Avenir Next LT Pro" w:hAnsi="Avenir Next LT Pro"/>
                <w:sz w:val="20"/>
                <w:szCs w:val="20"/>
              </w:rPr>
              <w:t xml:space="preserve"> </w:t>
            </w:r>
            <w:r w:rsidR="00E00BEC">
              <w:rPr>
                <w:rFonts w:ascii="Avenir Next LT Pro" w:hAnsi="Avenir Next LT Pro"/>
                <w:sz w:val="20"/>
                <w:szCs w:val="20"/>
              </w:rPr>
              <w:t>2</w:t>
            </w:r>
          </w:p>
        </w:tc>
      </w:tr>
      <w:tr w:rsidR="001D60C0" w:rsidRPr="00A27F2C" w14:paraId="0AA68820" w14:textId="77777777" w:rsidTr="5C51D602">
        <w:trPr>
          <w:trHeight w:val="300"/>
        </w:trPr>
        <w:tc>
          <w:tcPr>
            <w:tcW w:w="1142" w:type="dxa"/>
            <w:vAlign w:val="center"/>
          </w:tcPr>
          <w:p w14:paraId="6EFE2B77" w14:textId="77777777" w:rsidR="001D60C0" w:rsidRPr="00A27F2C" w:rsidRDefault="001D60C0">
            <w:pPr>
              <w:rPr>
                <w:rFonts w:ascii="Avenir Next LT Pro" w:hAnsi="Avenir Next LT Pro"/>
                <w:sz w:val="20"/>
                <w:szCs w:val="20"/>
              </w:rPr>
            </w:pPr>
          </w:p>
        </w:tc>
        <w:tc>
          <w:tcPr>
            <w:tcW w:w="6384" w:type="dxa"/>
            <w:vAlign w:val="center"/>
          </w:tcPr>
          <w:p w14:paraId="27D67615" w14:textId="502D5D29" w:rsidR="001D60C0" w:rsidRPr="2D7A75FC" w:rsidRDefault="39E89B5E">
            <w:pPr>
              <w:rPr>
                <w:rFonts w:ascii="Avenir Next LT Pro" w:hAnsi="Avenir Next LT Pro"/>
                <w:sz w:val="20"/>
                <w:szCs w:val="20"/>
              </w:rPr>
            </w:pPr>
            <w:r w:rsidRPr="5F438C38">
              <w:rPr>
                <w:rFonts w:ascii="Avenir Next LT Pro" w:hAnsi="Avenir Next LT Pro"/>
                <w:sz w:val="20"/>
                <w:szCs w:val="20"/>
              </w:rPr>
              <w:t>Report on casework over the last 12 months</w:t>
            </w:r>
          </w:p>
        </w:tc>
        <w:tc>
          <w:tcPr>
            <w:tcW w:w="1481" w:type="dxa"/>
            <w:vAlign w:val="center"/>
          </w:tcPr>
          <w:p w14:paraId="697CD539" w14:textId="35987661" w:rsidR="001D60C0" w:rsidRPr="2D7A75FC" w:rsidRDefault="39E89B5E">
            <w:pPr>
              <w:rPr>
                <w:rFonts w:ascii="Avenir Next LT Pro" w:hAnsi="Avenir Next LT Pro"/>
                <w:sz w:val="20"/>
                <w:szCs w:val="20"/>
              </w:rPr>
            </w:pPr>
            <w:r w:rsidRPr="5F438C38">
              <w:rPr>
                <w:rFonts w:ascii="Avenir Next LT Pro" w:hAnsi="Avenir Next LT Pro"/>
                <w:sz w:val="20"/>
                <w:szCs w:val="20"/>
              </w:rPr>
              <w:t>LK</w:t>
            </w:r>
          </w:p>
        </w:tc>
        <w:tc>
          <w:tcPr>
            <w:tcW w:w="1454" w:type="dxa"/>
            <w:vAlign w:val="center"/>
          </w:tcPr>
          <w:p w14:paraId="750CE47D" w14:textId="5F575316" w:rsidR="001D60C0" w:rsidRPr="2D7A75FC" w:rsidRDefault="00FD6794">
            <w:pPr>
              <w:rPr>
                <w:rFonts w:ascii="Avenir Next LT Pro" w:hAnsi="Avenir Next LT Pro"/>
                <w:sz w:val="20"/>
                <w:szCs w:val="20"/>
              </w:rPr>
            </w:pPr>
            <w:r>
              <w:rPr>
                <w:rFonts w:ascii="Avenir Next LT Pro" w:hAnsi="Avenir Next LT Pro"/>
                <w:sz w:val="20"/>
                <w:szCs w:val="20"/>
              </w:rPr>
              <w:t>Pg 2</w:t>
            </w:r>
          </w:p>
        </w:tc>
      </w:tr>
      <w:tr w:rsidR="00202BFA" w:rsidRPr="00A27F2C" w14:paraId="38A33785" w14:textId="77777777" w:rsidTr="5C51D602">
        <w:trPr>
          <w:trHeight w:val="300"/>
        </w:trPr>
        <w:tc>
          <w:tcPr>
            <w:tcW w:w="1142" w:type="dxa"/>
            <w:vAlign w:val="center"/>
          </w:tcPr>
          <w:p w14:paraId="65B97D37"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 xml:space="preserve"> </w:t>
            </w:r>
            <w:r>
              <w:rPr>
                <w:rFonts w:ascii="Avenir Next LT Pro" w:hAnsi="Avenir Next LT Pro"/>
                <w:sz w:val="20"/>
                <w:szCs w:val="20"/>
              </w:rPr>
              <w:t>4</w:t>
            </w:r>
          </w:p>
        </w:tc>
        <w:tc>
          <w:tcPr>
            <w:tcW w:w="6384" w:type="dxa"/>
            <w:vAlign w:val="center"/>
          </w:tcPr>
          <w:p w14:paraId="1805A72F" w14:textId="77777777" w:rsidR="00A53584" w:rsidRPr="00A27F2C" w:rsidRDefault="00A53584" w:rsidP="4D6D63A1">
            <w:pPr>
              <w:rPr>
                <w:rFonts w:ascii="Avenir Next LT Pro" w:hAnsi="Avenir Next LT Pro"/>
                <w:sz w:val="20"/>
                <w:szCs w:val="20"/>
              </w:rPr>
            </w:pPr>
            <w:r w:rsidRPr="4D6D63A1">
              <w:rPr>
                <w:rFonts w:ascii="Avenir Next LT Pro Demi" w:hAnsi="Avenir Next LT Pro Demi"/>
                <w:sz w:val="20"/>
                <w:szCs w:val="20"/>
              </w:rPr>
              <w:t>Applications submitted to DAC since the last agenda</w:t>
            </w:r>
          </w:p>
        </w:tc>
        <w:tc>
          <w:tcPr>
            <w:tcW w:w="1481" w:type="dxa"/>
            <w:vAlign w:val="center"/>
          </w:tcPr>
          <w:p w14:paraId="2BEB87BF"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C383C8" w14:textId="341B5ED1" w:rsidR="00A53584" w:rsidRPr="00A27F2C" w:rsidRDefault="00393911">
            <w:pPr>
              <w:rPr>
                <w:rFonts w:ascii="Avenir Next LT Pro" w:hAnsi="Avenir Next LT Pro"/>
                <w:sz w:val="20"/>
                <w:szCs w:val="20"/>
              </w:rPr>
            </w:pPr>
            <w:r>
              <w:rPr>
                <w:rFonts w:ascii="Avenir Next LT Pro" w:hAnsi="Avenir Next LT Pro"/>
                <w:sz w:val="20"/>
                <w:szCs w:val="20"/>
              </w:rPr>
              <w:t xml:space="preserve">Pg </w:t>
            </w:r>
            <w:r w:rsidR="00FD6794">
              <w:rPr>
                <w:rFonts w:ascii="Avenir Next LT Pro" w:hAnsi="Avenir Next LT Pro"/>
                <w:sz w:val="20"/>
                <w:szCs w:val="20"/>
              </w:rPr>
              <w:t>2</w:t>
            </w:r>
          </w:p>
        </w:tc>
      </w:tr>
      <w:tr w:rsidR="00202BFA" w:rsidRPr="00A27F2C" w14:paraId="1EFF90FC" w14:textId="77777777" w:rsidTr="5C51D602">
        <w:trPr>
          <w:trHeight w:val="300"/>
        </w:trPr>
        <w:tc>
          <w:tcPr>
            <w:tcW w:w="1142" w:type="dxa"/>
            <w:vAlign w:val="center"/>
          </w:tcPr>
          <w:p w14:paraId="6895B511" w14:textId="7FF77A6F" w:rsidR="00A53584" w:rsidRPr="00A27F2C" w:rsidRDefault="00EF04DA">
            <w:pPr>
              <w:rPr>
                <w:rFonts w:ascii="Avenir Next LT Pro" w:hAnsi="Avenir Next LT Pro"/>
                <w:sz w:val="20"/>
                <w:szCs w:val="20"/>
              </w:rPr>
            </w:pPr>
            <w:r>
              <w:rPr>
                <w:rFonts w:ascii="Avenir Next LT Pro" w:hAnsi="Avenir Next LT Pro"/>
                <w:sz w:val="20"/>
                <w:szCs w:val="20"/>
              </w:rPr>
              <w:t>5</w:t>
            </w:r>
          </w:p>
        </w:tc>
        <w:tc>
          <w:tcPr>
            <w:tcW w:w="6384" w:type="dxa"/>
            <w:vAlign w:val="center"/>
          </w:tcPr>
          <w:p w14:paraId="52503F84" w14:textId="77777777" w:rsidR="00A53584" w:rsidRPr="00A27F2C" w:rsidRDefault="00A53584">
            <w:pPr>
              <w:rPr>
                <w:rFonts w:ascii="Avenir Next LT Pro" w:hAnsi="Avenir Next LT Pro"/>
                <w:sz w:val="20"/>
                <w:szCs w:val="20"/>
              </w:rPr>
            </w:pPr>
            <w:r w:rsidRPr="00A27F2C">
              <w:rPr>
                <w:rFonts w:ascii="Avenir Next LT Pro Demi" w:hAnsi="Avenir Next LT Pro Demi"/>
                <w:sz w:val="20"/>
                <w:szCs w:val="20"/>
              </w:rPr>
              <w:t xml:space="preserve">Casework – For discussion </w:t>
            </w:r>
          </w:p>
        </w:tc>
        <w:tc>
          <w:tcPr>
            <w:tcW w:w="1481" w:type="dxa"/>
            <w:vAlign w:val="center"/>
          </w:tcPr>
          <w:p w14:paraId="6BA18BD5" w14:textId="77777777" w:rsidR="00A53584" w:rsidRPr="00A27F2C" w:rsidRDefault="00A53584">
            <w:pPr>
              <w:rPr>
                <w:rFonts w:ascii="Avenir Next LT Pro" w:hAnsi="Avenir Next LT Pro"/>
                <w:sz w:val="20"/>
                <w:szCs w:val="20"/>
              </w:rPr>
            </w:pPr>
          </w:p>
        </w:tc>
        <w:tc>
          <w:tcPr>
            <w:tcW w:w="1454" w:type="dxa"/>
            <w:vAlign w:val="center"/>
          </w:tcPr>
          <w:p w14:paraId="2F7E6543" w14:textId="77777777" w:rsidR="00A53584" w:rsidRPr="00A27F2C" w:rsidRDefault="00A53584">
            <w:pPr>
              <w:rPr>
                <w:rFonts w:ascii="Avenir Next LT Pro" w:hAnsi="Avenir Next LT Pro"/>
                <w:sz w:val="20"/>
                <w:szCs w:val="20"/>
              </w:rPr>
            </w:pPr>
          </w:p>
        </w:tc>
      </w:tr>
      <w:tr w:rsidR="00082675" w14:paraId="5EFB3419" w14:textId="77777777" w:rsidTr="5C51D602">
        <w:trPr>
          <w:trHeight w:val="300"/>
        </w:trPr>
        <w:tc>
          <w:tcPr>
            <w:tcW w:w="1142" w:type="dxa"/>
            <w:vAlign w:val="center"/>
          </w:tcPr>
          <w:p w14:paraId="13ED1EF1" w14:textId="77777777" w:rsidR="00082675" w:rsidRPr="00A27F2C" w:rsidRDefault="00082675" w:rsidP="00C2496A">
            <w:pPr>
              <w:rPr>
                <w:rFonts w:ascii="Avenir Next LT Pro" w:hAnsi="Avenir Next LT Pro"/>
                <w:sz w:val="20"/>
                <w:szCs w:val="20"/>
              </w:rPr>
            </w:pPr>
          </w:p>
        </w:tc>
        <w:tc>
          <w:tcPr>
            <w:tcW w:w="6384" w:type="dxa"/>
            <w:vAlign w:val="center"/>
          </w:tcPr>
          <w:p w14:paraId="0AC8B60E" w14:textId="4269813C" w:rsidR="00082675" w:rsidRPr="00D66FB2" w:rsidRDefault="00D66FB2" w:rsidP="00C2496A">
            <w:pPr>
              <w:rPr>
                <w:rFonts w:ascii="Avenir Next LT Pro" w:hAnsi="Avenir Next LT Pro"/>
                <w:i/>
                <w:iCs/>
                <w:sz w:val="20"/>
                <w:szCs w:val="20"/>
              </w:rPr>
            </w:pPr>
            <w:proofErr w:type="spellStart"/>
            <w:r>
              <w:rPr>
                <w:rFonts w:ascii="Avenir Next LT Pro" w:hAnsi="Avenir Next LT Pro"/>
                <w:i/>
                <w:iCs/>
                <w:sz w:val="20"/>
                <w:szCs w:val="20"/>
              </w:rPr>
              <w:t>Bri</w:t>
            </w:r>
            <w:r w:rsidR="00142045">
              <w:rPr>
                <w:rFonts w:ascii="Avenir Next LT Pro" w:hAnsi="Avenir Next LT Pro"/>
                <w:i/>
                <w:iCs/>
                <w:sz w:val="20"/>
                <w:szCs w:val="20"/>
              </w:rPr>
              <w:t>t</w:t>
            </w:r>
            <w:r>
              <w:rPr>
                <w:rFonts w:ascii="Avenir Next LT Pro" w:hAnsi="Avenir Next LT Pro"/>
                <w:i/>
                <w:iCs/>
                <w:sz w:val="20"/>
                <w:szCs w:val="20"/>
              </w:rPr>
              <w:t>well</w:t>
            </w:r>
            <w:proofErr w:type="spellEnd"/>
            <w:r>
              <w:rPr>
                <w:rFonts w:ascii="Avenir Next LT Pro" w:hAnsi="Avenir Next LT Pro"/>
                <w:i/>
                <w:iCs/>
                <w:sz w:val="20"/>
                <w:szCs w:val="20"/>
              </w:rPr>
              <w:t xml:space="preserve"> Salome </w:t>
            </w:r>
            <w:r w:rsidR="00397761">
              <w:rPr>
                <w:rFonts w:ascii="Avenir Next LT Pro" w:hAnsi="Avenir Next LT Pro"/>
                <w:i/>
                <w:iCs/>
                <w:sz w:val="20"/>
                <w:szCs w:val="20"/>
              </w:rPr>
              <w:t>St Nicholas – Replacement heating and lighting</w:t>
            </w:r>
          </w:p>
        </w:tc>
        <w:tc>
          <w:tcPr>
            <w:tcW w:w="1481" w:type="dxa"/>
            <w:vAlign w:val="center"/>
          </w:tcPr>
          <w:p w14:paraId="50FCFAE5" w14:textId="1CBA13B2" w:rsidR="00082675" w:rsidRDefault="00397761" w:rsidP="00C2496A">
            <w:pPr>
              <w:rPr>
                <w:rFonts w:ascii="Avenir Next LT Pro" w:hAnsi="Avenir Next LT Pro"/>
                <w:sz w:val="20"/>
                <w:szCs w:val="20"/>
              </w:rPr>
            </w:pPr>
            <w:r>
              <w:rPr>
                <w:rFonts w:ascii="Avenir Next LT Pro" w:hAnsi="Avenir Next LT Pro"/>
                <w:sz w:val="20"/>
                <w:szCs w:val="20"/>
              </w:rPr>
              <w:t>JS</w:t>
            </w:r>
          </w:p>
        </w:tc>
        <w:tc>
          <w:tcPr>
            <w:tcW w:w="1454" w:type="dxa"/>
            <w:vAlign w:val="center"/>
          </w:tcPr>
          <w:p w14:paraId="14320BCB" w14:textId="5A71A426" w:rsidR="00082675" w:rsidRDefault="00393911" w:rsidP="00C2496A">
            <w:pPr>
              <w:rPr>
                <w:rFonts w:ascii="Avenir Next LT Pro" w:hAnsi="Avenir Next LT Pro"/>
                <w:sz w:val="20"/>
                <w:szCs w:val="20"/>
              </w:rPr>
            </w:pPr>
            <w:r>
              <w:rPr>
                <w:rFonts w:ascii="Avenir Next LT Pro" w:hAnsi="Avenir Next LT Pro"/>
                <w:sz w:val="20"/>
                <w:szCs w:val="20"/>
              </w:rPr>
              <w:t>Pg</w:t>
            </w:r>
            <w:r w:rsidR="001144EA">
              <w:rPr>
                <w:rFonts w:ascii="Avenir Next LT Pro" w:hAnsi="Avenir Next LT Pro"/>
                <w:sz w:val="20"/>
                <w:szCs w:val="20"/>
              </w:rPr>
              <w:t xml:space="preserve"> 3</w:t>
            </w:r>
          </w:p>
        </w:tc>
      </w:tr>
      <w:tr w:rsidR="005A663C" w14:paraId="1BA0B97C" w14:textId="77777777" w:rsidTr="5C51D602">
        <w:trPr>
          <w:trHeight w:val="300"/>
        </w:trPr>
        <w:tc>
          <w:tcPr>
            <w:tcW w:w="1142" w:type="dxa"/>
            <w:vAlign w:val="center"/>
          </w:tcPr>
          <w:p w14:paraId="17964D44" w14:textId="77777777" w:rsidR="005A663C" w:rsidRPr="00A27F2C" w:rsidRDefault="005A663C">
            <w:pPr>
              <w:rPr>
                <w:rFonts w:ascii="Avenir Next LT Pro" w:hAnsi="Avenir Next LT Pro"/>
                <w:sz w:val="20"/>
                <w:szCs w:val="20"/>
              </w:rPr>
            </w:pPr>
          </w:p>
        </w:tc>
        <w:tc>
          <w:tcPr>
            <w:tcW w:w="6384" w:type="dxa"/>
            <w:vAlign w:val="center"/>
          </w:tcPr>
          <w:p w14:paraId="7C1EE784" w14:textId="77777777" w:rsidR="005A663C" w:rsidRPr="00082675" w:rsidRDefault="005A663C">
            <w:pPr>
              <w:rPr>
                <w:rFonts w:ascii="Avenir Next LT Pro" w:hAnsi="Avenir Next LT Pro"/>
                <w:i/>
                <w:iCs/>
                <w:sz w:val="20"/>
                <w:szCs w:val="20"/>
              </w:rPr>
            </w:pPr>
            <w:r>
              <w:rPr>
                <w:rFonts w:ascii="Avenir Next LT Pro" w:hAnsi="Avenir Next LT Pro"/>
                <w:i/>
                <w:iCs/>
                <w:sz w:val="20"/>
                <w:szCs w:val="20"/>
              </w:rPr>
              <w:t>Henley Holy Trinity – internal reordering</w:t>
            </w:r>
          </w:p>
        </w:tc>
        <w:tc>
          <w:tcPr>
            <w:tcW w:w="1481" w:type="dxa"/>
            <w:vAlign w:val="center"/>
          </w:tcPr>
          <w:p w14:paraId="48A4AD89" w14:textId="77777777" w:rsidR="005A663C" w:rsidRDefault="005A663C">
            <w:pPr>
              <w:rPr>
                <w:rFonts w:ascii="Avenir Next LT Pro" w:hAnsi="Avenir Next LT Pro"/>
                <w:sz w:val="20"/>
                <w:szCs w:val="20"/>
              </w:rPr>
            </w:pPr>
            <w:r>
              <w:rPr>
                <w:rFonts w:ascii="Avenir Next LT Pro" w:hAnsi="Avenir Next LT Pro"/>
                <w:sz w:val="20"/>
                <w:szCs w:val="20"/>
              </w:rPr>
              <w:t>EJ</w:t>
            </w:r>
          </w:p>
        </w:tc>
        <w:tc>
          <w:tcPr>
            <w:tcW w:w="1454" w:type="dxa"/>
            <w:vAlign w:val="center"/>
          </w:tcPr>
          <w:p w14:paraId="70A240E6" w14:textId="54B33BBE" w:rsidR="005A663C" w:rsidRDefault="005A663C">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5</w:t>
            </w:r>
          </w:p>
        </w:tc>
      </w:tr>
      <w:tr w:rsidR="00B97026" w14:paraId="30D24E7B" w14:textId="77777777" w:rsidTr="5C51D602">
        <w:trPr>
          <w:trHeight w:val="300"/>
        </w:trPr>
        <w:tc>
          <w:tcPr>
            <w:tcW w:w="1142" w:type="dxa"/>
            <w:vAlign w:val="center"/>
          </w:tcPr>
          <w:p w14:paraId="00D092E6" w14:textId="77777777" w:rsidR="00B97026" w:rsidRPr="00A27F2C" w:rsidRDefault="00B97026" w:rsidP="00C2496A">
            <w:pPr>
              <w:rPr>
                <w:rFonts w:ascii="Avenir Next LT Pro" w:hAnsi="Avenir Next LT Pro"/>
                <w:sz w:val="20"/>
                <w:szCs w:val="20"/>
              </w:rPr>
            </w:pPr>
          </w:p>
        </w:tc>
        <w:tc>
          <w:tcPr>
            <w:tcW w:w="6384" w:type="dxa"/>
            <w:vAlign w:val="center"/>
          </w:tcPr>
          <w:p w14:paraId="5CA0225F" w14:textId="1FD3A407" w:rsidR="00B97026" w:rsidRDefault="00CD7D46" w:rsidP="00C2496A">
            <w:pPr>
              <w:rPr>
                <w:rFonts w:ascii="Avenir Next LT Pro" w:hAnsi="Avenir Next LT Pro"/>
                <w:i/>
                <w:iCs/>
                <w:sz w:val="20"/>
                <w:szCs w:val="20"/>
              </w:rPr>
            </w:pPr>
            <w:r>
              <w:rPr>
                <w:rFonts w:ascii="Avenir Next LT Pro" w:hAnsi="Avenir Next LT Pro"/>
                <w:i/>
                <w:iCs/>
                <w:sz w:val="20"/>
                <w:szCs w:val="20"/>
              </w:rPr>
              <w:t xml:space="preserve">Beaconsfield St Mary and All </w:t>
            </w:r>
            <w:r w:rsidR="005A15F5">
              <w:rPr>
                <w:rFonts w:ascii="Avenir Next LT Pro" w:hAnsi="Avenir Next LT Pro"/>
                <w:i/>
                <w:iCs/>
                <w:sz w:val="20"/>
                <w:szCs w:val="20"/>
              </w:rPr>
              <w:t>Saints</w:t>
            </w:r>
            <w:r>
              <w:rPr>
                <w:rFonts w:ascii="Avenir Next LT Pro" w:hAnsi="Avenir Next LT Pro"/>
                <w:i/>
                <w:iCs/>
                <w:sz w:val="20"/>
                <w:szCs w:val="20"/>
              </w:rPr>
              <w:t xml:space="preserve"> – </w:t>
            </w:r>
            <w:r w:rsidR="005A15F5">
              <w:rPr>
                <w:rFonts w:ascii="Avenir Next LT Pro" w:hAnsi="Avenir Next LT Pro"/>
                <w:i/>
                <w:iCs/>
                <w:sz w:val="20"/>
                <w:szCs w:val="20"/>
              </w:rPr>
              <w:t>organ project</w:t>
            </w:r>
          </w:p>
        </w:tc>
        <w:tc>
          <w:tcPr>
            <w:tcW w:w="1481" w:type="dxa"/>
            <w:vAlign w:val="center"/>
          </w:tcPr>
          <w:p w14:paraId="065385C9" w14:textId="3E7532B1" w:rsidR="00B97026" w:rsidRDefault="00CD7D46" w:rsidP="00C2496A">
            <w:pPr>
              <w:rPr>
                <w:rFonts w:ascii="Avenir Next LT Pro" w:hAnsi="Avenir Next LT Pro"/>
                <w:sz w:val="20"/>
                <w:szCs w:val="20"/>
              </w:rPr>
            </w:pPr>
            <w:r>
              <w:rPr>
                <w:rFonts w:ascii="Avenir Next LT Pro" w:hAnsi="Avenir Next LT Pro"/>
                <w:sz w:val="20"/>
                <w:szCs w:val="20"/>
              </w:rPr>
              <w:t>JS</w:t>
            </w:r>
          </w:p>
        </w:tc>
        <w:tc>
          <w:tcPr>
            <w:tcW w:w="1454" w:type="dxa"/>
            <w:vAlign w:val="center"/>
          </w:tcPr>
          <w:p w14:paraId="4D4024D8" w14:textId="7B07BE1D" w:rsidR="00B97026" w:rsidRDefault="00E36A1F" w:rsidP="00C2496A">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6</w:t>
            </w:r>
          </w:p>
        </w:tc>
      </w:tr>
      <w:tr w:rsidR="008C5333" w:rsidRPr="00A27F2C" w14:paraId="445B0DFB" w14:textId="77777777" w:rsidTr="5C51D602">
        <w:trPr>
          <w:trHeight w:val="281"/>
        </w:trPr>
        <w:tc>
          <w:tcPr>
            <w:tcW w:w="1142" w:type="dxa"/>
            <w:vAlign w:val="center"/>
          </w:tcPr>
          <w:p w14:paraId="1D920674" w14:textId="77777777" w:rsidR="008C5333" w:rsidRPr="00A27F2C" w:rsidRDefault="008C5333">
            <w:pPr>
              <w:rPr>
                <w:rFonts w:ascii="Avenir Next LT Pro" w:hAnsi="Avenir Next LT Pro"/>
                <w:sz w:val="20"/>
                <w:szCs w:val="20"/>
              </w:rPr>
            </w:pPr>
          </w:p>
        </w:tc>
        <w:tc>
          <w:tcPr>
            <w:tcW w:w="6384" w:type="dxa"/>
            <w:vAlign w:val="center"/>
          </w:tcPr>
          <w:p w14:paraId="060E499D" w14:textId="77777777" w:rsidR="008C5333" w:rsidRPr="00142045" w:rsidRDefault="008C5333">
            <w:pPr>
              <w:rPr>
                <w:rFonts w:ascii="Avenir Next LT Pro" w:hAnsi="Avenir Next LT Pro"/>
                <w:i/>
                <w:sz w:val="20"/>
                <w:szCs w:val="20"/>
              </w:rPr>
            </w:pPr>
            <w:r>
              <w:rPr>
                <w:rFonts w:ascii="Avenir Next LT Pro" w:hAnsi="Avenir Next LT Pro"/>
                <w:i/>
                <w:iCs/>
                <w:sz w:val="20"/>
                <w:szCs w:val="20"/>
              </w:rPr>
              <w:t>Stony Stratford SS Mary and Giles – access improvements</w:t>
            </w:r>
          </w:p>
        </w:tc>
        <w:tc>
          <w:tcPr>
            <w:tcW w:w="1481" w:type="dxa"/>
            <w:vAlign w:val="center"/>
          </w:tcPr>
          <w:p w14:paraId="6D2ACBB9" w14:textId="77777777" w:rsidR="008C5333" w:rsidRDefault="008C5333">
            <w:pPr>
              <w:rPr>
                <w:rFonts w:ascii="Avenir Next LT Pro" w:hAnsi="Avenir Next LT Pro"/>
                <w:sz w:val="20"/>
                <w:szCs w:val="20"/>
              </w:rPr>
            </w:pPr>
            <w:r>
              <w:rPr>
                <w:rFonts w:ascii="Avenir Next LT Pro" w:hAnsi="Avenir Next LT Pro"/>
                <w:sz w:val="20"/>
                <w:szCs w:val="20"/>
              </w:rPr>
              <w:t>EJ</w:t>
            </w:r>
          </w:p>
        </w:tc>
        <w:tc>
          <w:tcPr>
            <w:tcW w:w="1454" w:type="dxa"/>
            <w:vAlign w:val="center"/>
          </w:tcPr>
          <w:p w14:paraId="1DD6612F" w14:textId="7315536C" w:rsidR="008C5333" w:rsidRDefault="008C5333">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8</w:t>
            </w:r>
          </w:p>
        </w:tc>
      </w:tr>
      <w:tr w:rsidR="00202BFA" w:rsidRPr="00A27F2C" w14:paraId="65B215AA" w14:textId="77777777" w:rsidTr="5C51D602">
        <w:trPr>
          <w:trHeight w:val="281"/>
        </w:trPr>
        <w:tc>
          <w:tcPr>
            <w:tcW w:w="1142" w:type="dxa"/>
            <w:vAlign w:val="center"/>
          </w:tcPr>
          <w:p w14:paraId="09543F62" w14:textId="489A1EC2" w:rsidR="00A53584" w:rsidRPr="00A27F2C" w:rsidRDefault="00A53584">
            <w:pPr>
              <w:rPr>
                <w:rFonts w:ascii="Avenir Next LT Pro" w:hAnsi="Avenir Next LT Pro"/>
                <w:sz w:val="20"/>
                <w:szCs w:val="20"/>
              </w:rPr>
            </w:pPr>
            <w:r w:rsidRPr="00A27F2C">
              <w:rPr>
                <w:rFonts w:ascii="Avenir Next LT Pro" w:hAnsi="Avenir Next LT Pro"/>
                <w:sz w:val="20"/>
                <w:szCs w:val="20"/>
              </w:rPr>
              <w:t xml:space="preserve"> </w:t>
            </w:r>
            <w:r w:rsidR="00526F14">
              <w:rPr>
                <w:rFonts w:ascii="Avenir Next LT Pro" w:hAnsi="Avenir Next LT Pro"/>
                <w:sz w:val="20"/>
                <w:szCs w:val="20"/>
              </w:rPr>
              <w:t>6</w:t>
            </w:r>
          </w:p>
        </w:tc>
        <w:tc>
          <w:tcPr>
            <w:tcW w:w="6384" w:type="dxa"/>
            <w:vAlign w:val="center"/>
          </w:tcPr>
          <w:p w14:paraId="00105179" w14:textId="77777777" w:rsidR="00A53584" w:rsidRPr="00A27F2C" w:rsidRDefault="00A53584">
            <w:pPr>
              <w:rPr>
                <w:rFonts w:ascii="Avenir Next LT Pro" w:hAnsi="Avenir Next LT Pro"/>
                <w:sz w:val="20"/>
                <w:szCs w:val="20"/>
              </w:rPr>
            </w:pPr>
            <w:r w:rsidRPr="00A27F2C">
              <w:rPr>
                <w:rFonts w:ascii="Avenir Next LT Pro Demi" w:hAnsi="Avenir Next LT Pro Demi"/>
                <w:sz w:val="20"/>
                <w:szCs w:val="20"/>
              </w:rPr>
              <w:t>Casework – For ratification of officer recommendation</w:t>
            </w:r>
          </w:p>
        </w:tc>
        <w:tc>
          <w:tcPr>
            <w:tcW w:w="1481" w:type="dxa"/>
            <w:vAlign w:val="center"/>
          </w:tcPr>
          <w:p w14:paraId="0D124247" w14:textId="77777777" w:rsidR="00A53584" w:rsidRPr="00A27F2C" w:rsidRDefault="00A53584">
            <w:pPr>
              <w:rPr>
                <w:rFonts w:ascii="Avenir Next LT Pro" w:hAnsi="Avenir Next LT Pro"/>
                <w:sz w:val="20"/>
                <w:szCs w:val="20"/>
              </w:rPr>
            </w:pPr>
          </w:p>
        </w:tc>
        <w:tc>
          <w:tcPr>
            <w:tcW w:w="1454" w:type="dxa"/>
            <w:vAlign w:val="center"/>
          </w:tcPr>
          <w:p w14:paraId="10855247" w14:textId="77777777" w:rsidR="00A53584" w:rsidRPr="00A27F2C" w:rsidRDefault="00A53584">
            <w:pPr>
              <w:rPr>
                <w:rFonts w:ascii="Avenir Next LT Pro" w:hAnsi="Avenir Next LT Pro"/>
                <w:sz w:val="20"/>
                <w:szCs w:val="20"/>
              </w:rPr>
            </w:pPr>
          </w:p>
        </w:tc>
      </w:tr>
      <w:tr w:rsidR="00754493" w:rsidRPr="00A27F2C" w14:paraId="6D490293" w14:textId="77777777" w:rsidTr="5C51D602">
        <w:trPr>
          <w:trHeight w:val="300"/>
        </w:trPr>
        <w:tc>
          <w:tcPr>
            <w:tcW w:w="1142" w:type="dxa"/>
            <w:vAlign w:val="center"/>
          </w:tcPr>
          <w:p w14:paraId="5FC0643E" w14:textId="77777777" w:rsidR="00754493" w:rsidRPr="00A27F2C" w:rsidRDefault="00754493">
            <w:pPr>
              <w:rPr>
                <w:rFonts w:ascii="Avenir Next LT Pro" w:hAnsi="Avenir Next LT Pro"/>
                <w:sz w:val="20"/>
                <w:szCs w:val="20"/>
              </w:rPr>
            </w:pPr>
          </w:p>
        </w:tc>
        <w:tc>
          <w:tcPr>
            <w:tcW w:w="6384" w:type="dxa"/>
            <w:vAlign w:val="center"/>
          </w:tcPr>
          <w:p w14:paraId="72D2803A" w14:textId="77777777" w:rsidR="00754493" w:rsidRPr="00082675" w:rsidRDefault="00754493">
            <w:pPr>
              <w:rPr>
                <w:rFonts w:ascii="Avenir Next LT Pro" w:hAnsi="Avenir Next LT Pro"/>
                <w:i/>
                <w:sz w:val="20"/>
                <w:szCs w:val="20"/>
              </w:rPr>
            </w:pPr>
            <w:r>
              <w:rPr>
                <w:rFonts w:ascii="Avenir Next LT Pro" w:hAnsi="Avenir Next LT Pro"/>
                <w:i/>
                <w:sz w:val="20"/>
                <w:szCs w:val="20"/>
              </w:rPr>
              <w:t>Banbury St Mary – kitchen servery</w:t>
            </w:r>
          </w:p>
        </w:tc>
        <w:tc>
          <w:tcPr>
            <w:tcW w:w="1481" w:type="dxa"/>
            <w:vAlign w:val="center"/>
          </w:tcPr>
          <w:p w14:paraId="108E2BE2" w14:textId="77777777" w:rsidR="00754493" w:rsidRPr="00A27F2C" w:rsidRDefault="00754493">
            <w:pPr>
              <w:rPr>
                <w:rFonts w:ascii="Avenir Next LT Pro" w:hAnsi="Avenir Next LT Pro"/>
                <w:sz w:val="20"/>
                <w:szCs w:val="20"/>
              </w:rPr>
            </w:pPr>
            <w:r>
              <w:rPr>
                <w:rFonts w:ascii="Avenir Next LT Pro" w:hAnsi="Avenir Next LT Pro"/>
                <w:sz w:val="20"/>
                <w:szCs w:val="20"/>
              </w:rPr>
              <w:t>OM</w:t>
            </w:r>
          </w:p>
        </w:tc>
        <w:tc>
          <w:tcPr>
            <w:tcW w:w="1454" w:type="dxa"/>
            <w:vAlign w:val="center"/>
          </w:tcPr>
          <w:p w14:paraId="3936257D" w14:textId="4D0802DA" w:rsidR="00754493" w:rsidRPr="00A27F2C" w:rsidRDefault="00754493">
            <w:pPr>
              <w:rPr>
                <w:rFonts w:ascii="Avenir Next LT Pro" w:hAnsi="Avenir Next LT Pro"/>
                <w:sz w:val="20"/>
                <w:szCs w:val="20"/>
              </w:rPr>
            </w:pPr>
            <w:r>
              <w:rPr>
                <w:rFonts w:ascii="Avenir Next LT Pro" w:hAnsi="Avenir Next LT Pro"/>
                <w:sz w:val="20"/>
                <w:szCs w:val="20"/>
              </w:rPr>
              <w:t>Pg</w:t>
            </w:r>
            <w:r w:rsidR="001144EA">
              <w:rPr>
                <w:rFonts w:ascii="Avenir Next LT Pro" w:hAnsi="Avenir Next LT Pro"/>
                <w:sz w:val="20"/>
                <w:szCs w:val="20"/>
              </w:rPr>
              <w:t xml:space="preserve"> 9</w:t>
            </w:r>
          </w:p>
        </w:tc>
      </w:tr>
      <w:tr w:rsidR="005A0954" w14:paraId="4716B630" w14:textId="77777777" w:rsidTr="5C51D602">
        <w:trPr>
          <w:trHeight w:val="300"/>
        </w:trPr>
        <w:tc>
          <w:tcPr>
            <w:tcW w:w="1142" w:type="dxa"/>
            <w:vAlign w:val="center"/>
          </w:tcPr>
          <w:p w14:paraId="19662695" w14:textId="77777777" w:rsidR="005A0954" w:rsidRDefault="005A0954">
            <w:pPr>
              <w:rPr>
                <w:rFonts w:ascii="Avenir Next LT Pro" w:hAnsi="Avenir Next LT Pro"/>
                <w:sz w:val="20"/>
                <w:szCs w:val="20"/>
              </w:rPr>
            </w:pPr>
          </w:p>
        </w:tc>
        <w:tc>
          <w:tcPr>
            <w:tcW w:w="6384" w:type="dxa"/>
            <w:vAlign w:val="center"/>
          </w:tcPr>
          <w:p w14:paraId="7EE2D813" w14:textId="77777777" w:rsidR="005A0954" w:rsidRDefault="005A0954">
            <w:pPr>
              <w:rPr>
                <w:rFonts w:ascii="Avenir Next LT Pro" w:hAnsi="Avenir Next LT Pro"/>
                <w:i/>
                <w:iCs/>
                <w:sz w:val="20"/>
                <w:szCs w:val="20"/>
              </w:rPr>
            </w:pPr>
            <w:r w:rsidRPr="3390E1F5">
              <w:rPr>
                <w:rFonts w:ascii="Avenir Next LT Pro" w:hAnsi="Avenir Next LT Pro"/>
                <w:i/>
                <w:iCs/>
                <w:sz w:val="20"/>
                <w:szCs w:val="20"/>
              </w:rPr>
              <w:t>Marcham All Saints – East end reordering</w:t>
            </w:r>
          </w:p>
        </w:tc>
        <w:tc>
          <w:tcPr>
            <w:tcW w:w="1481" w:type="dxa"/>
            <w:vAlign w:val="center"/>
          </w:tcPr>
          <w:p w14:paraId="5F8848B6" w14:textId="77777777" w:rsidR="005A0954" w:rsidRDefault="005A0954">
            <w:pPr>
              <w:rPr>
                <w:rFonts w:ascii="Avenir Next LT Pro" w:hAnsi="Avenir Next LT Pro"/>
                <w:sz w:val="20"/>
                <w:szCs w:val="20"/>
              </w:rPr>
            </w:pPr>
            <w:r w:rsidRPr="3390E1F5">
              <w:rPr>
                <w:rFonts w:ascii="Avenir Next LT Pro" w:hAnsi="Avenir Next LT Pro"/>
                <w:sz w:val="20"/>
                <w:szCs w:val="20"/>
              </w:rPr>
              <w:t>EJ</w:t>
            </w:r>
          </w:p>
        </w:tc>
        <w:tc>
          <w:tcPr>
            <w:tcW w:w="1454" w:type="dxa"/>
            <w:vAlign w:val="center"/>
          </w:tcPr>
          <w:p w14:paraId="0A5A590B" w14:textId="216C132C" w:rsidR="005A0954" w:rsidRDefault="005A0954">
            <w:pPr>
              <w:rPr>
                <w:rFonts w:ascii="Avenir Next LT Pro" w:hAnsi="Avenir Next LT Pro"/>
                <w:sz w:val="20"/>
                <w:szCs w:val="20"/>
              </w:rPr>
            </w:pPr>
            <w:r w:rsidRPr="3390E1F5">
              <w:rPr>
                <w:rFonts w:ascii="Avenir Next LT Pro" w:hAnsi="Avenir Next LT Pro"/>
                <w:sz w:val="20"/>
                <w:szCs w:val="20"/>
              </w:rPr>
              <w:t>Pg</w:t>
            </w:r>
            <w:r w:rsidR="001144EA">
              <w:rPr>
                <w:rFonts w:ascii="Avenir Next LT Pro" w:hAnsi="Avenir Next LT Pro"/>
                <w:sz w:val="20"/>
                <w:szCs w:val="20"/>
              </w:rPr>
              <w:t xml:space="preserve"> 9</w:t>
            </w:r>
          </w:p>
        </w:tc>
      </w:tr>
      <w:tr w:rsidR="00B00BCD" w:rsidRPr="00A27F2C" w14:paraId="7132EDBD" w14:textId="77777777" w:rsidTr="5C51D602">
        <w:trPr>
          <w:trHeight w:val="281"/>
        </w:trPr>
        <w:tc>
          <w:tcPr>
            <w:tcW w:w="1142" w:type="dxa"/>
            <w:vAlign w:val="center"/>
          </w:tcPr>
          <w:p w14:paraId="2CC61D93" w14:textId="77777777" w:rsidR="00B00BCD" w:rsidRPr="00A27F2C" w:rsidRDefault="00B00BCD">
            <w:pPr>
              <w:rPr>
                <w:rFonts w:ascii="Avenir Next LT Pro" w:hAnsi="Avenir Next LT Pro"/>
                <w:sz w:val="20"/>
                <w:szCs w:val="20"/>
              </w:rPr>
            </w:pPr>
          </w:p>
        </w:tc>
        <w:tc>
          <w:tcPr>
            <w:tcW w:w="6384" w:type="dxa"/>
            <w:vAlign w:val="center"/>
          </w:tcPr>
          <w:p w14:paraId="4769581C" w14:textId="77777777" w:rsidR="00B00BCD" w:rsidRDefault="00B00BCD">
            <w:pPr>
              <w:rPr>
                <w:rFonts w:ascii="Avenir Next LT Pro" w:hAnsi="Avenir Next LT Pro"/>
                <w:i/>
                <w:iCs/>
                <w:sz w:val="20"/>
                <w:szCs w:val="20"/>
              </w:rPr>
            </w:pPr>
            <w:r>
              <w:rPr>
                <w:rFonts w:ascii="Avenir Next LT Pro" w:hAnsi="Avenir Next LT Pro"/>
                <w:i/>
                <w:iCs/>
                <w:sz w:val="20"/>
                <w:szCs w:val="20"/>
              </w:rPr>
              <w:t>Great Haseley St Peter – pipe organ</w:t>
            </w:r>
          </w:p>
        </w:tc>
        <w:tc>
          <w:tcPr>
            <w:tcW w:w="1481" w:type="dxa"/>
            <w:vAlign w:val="center"/>
          </w:tcPr>
          <w:p w14:paraId="2F65FD7E" w14:textId="77777777" w:rsidR="00B00BCD" w:rsidRDefault="00B00BCD">
            <w:pPr>
              <w:rPr>
                <w:rFonts w:ascii="Avenir Next LT Pro" w:hAnsi="Avenir Next LT Pro"/>
                <w:sz w:val="20"/>
                <w:szCs w:val="20"/>
              </w:rPr>
            </w:pPr>
            <w:r>
              <w:rPr>
                <w:rFonts w:ascii="Avenir Next LT Pro" w:hAnsi="Avenir Next LT Pro"/>
                <w:sz w:val="20"/>
                <w:szCs w:val="20"/>
              </w:rPr>
              <w:t>OM</w:t>
            </w:r>
          </w:p>
        </w:tc>
        <w:tc>
          <w:tcPr>
            <w:tcW w:w="1454" w:type="dxa"/>
            <w:vAlign w:val="center"/>
          </w:tcPr>
          <w:p w14:paraId="76BAA403" w14:textId="0894896E" w:rsidR="00B00BCD" w:rsidRDefault="00B00BCD">
            <w:pPr>
              <w:rPr>
                <w:rFonts w:ascii="Avenir Next LT Pro" w:hAnsi="Avenir Next LT Pro"/>
                <w:sz w:val="20"/>
                <w:szCs w:val="20"/>
              </w:rPr>
            </w:pPr>
            <w:r>
              <w:rPr>
                <w:rFonts w:ascii="Avenir Next LT Pro" w:hAnsi="Avenir Next LT Pro"/>
                <w:sz w:val="20"/>
                <w:szCs w:val="20"/>
              </w:rPr>
              <w:t>Pg</w:t>
            </w:r>
            <w:r w:rsidR="001144EA">
              <w:rPr>
                <w:rFonts w:ascii="Avenir Next LT Pro" w:hAnsi="Avenir Next LT Pro"/>
                <w:sz w:val="20"/>
                <w:szCs w:val="20"/>
              </w:rPr>
              <w:t xml:space="preserve"> 10</w:t>
            </w:r>
          </w:p>
        </w:tc>
      </w:tr>
      <w:tr w:rsidR="00514EB6" w14:paraId="3717E8A6" w14:textId="77777777" w:rsidTr="5C51D602">
        <w:trPr>
          <w:trHeight w:val="300"/>
        </w:trPr>
        <w:tc>
          <w:tcPr>
            <w:tcW w:w="1142" w:type="dxa"/>
            <w:vAlign w:val="center"/>
          </w:tcPr>
          <w:p w14:paraId="5AD1C53D" w14:textId="77777777" w:rsidR="00514EB6" w:rsidRDefault="00514EB6">
            <w:pPr>
              <w:rPr>
                <w:rFonts w:ascii="Avenir Next LT Pro" w:hAnsi="Avenir Next LT Pro"/>
                <w:sz w:val="20"/>
                <w:szCs w:val="20"/>
              </w:rPr>
            </w:pPr>
          </w:p>
        </w:tc>
        <w:tc>
          <w:tcPr>
            <w:tcW w:w="6384" w:type="dxa"/>
            <w:vAlign w:val="center"/>
          </w:tcPr>
          <w:p w14:paraId="3C8895AB" w14:textId="77777777" w:rsidR="00514EB6" w:rsidRPr="007B184A" w:rsidRDefault="00514EB6">
            <w:pPr>
              <w:rPr>
                <w:rFonts w:ascii="Avenir Next LT Pro Demi" w:hAnsi="Avenir Next LT Pro Demi"/>
                <w:sz w:val="20"/>
                <w:szCs w:val="20"/>
              </w:rPr>
            </w:pPr>
            <w:r>
              <w:rPr>
                <w:rFonts w:ascii="Avenir Next LT Pro Demi" w:hAnsi="Avenir Next LT Pro Demi"/>
                <w:sz w:val="20"/>
                <w:szCs w:val="20"/>
              </w:rPr>
              <w:t>Additional items</w:t>
            </w:r>
          </w:p>
        </w:tc>
        <w:tc>
          <w:tcPr>
            <w:tcW w:w="1481" w:type="dxa"/>
            <w:vAlign w:val="center"/>
          </w:tcPr>
          <w:p w14:paraId="5EE29929" w14:textId="77777777" w:rsidR="00514EB6" w:rsidRDefault="00514EB6">
            <w:pPr>
              <w:rPr>
                <w:rFonts w:ascii="Avenir Next LT Pro" w:hAnsi="Avenir Next LT Pro"/>
                <w:sz w:val="20"/>
                <w:szCs w:val="20"/>
              </w:rPr>
            </w:pPr>
          </w:p>
        </w:tc>
        <w:tc>
          <w:tcPr>
            <w:tcW w:w="1454" w:type="dxa"/>
            <w:vAlign w:val="center"/>
          </w:tcPr>
          <w:p w14:paraId="361AA425" w14:textId="77777777" w:rsidR="00514EB6" w:rsidRDefault="00514EB6">
            <w:pPr>
              <w:rPr>
                <w:rFonts w:ascii="Avenir Next LT Pro" w:hAnsi="Avenir Next LT Pro"/>
                <w:sz w:val="20"/>
                <w:szCs w:val="20"/>
              </w:rPr>
            </w:pPr>
          </w:p>
        </w:tc>
      </w:tr>
      <w:tr w:rsidR="00514EB6" w14:paraId="67E0976E" w14:textId="77777777" w:rsidTr="5C51D602">
        <w:trPr>
          <w:trHeight w:val="300"/>
        </w:trPr>
        <w:tc>
          <w:tcPr>
            <w:tcW w:w="1142" w:type="dxa"/>
            <w:vAlign w:val="center"/>
          </w:tcPr>
          <w:p w14:paraId="2B44ED8A" w14:textId="77777777" w:rsidR="00514EB6" w:rsidRDefault="00514EB6">
            <w:pPr>
              <w:rPr>
                <w:rFonts w:ascii="Avenir Next LT Pro" w:hAnsi="Avenir Next LT Pro"/>
                <w:sz w:val="20"/>
                <w:szCs w:val="20"/>
              </w:rPr>
            </w:pPr>
          </w:p>
        </w:tc>
        <w:tc>
          <w:tcPr>
            <w:tcW w:w="6384" w:type="dxa"/>
            <w:vAlign w:val="center"/>
          </w:tcPr>
          <w:p w14:paraId="0E599AAE" w14:textId="77777777" w:rsidR="00514EB6" w:rsidRDefault="00514EB6">
            <w:pPr>
              <w:rPr>
                <w:rFonts w:ascii="Avenir Next LT Pro" w:hAnsi="Avenir Next LT Pro"/>
                <w:i/>
                <w:iCs/>
                <w:sz w:val="20"/>
                <w:szCs w:val="20"/>
              </w:rPr>
            </w:pPr>
            <w:r>
              <w:rPr>
                <w:rFonts w:ascii="Avenir Next LT Pro" w:hAnsi="Avenir Next LT Pro"/>
                <w:i/>
                <w:iCs/>
                <w:sz w:val="20"/>
                <w:szCs w:val="20"/>
              </w:rPr>
              <w:t>East Claydon St Mary – tower repairs</w:t>
            </w:r>
          </w:p>
        </w:tc>
        <w:tc>
          <w:tcPr>
            <w:tcW w:w="1481" w:type="dxa"/>
            <w:vAlign w:val="center"/>
          </w:tcPr>
          <w:p w14:paraId="1E8FCCFF" w14:textId="77777777" w:rsidR="00514EB6" w:rsidRDefault="00514EB6">
            <w:pPr>
              <w:rPr>
                <w:rFonts w:ascii="Avenir Next LT Pro" w:hAnsi="Avenir Next LT Pro"/>
                <w:sz w:val="20"/>
                <w:szCs w:val="20"/>
              </w:rPr>
            </w:pPr>
            <w:r>
              <w:rPr>
                <w:rFonts w:ascii="Avenir Next LT Pro" w:hAnsi="Avenir Next LT Pro"/>
                <w:sz w:val="20"/>
                <w:szCs w:val="20"/>
              </w:rPr>
              <w:t>JS</w:t>
            </w:r>
          </w:p>
        </w:tc>
        <w:tc>
          <w:tcPr>
            <w:tcW w:w="1454" w:type="dxa"/>
            <w:vAlign w:val="center"/>
          </w:tcPr>
          <w:p w14:paraId="0DB80691" w14:textId="77777777" w:rsidR="00514EB6" w:rsidRDefault="00514EB6">
            <w:pPr>
              <w:rPr>
                <w:rFonts w:ascii="Avenir Next LT Pro" w:hAnsi="Avenir Next LT Pro"/>
                <w:sz w:val="20"/>
                <w:szCs w:val="20"/>
              </w:rPr>
            </w:pPr>
            <w:r>
              <w:rPr>
                <w:rFonts w:ascii="Avenir Next LT Pro" w:hAnsi="Avenir Next LT Pro"/>
                <w:sz w:val="20"/>
                <w:szCs w:val="20"/>
              </w:rPr>
              <w:t>By email</w:t>
            </w:r>
          </w:p>
        </w:tc>
      </w:tr>
      <w:tr w:rsidR="00514EB6" w14:paraId="3350B201" w14:textId="77777777" w:rsidTr="5C51D602">
        <w:trPr>
          <w:trHeight w:val="300"/>
        </w:trPr>
        <w:tc>
          <w:tcPr>
            <w:tcW w:w="1142" w:type="dxa"/>
            <w:vAlign w:val="center"/>
          </w:tcPr>
          <w:p w14:paraId="2E1E3DFD" w14:textId="77777777" w:rsidR="00514EB6" w:rsidRDefault="00514EB6">
            <w:pPr>
              <w:rPr>
                <w:rFonts w:ascii="Avenir Next LT Pro" w:hAnsi="Avenir Next LT Pro"/>
                <w:sz w:val="20"/>
                <w:szCs w:val="20"/>
              </w:rPr>
            </w:pPr>
          </w:p>
        </w:tc>
        <w:tc>
          <w:tcPr>
            <w:tcW w:w="6384" w:type="dxa"/>
            <w:vAlign w:val="center"/>
          </w:tcPr>
          <w:p w14:paraId="593CE362" w14:textId="77777777" w:rsidR="00514EB6" w:rsidRDefault="00514EB6">
            <w:pPr>
              <w:rPr>
                <w:rFonts w:ascii="Avenir Next LT Pro" w:hAnsi="Avenir Next LT Pro"/>
                <w:i/>
                <w:iCs/>
                <w:sz w:val="20"/>
                <w:szCs w:val="20"/>
              </w:rPr>
            </w:pPr>
            <w:r>
              <w:rPr>
                <w:rFonts w:ascii="Avenir Next LT Pro" w:hAnsi="Avenir Next LT Pro"/>
                <w:i/>
                <w:iCs/>
                <w:sz w:val="20"/>
                <w:szCs w:val="20"/>
              </w:rPr>
              <w:t>Bray St Michael – lighting proposals</w:t>
            </w:r>
          </w:p>
        </w:tc>
        <w:tc>
          <w:tcPr>
            <w:tcW w:w="1481" w:type="dxa"/>
            <w:vAlign w:val="center"/>
          </w:tcPr>
          <w:p w14:paraId="0FEC0397" w14:textId="77777777" w:rsidR="00514EB6" w:rsidRDefault="00514EB6">
            <w:pPr>
              <w:rPr>
                <w:rFonts w:ascii="Avenir Next LT Pro" w:hAnsi="Avenir Next LT Pro"/>
                <w:sz w:val="20"/>
                <w:szCs w:val="20"/>
              </w:rPr>
            </w:pPr>
            <w:r>
              <w:rPr>
                <w:rFonts w:ascii="Avenir Next LT Pro" w:hAnsi="Avenir Next LT Pro"/>
                <w:sz w:val="20"/>
                <w:szCs w:val="20"/>
              </w:rPr>
              <w:t>OM</w:t>
            </w:r>
          </w:p>
        </w:tc>
        <w:tc>
          <w:tcPr>
            <w:tcW w:w="1454" w:type="dxa"/>
            <w:vAlign w:val="center"/>
          </w:tcPr>
          <w:p w14:paraId="6C527B4A" w14:textId="0C99C1EF" w:rsidR="00514EB6" w:rsidRDefault="00514EB6">
            <w:pPr>
              <w:rPr>
                <w:rFonts w:ascii="Avenir Next LT Pro" w:hAnsi="Avenir Next LT Pro"/>
                <w:sz w:val="20"/>
                <w:szCs w:val="20"/>
              </w:rPr>
            </w:pPr>
            <w:r>
              <w:rPr>
                <w:rFonts w:ascii="Avenir Next LT Pro" w:hAnsi="Avenir Next LT Pro"/>
                <w:sz w:val="20"/>
                <w:szCs w:val="20"/>
              </w:rPr>
              <w:t>Pg 11</w:t>
            </w:r>
          </w:p>
        </w:tc>
      </w:tr>
      <w:tr w:rsidR="00514EB6" w14:paraId="25224BD1" w14:textId="77777777" w:rsidTr="5C51D602">
        <w:trPr>
          <w:trHeight w:val="300"/>
        </w:trPr>
        <w:tc>
          <w:tcPr>
            <w:tcW w:w="1142" w:type="dxa"/>
            <w:vAlign w:val="center"/>
          </w:tcPr>
          <w:p w14:paraId="39C9AE66" w14:textId="77777777" w:rsidR="00514EB6" w:rsidRDefault="00514EB6">
            <w:pPr>
              <w:rPr>
                <w:rFonts w:ascii="Avenir Next LT Pro" w:hAnsi="Avenir Next LT Pro"/>
                <w:sz w:val="20"/>
                <w:szCs w:val="20"/>
              </w:rPr>
            </w:pPr>
          </w:p>
        </w:tc>
        <w:tc>
          <w:tcPr>
            <w:tcW w:w="6384" w:type="dxa"/>
            <w:vAlign w:val="center"/>
          </w:tcPr>
          <w:p w14:paraId="09345753" w14:textId="77777777" w:rsidR="00514EB6" w:rsidRDefault="00514EB6">
            <w:pPr>
              <w:rPr>
                <w:rFonts w:ascii="Avenir Next LT Pro" w:hAnsi="Avenir Next LT Pro"/>
                <w:i/>
                <w:iCs/>
                <w:sz w:val="20"/>
                <w:szCs w:val="20"/>
              </w:rPr>
            </w:pPr>
            <w:r>
              <w:rPr>
                <w:rFonts w:ascii="Avenir Next LT Pro" w:hAnsi="Avenir Next LT Pro"/>
                <w:i/>
                <w:iCs/>
                <w:sz w:val="20"/>
                <w:szCs w:val="20"/>
              </w:rPr>
              <w:t>Sunningdale Holy Trinity – replacement chair</w:t>
            </w:r>
          </w:p>
        </w:tc>
        <w:tc>
          <w:tcPr>
            <w:tcW w:w="1481" w:type="dxa"/>
            <w:vAlign w:val="center"/>
          </w:tcPr>
          <w:p w14:paraId="3806BD94" w14:textId="77777777" w:rsidR="00514EB6" w:rsidRDefault="00514EB6">
            <w:pPr>
              <w:rPr>
                <w:rFonts w:ascii="Avenir Next LT Pro" w:hAnsi="Avenir Next LT Pro"/>
                <w:sz w:val="20"/>
                <w:szCs w:val="20"/>
              </w:rPr>
            </w:pPr>
            <w:r>
              <w:rPr>
                <w:rFonts w:ascii="Avenir Next LT Pro" w:hAnsi="Avenir Next LT Pro"/>
                <w:sz w:val="20"/>
                <w:szCs w:val="20"/>
              </w:rPr>
              <w:t>JS</w:t>
            </w:r>
          </w:p>
        </w:tc>
        <w:tc>
          <w:tcPr>
            <w:tcW w:w="1454" w:type="dxa"/>
            <w:vAlign w:val="center"/>
          </w:tcPr>
          <w:p w14:paraId="75A3B9F8" w14:textId="77777777" w:rsidR="00514EB6" w:rsidRDefault="00514EB6">
            <w:pPr>
              <w:rPr>
                <w:rFonts w:ascii="Avenir Next LT Pro" w:hAnsi="Avenir Next LT Pro"/>
                <w:sz w:val="20"/>
                <w:szCs w:val="20"/>
              </w:rPr>
            </w:pPr>
            <w:r>
              <w:rPr>
                <w:rFonts w:ascii="Avenir Next LT Pro" w:hAnsi="Avenir Next LT Pro"/>
                <w:sz w:val="20"/>
                <w:szCs w:val="20"/>
              </w:rPr>
              <w:t>Verbal report</w:t>
            </w:r>
          </w:p>
        </w:tc>
      </w:tr>
      <w:tr w:rsidR="00202BFA" w:rsidRPr="00A27F2C" w14:paraId="75C568AD" w14:textId="77777777" w:rsidTr="5C51D602">
        <w:trPr>
          <w:trHeight w:val="281"/>
        </w:trPr>
        <w:tc>
          <w:tcPr>
            <w:tcW w:w="1142" w:type="dxa"/>
            <w:vAlign w:val="center"/>
          </w:tcPr>
          <w:p w14:paraId="224DA618" w14:textId="4DA89503" w:rsidR="00A53584" w:rsidRPr="00A27F2C" w:rsidRDefault="00526F14">
            <w:pPr>
              <w:rPr>
                <w:rFonts w:ascii="Avenir Next LT Pro" w:hAnsi="Avenir Next LT Pro"/>
                <w:sz w:val="20"/>
                <w:szCs w:val="20"/>
              </w:rPr>
            </w:pPr>
            <w:r>
              <w:rPr>
                <w:rFonts w:ascii="Avenir Next LT Pro" w:hAnsi="Avenir Next LT Pro"/>
                <w:sz w:val="20"/>
                <w:szCs w:val="20"/>
              </w:rPr>
              <w:t>7</w:t>
            </w:r>
          </w:p>
        </w:tc>
        <w:tc>
          <w:tcPr>
            <w:tcW w:w="6384" w:type="dxa"/>
            <w:vAlign w:val="center"/>
          </w:tcPr>
          <w:p w14:paraId="17E9BB77" w14:textId="77777777" w:rsidR="00A53584" w:rsidRPr="00A27F2C" w:rsidRDefault="00A53584">
            <w:pPr>
              <w:rPr>
                <w:rFonts w:ascii="Avenir Next LT Pro" w:hAnsi="Avenir Next LT Pro"/>
                <w:sz w:val="20"/>
                <w:szCs w:val="20"/>
              </w:rPr>
            </w:pPr>
            <w:r w:rsidRPr="00A27F2C">
              <w:rPr>
                <w:rFonts w:ascii="Avenir Next LT Pro Demi" w:hAnsi="Avenir Next LT Pro Demi"/>
                <w:sz w:val="20"/>
                <w:szCs w:val="20"/>
              </w:rPr>
              <w:t>Pre – application and technical site visits to note</w:t>
            </w:r>
          </w:p>
        </w:tc>
        <w:tc>
          <w:tcPr>
            <w:tcW w:w="1481" w:type="dxa"/>
            <w:vAlign w:val="center"/>
          </w:tcPr>
          <w:p w14:paraId="7CC98869"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5A832F96" w14:textId="181D4614" w:rsidR="00A53584" w:rsidRPr="00A27F2C" w:rsidRDefault="00250A63">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1</w:t>
            </w:r>
            <w:r w:rsidR="00796A5D">
              <w:rPr>
                <w:rFonts w:ascii="Avenir Next LT Pro" w:hAnsi="Avenir Next LT Pro"/>
                <w:sz w:val="20"/>
                <w:szCs w:val="20"/>
              </w:rPr>
              <w:t>2</w:t>
            </w:r>
          </w:p>
        </w:tc>
      </w:tr>
      <w:tr w:rsidR="00202BFA" w:rsidRPr="00A27F2C" w14:paraId="44F5BF03" w14:textId="77777777" w:rsidTr="5C51D602">
        <w:trPr>
          <w:trHeight w:val="281"/>
        </w:trPr>
        <w:tc>
          <w:tcPr>
            <w:tcW w:w="1142" w:type="dxa"/>
            <w:vAlign w:val="center"/>
          </w:tcPr>
          <w:p w14:paraId="314DB739" w14:textId="52DD655A" w:rsidR="00A53584" w:rsidRPr="00A27F2C" w:rsidRDefault="00526F14">
            <w:pPr>
              <w:rPr>
                <w:rFonts w:ascii="Avenir Next LT Pro" w:hAnsi="Avenir Next LT Pro"/>
                <w:sz w:val="20"/>
                <w:szCs w:val="20"/>
              </w:rPr>
            </w:pPr>
            <w:r>
              <w:rPr>
                <w:rFonts w:ascii="Avenir Next LT Pro" w:hAnsi="Avenir Next LT Pro"/>
                <w:sz w:val="20"/>
                <w:szCs w:val="20"/>
              </w:rPr>
              <w:t>8</w:t>
            </w:r>
          </w:p>
        </w:tc>
        <w:tc>
          <w:tcPr>
            <w:tcW w:w="6384" w:type="dxa"/>
            <w:vAlign w:val="center"/>
          </w:tcPr>
          <w:p w14:paraId="0D7AE1A6" w14:textId="77777777" w:rsidR="00A53584" w:rsidRPr="00A27F2C" w:rsidRDefault="00A53584">
            <w:pPr>
              <w:rPr>
                <w:rFonts w:ascii="Avenir Next LT Pro" w:hAnsi="Avenir Next LT Pro"/>
                <w:sz w:val="20"/>
                <w:szCs w:val="20"/>
              </w:rPr>
            </w:pPr>
            <w:r w:rsidRPr="00A27F2C">
              <w:rPr>
                <w:rFonts w:ascii="Avenir Next LT Pro Demi" w:hAnsi="Avenir Next LT Pro Demi"/>
                <w:sz w:val="20"/>
                <w:szCs w:val="20"/>
              </w:rPr>
              <w:t>List Bs and NOAs issued under subcommittee and delegated authority since last meeting</w:t>
            </w:r>
          </w:p>
        </w:tc>
        <w:tc>
          <w:tcPr>
            <w:tcW w:w="1481" w:type="dxa"/>
            <w:vAlign w:val="center"/>
          </w:tcPr>
          <w:p w14:paraId="3E2F4BE9" w14:textId="77777777" w:rsidR="00A53584" w:rsidRPr="00A27F2C" w:rsidRDefault="00A53584">
            <w:pPr>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378002BC" w14:textId="0AD3209D" w:rsidR="00A53584" w:rsidRPr="00A27F2C" w:rsidRDefault="00250A63">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1</w:t>
            </w:r>
            <w:r w:rsidR="00796A5D">
              <w:rPr>
                <w:rFonts w:ascii="Avenir Next LT Pro" w:hAnsi="Avenir Next LT Pro"/>
                <w:sz w:val="20"/>
                <w:szCs w:val="20"/>
              </w:rPr>
              <w:t>3</w:t>
            </w:r>
          </w:p>
        </w:tc>
      </w:tr>
      <w:tr w:rsidR="00202BFA" w:rsidRPr="00A27F2C" w14:paraId="6AC77DC1" w14:textId="77777777" w:rsidTr="5C51D602">
        <w:trPr>
          <w:trHeight w:val="281"/>
        </w:trPr>
        <w:tc>
          <w:tcPr>
            <w:tcW w:w="1142" w:type="dxa"/>
            <w:vAlign w:val="center"/>
          </w:tcPr>
          <w:p w14:paraId="22ADB254" w14:textId="244A14BD" w:rsidR="00A53584" w:rsidRPr="00A27F2C" w:rsidRDefault="00526F14">
            <w:pPr>
              <w:rPr>
                <w:rFonts w:ascii="Avenir Next LT Pro" w:hAnsi="Avenir Next LT Pro"/>
                <w:sz w:val="20"/>
                <w:szCs w:val="20"/>
              </w:rPr>
            </w:pPr>
            <w:r>
              <w:rPr>
                <w:rFonts w:ascii="Avenir Next LT Pro" w:hAnsi="Avenir Next LT Pro"/>
                <w:sz w:val="20"/>
                <w:szCs w:val="20"/>
              </w:rPr>
              <w:t>9</w:t>
            </w:r>
          </w:p>
        </w:tc>
        <w:tc>
          <w:tcPr>
            <w:tcW w:w="6384" w:type="dxa"/>
            <w:vAlign w:val="center"/>
          </w:tcPr>
          <w:p w14:paraId="7C9F0AFE" w14:textId="77777777" w:rsidR="00A53584" w:rsidRPr="00A27F2C" w:rsidRDefault="00A53584">
            <w:pPr>
              <w:rPr>
                <w:rFonts w:ascii="Avenir Next LT Pro" w:hAnsi="Avenir Next LT Pro"/>
                <w:sz w:val="20"/>
                <w:szCs w:val="20"/>
              </w:rPr>
            </w:pPr>
            <w:r w:rsidRPr="00A27F2C">
              <w:rPr>
                <w:rFonts w:ascii="Avenir Next LT Pro Demi" w:hAnsi="Avenir Next LT Pro Demi"/>
                <w:sz w:val="20"/>
                <w:szCs w:val="20"/>
              </w:rPr>
              <w:t xml:space="preserve">Completed project feedback </w:t>
            </w:r>
            <w:r w:rsidRPr="00A27F2C">
              <w:rPr>
                <w:rFonts w:ascii="Avenir Next LT Pro" w:hAnsi="Avenir Next LT Pro"/>
                <w:sz w:val="20"/>
                <w:szCs w:val="20"/>
              </w:rPr>
              <w:t xml:space="preserve">  </w:t>
            </w:r>
          </w:p>
        </w:tc>
        <w:tc>
          <w:tcPr>
            <w:tcW w:w="1481" w:type="dxa"/>
            <w:vAlign w:val="center"/>
          </w:tcPr>
          <w:p w14:paraId="7C75A13D" w14:textId="77777777" w:rsidR="00A53584" w:rsidRPr="00A27F2C" w:rsidRDefault="00A53584">
            <w:pPr>
              <w:rPr>
                <w:rFonts w:ascii="Avenir Next LT Pro" w:hAnsi="Avenir Next LT Pro"/>
                <w:sz w:val="20"/>
                <w:szCs w:val="20"/>
              </w:rPr>
            </w:pPr>
          </w:p>
        </w:tc>
        <w:tc>
          <w:tcPr>
            <w:tcW w:w="1454" w:type="dxa"/>
            <w:vAlign w:val="center"/>
          </w:tcPr>
          <w:p w14:paraId="47B7A1D0" w14:textId="140ABF21" w:rsidR="00A53584" w:rsidRPr="00A27F2C" w:rsidRDefault="00250A63">
            <w:pPr>
              <w:rPr>
                <w:rFonts w:ascii="Avenir Next LT Pro" w:hAnsi="Avenir Next LT Pro"/>
                <w:sz w:val="20"/>
                <w:szCs w:val="20"/>
              </w:rPr>
            </w:pPr>
            <w:r>
              <w:rPr>
                <w:rFonts w:ascii="Avenir Next LT Pro" w:hAnsi="Avenir Next LT Pro"/>
                <w:sz w:val="20"/>
                <w:szCs w:val="20"/>
              </w:rPr>
              <w:t xml:space="preserve">Pg </w:t>
            </w:r>
            <w:r w:rsidR="001144EA">
              <w:rPr>
                <w:rFonts w:ascii="Avenir Next LT Pro" w:hAnsi="Avenir Next LT Pro"/>
                <w:sz w:val="20"/>
                <w:szCs w:val="20"/>
              </w:rPr>
              <w:t>1</w:t>
            </w:r>
            <w:r w:rsidR="00796A5D">
              <w:rPr>
                <w:rFonts w:ascii="Avenir Next LT Pro" w:hAnsi="Avenir Next LT Pro"/>
                <w:sz w:val="20"/>
                <w:szCs w:val="20"/>
              </w:rPr>
              <w:t>7</w:t>
            </w:r>
          </w:p>
        </w:tc>
      </w:tr>
      <w:tr w:rsidR="003E0BD3" w:rsidRPr="00A27F2C" w14:paraId="6E3117F5" w14:textId="77777777" w:rsidTr="5C51D602">
        <w:trPr>
          <w:trHeight w:val="281"/>
        </w:trPr>
        <w:tc>
          <w:tcPr>
            <w:tcW w:w="1142" w:type="dxa"/>
            <w:vAlign w:val="center"/>
          </w:tcPr>
          <w:p w14:paraId="66935E64" w14:textId="77777777" w:rsidR="003E0BD3" w:rsidRDefault="003E0BD3">
            <w:pPr>
              <w:rPr>
                <w:rFonts w:ascii="Avenir Next LT Pro" w:hAnsi="Avenir Next LT Pro"/>
                <w:sz w:val="20"/>
                <w:szCs w:val="20"/>
              </w:rPr>
            </w:pPr>
          </w:p>
        </w:tc>
        <w:tc>
          <w:tcPr>
            <w:tcW w:w="6384" w:type="dxa"/>
            <w:vAlign w:val="center"/>
          </w:tcPr>
          <w:p w14:paraId="3E9904DC" w14:textId="2635BD3C" w:rsidR="00D71CE8" w:rsidRPr="00D71CE8" w:rsidRDefault="00D71CE8">
            <w:pPr>
              <w:rPr>
                <w:rFonts w:ascii="Avenir Next LT Pro" w:hAnsi="Avenir Next LT Pro"/>
                <w:i/>
                <w:iCs/>
                <w:sz w:val="20"/>
                <w:szCs w:val="20"/>
              </w:rPr>
            </w:pPr>
            <w:proofErr w:type="spellStart"/>
            <w:r>
              <w:rPr>
                <w:rFonts w:ascii="Avenir Next LT Pro" w:hAnsi="Avenir Next LT Pro"/>
                <w:i/>
                <w:iCs/>
                <w:sz w:val="20"/>
                <w:szCs w:val="20"/>
              </w:rPr>
              <w:t>Sibford</w:t>
            </w:r>
            <w:proofErr w:type="spellEnd"/>
            <w:r>
              <w:rPr>
                <w:rFonts w:ascii="Avenir Next LT Pro" w:hAnsi="Avenir Next LT Pro"/>
                <w:i/>
                <w:iCs/>
                <w:sz w:val="20"/>
                <w:szCs w:val="20"/>
              </w:rPr>
              <w:t xml:space="preserve"> Holy Trinity – under pew heating</w:t>
            </w:r>
          </w:p>
        </w:tc>
        <w:tc>
          <w:tcPr>
            <w:tcW w:w="1481" w:type="dxa"/>
            <w:vAlign w:val="center"/>
          </w:tcPr>
          <w:p w14:paraId="0F5C404B" w14:textId="564C8D43" w:rsidR="00095583" w:rsidRPr="00A27F2C" w:rsidRDefault="00950673" w:rsidP="00950673">
            <w:pPr>
              <w:rPr>
                <w:rFonts w:ascii="Avenir Next LT Pro" w:hAnsi="Avenir Next LT Pro"/>
                <w:sz w:val="20"/>
                <w:szCs w:val="20"/>
              </w:rPr>
            </w:pPr>
            <w:r>
              <w:rPr>
                <w:rFonts w:ascii="Avenir Next LT Pro" w:hAnsi="Avenir Next LT Pro"/>
                <w:sz w:val="20"/>
                <w:szCs w:val="20"/>
              </w:rPr>
              <w:t>OM</w:t>
            </w:r>
          </w:p>
        </w:tc>
        <w:tc>
          <w:tcPr>
            <w:tcW w:w="1454" w:type="dxa"/>
            <w:vAlign w:val="center"/>
          </w:tcPr>
          <w:p w14:paraId="611B44F3" w14:textId="77777777" w:rsidR="003E0BD3" w:rsidRDefault="003E0BD3">
            <w:pPr>
              <w:rPr>
                <w:rFonts w:ascii="Avenir Next LT Pro" w:hAnsi="Avenir Next LT Pro"/>
                <w:sz w:val="20"/>
                <w:szCs w:val="20"/>
              </w:rPr>
            </w:pPr>
          </w:p>
        </w:tc>
      </w:tr>
      <w:tr w:rsidR="00950673" w:rsidRPr="00A27F2C" w14:paraId="07CC076B" w14:textId="77777777" w:rsidTr="5C51D602">
        <w:trPr>
          <w:trHeight w:val="281"/>
        </w:trPr>
        <w:tc>
          <w:tcPr>
            <w:tcW w:w="1142" w:type="dxa"/>
            <w:vAlign w:val="center"/>
          </w:tcPr>
          <w:p w14:paraId="273C8415" w14:textId="77777777" w:rsidR="00950673" w:rsidRDefault="00950673">
            <w:pPr>
              <w:rPr>
                <w:rFonts w:ascii="Avenir Next LT Pro" w:hAnsi="Avenir Next LT Pro"/>
                <w:sz w:val="20"/>
                <w:szCs w:val="20"/>
              </w:rPr>
            </w:pPr>
          </w:p>
        </w:tc>
        <w:tc>
          <w:tcPr>
            <w:tcW w:w="6384" w:type="dxa"/>
            <w:vAlign w:val="center"/>
          </w:tcPr>
          <w:p w14:paraId="57A3DFB0" w14:textId="12785F3F" w:rsidR="00950673" w:rsidRDefault="00950673">
            <w:pPr>
              <w:rPr>
                <w:rFonts w:ascii="Avenir Next LT Pro" w:hAnsi="Avenir Next LT Pro"/>
                <w:i/>
                <w:iCs/>
                <w:sz w:val="20"/>
                <w:szCs w:val="20"/>
              </w:rPr>
            </w:pPr>
            <w:r>
              <w:rPr>
                <w:rFonts w:ascii="Avenir Next LT Pro" w:hAnsi="Avenir Next LT Pro"/>
                <w:i/>
                <w:iCs/>
                <w:sz w:val="20"/>
                <w:szCs w:val="20"/>
              </w:rPr>
              <w:t>Marcham All Saints – west end reordering</w:t>
            </w:r>
          </w:p>
        </w:tc>
        <w:tc>
          <w:tcPr>
            <w:tcW w:w="1481" w:type="dxa"/>
            <w:vAlign w:val="center"/>
          </w:tcPr>
          <w:p w14:paraId="44C93668" w14:textId="675A416F" w:rsidR="00950673" w:rsidRDefault="00950673" w:rsidP="00950673">
            <w:pPr>
              <w:rPr>
                <w:rFonts w:ascii="Avenir Next LT Pro" w:hAnsi="Avenir Next LT Pro"/>
                <w:sz w:val="20"/>
                <w:szCs w:val="20"/>
              </w:rPr>
            </w:pPr>
            <w:r>
              <w:rPr>
                <w:rFonts w:ascii="Avenir Next LT Pro" w:hAnsi="Avenir Next LT Pro"/>
                <w:sz w:val="20"/>
                <w:szCs w:val="20"/>
              </w:rPr>
              <w:t>EJ</w:t>
            </w:r>
          </w:p>
        </w:tc>
        <w:tc>
          <w:tcPr>
            <w:tcW w:w="1454" w:type="dxa"/>
            <w:vAlign w:val="center"/>
          </w:tcPr>
          <w:p w14:paraId="76391AF4" w14:textId="77777777" w:rsidR="00950673" w:rsidRDefault="00950673">
            <w:pPr>
              <w:rPr>
                <w:rFonts w:ascii="Avenir Next LT Pro" w:hAnsi="Avenir Next LT Pro"/>
                <w:sz w:val="20"/>
                <w:szCs w:val="20"/>
              </w:rPr>
            </w:pPr>
          </w:p>
        </w:tc>
      </w:tr>
    </w:tbl>
    <w:p w14:paraId="7EF1551A" w14:textId="77777777" w:rsidR="007D499F" w:rsidRDefault="007D499F" w:rsidP="00A53584">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8948"/>
      </w:tblGrid>
      <w:tr w:rsidR="006107BB" w:rsidRPr="00A27F2C" w14:paraId="5F2284F3" w14:textId="77777777" w:rsidTr="00984F92">
        <w:trPr>
          <w:trHeight w:val="281"/>
        </w:trPr>
        <w:tc>
          <w:tcPr>
            <w:tcW w:w="1513" w:type="dxa"/>
            <w:shd w:val="clear" w:color="auto" w:fill="002060"/>
            <w:vAlign w:val="center"/>
          </w:tcPr>
          <w:p w14:paraId="2481F3BB" w14:textId="77777777" w:rsidR="00984F92" w:rsidRPr="00A27F2C" w:rsidRDefault="00984F92">
            <w:pPr>
              <w:rPr>
                <w:rFonts w:ascii="Avenir Next LT Pro" w:hAnsi="Avenir Next LT Pro"/>
                <w:sz w:val="20"/>
                <w:szCs w:val="20"/>
              </w:rPr>
            </w:pPr>
            <w:r w:rsidRPr="00A27F2C">
              <w:rPr>
                <w:rFonts w:ascii="Avenir Next LT Pro Demi" w:hAnsi="Avenir Next LT Pro Demi"/>
                <w:color w:val="FFFFFF" w:themeColor="background1"/>
              </w:rPr>
              <w:t>Dates of future meetings:</w:t>
            </w:r>
          </w:p>
        </w:tc>
        <w:tc>
          <w:tcPr>
            <w:tcW w:w="8948" w:type="dxa"/>
          </w:tcPr>
          <w:p w14:paraId="5C5A72B7" w14:textId="77777777" w:rsidR="00075FE7" w:rsidRDefault="00075FE7" w:rsidP="00717445">
            <w:pPr>
              <w:pStyle w:val="ListParagraph"/>
              <w:numPr>
                <w:ilvl w:val="0"/>
                <w:numId w:val="2"/>
              </w:numPr>
              <w:rPr>
                <w:rFonts w:ascii="Avenir Next LT Pro" w:hAnsi="Avenir Next LT Pro"/>
                <w:sz w:val="20"/>
                <w:szCs w:val="20"/>
              </w:rPr>
            </w:pPr>
            <w:r>
              <w:rPr>
                <w:rFonts w:ascii="Avenir Next LT Pro" w:hAnsi="Avenir Next LT Pro"/>
                <w:sz w:val="20"/>
                <w:szCs w:val="20"/>
              </w:rPr>
              <w:t>Monday 8</w:t>
            </w:r>
            <w:r w:rsidRPr="00075FE7">
              <w:rPr>
                <w:rFonts w:ascii="Avenir Next LT Pro" w:hAnsi="Avenir Next LT Pro"/>
                <w:sz w:val="20"/>
                <w:szCs w:val="20"/>
                <w:vertAlign w:val="superscript"/>
              </w:rPr>
              <w:t>th</w:t>
            </w:r>
            <w:r>
              <w:rPr>
                <w:rFonts w:ascii="Avenir Next LT Pro" w:hAnsi="Avenir Next LT Pro"/>
                <w:sz w:val="20"/>
                <w:szCs w:val="20"/>
              </w:rPr>
              <w:t xml:space="preserve"> September 2025 Church House Oxford</w:t>
            </w:r>
          </w:p>
          <w:p w14:paraId="7D55D559" w14:textId="77777777" w:rsidR="00075FE7" w:rsidRDefault="00075FE7" w:rsidP="00717445">
            <w:pPr>
              <w:pStyle w:val="ListParagraph"/>
              <w:numPr>
                <w:ilvl w:val="0"/>
                <w:numId w:val="2"/>
              </w:numPr>
              <w:rPr>
                <w:rFonts w:ascii="Avenir Next LT Pro" w:hAnsi="Avenir Next LT Pro"/>
                <w:sz w:val="20"/>
                <w:szCs w:val="20"/>
              </w:rPr>
            </w:pPr>
            <w:r>
              <w:rPr>
                <w:rFonts w:ascii="Avenir Next LT Pro" w:hAnsi="Avenir Next LT Pro"/>
                <w:sz w:val="20"/>
                <w:szCs w:val="20"/>
              </w:rPr>
              <w:t xml:space="preserve">Monday </w:t>
            </w:r>
            <w:r w:rsidR="00AC4BAE">
              <w:rPr>
                <w:rFonts w:ascii="Avenir Next LT Pro" w:hAnsi="Avenir Next LT Pro"/>
                <w:sz w:val="20"/>
                <w:szCs w:val="20"/>
              </w:rPr>
              <w:t>10</w:t>
            </w:r>
            <w:r w:rsidR="00AC4BAE" w:rsidRPr="00AC4BAE">
              <w:rPr>
                <w:rFonts w:ascii="Avenir Next LT Pro" w:hAnsi="Avenir Next LT Pro"/>
                <w:sz w:val="20"/>
                <w:szCs w:val="20"/>
                <w:vertAlign w:val="superscript"/>
              </w:rPr>
              <w:t>th</w:t>
            </w:r>
            <w:r w:rsidR="00AC4BAE">
              <w:rPr>
                <w:rFonts w:ascii="Avenir Next LT Pro" w:hAnsi="Avenir Next LT Pro"/>
                <w:sz w:val="20"/>
                <w:szCs w:val="20"/>
              </w:rPr>
              <w:t xml:space="preserve"> November 2025 Christ Church, Research Centre</w:t>
            </w:r>
          </w:p>
          <w:p w14:paraId="77C51779" w14:textId="63CDB7FF" w:rsidR="00442F2B" w:rsidRPr="00A27F2C" w:rsidRDefault="00BB1141" w:rsidP="00717445">
            <w:pPr>
              <w:pStyle w:val="ListParagraph"/>
              <w:numPr>
                <w:ilvl w:val="0"/>
                <w:numId w:val="2"/>
              </w:numPr>
              <w:rPr>
                <w:rFonts w:ascii="Avenir Next LT Pro" w:hAnsi="Avenir Next LT Pro"/>
                <w:sz w:val="20"/>
                <w:szCs w:val="20"/>
              </w:rPr>
            </w:pPr>
            <w:r>
              <w:rPr>
                <w:rFonts w:ascii="Avenir Next LT Pro" w:hAnsi="Avenir Next LT Pro"/>
                <w:sz w:val="20"/>
                <w:szCs w:val="20"/>
              </w:rPr>
              <w:t>Monday 19</w:t>
            </w:r>
            <w:r w:rsidRPr="00BB1141">
              <w:rPr>
                <w:rFonts w:ascii="Avenir Next LT Pro" w:hAnsi="Avenir Next LT Pro"/>
                <w:sz w:val="20"/>
                <w:szCs w:val="20"/>
                <w:vertAlign w:val="superscript"/>
              </w:rPr>
              <w:t>th</w:t>
            </w:r>
            <w:r>
              <w:rPr>
                <w:rFonts w:ascii="Avenir Next LT Pro" w:hAnsi="Avenir Next LT Pro"/>
                <w:sz w:val="20"/>
                <w:szCs w:val="20"/>
              </w:rPr>
              <w:t xml:space="preserve"> January 202</w:t>
            </w:r>
            <w:r w:rsidR="009747CA">
              <w:rPr>
                <w:rFonts w:ascii="Avenir Next LT Pro" w:hAnsi="Avenir Next LT Pro"/>
                <w:sz w:val="20"/>
                <w:szCs w:val="20"/>
              </w:rPr>
              <w:t>6 TBA</w:t>
            </w:r>
          </w:p>
        </w:tc>
      </w:tr>
    </w:tbl>
    <w:p w14:paraId="0D13CD8E" w14:textId="77777777" w:rsidR="00A93340" w:rsidRDefault="00A93340" w:rsidP="00A53584">
      <w:pPr>
        <w:spacing w:after="0"/>
        <w:rPr>
          <w:rFonts w:ascii="Avenir Next LT Pro" w:hAnsi="Avenir Next LT Pro"/>
          <w:sz w:val="20"/>
          <w:szCs w:val="20"/>
        </w:rPr>
      </w:pPr>
    </w:p>
    <w:p w14:paraId="7C6ADF51" w14:textId="77777777" w:rsidR="0014569B" w:rsidRDefault="0014569B" w:rsidP="00A53584">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202BFA" w:rsidRPr="00A27F2C" w14:paraId="41DA9747" w14:textId="77777777" w:rsidTr="4D6D63A1">
        <w:trPr>
          <w:trHeight w:val="300"/>
        </w:trPr>
        <w:tc>
          <w:tcPr>
            <w:tcW w:w="1134" w:type="dxa"/>
            <w:vAlign w:val="center"/>
          </w:tcPr>
          <w:p w14:paraId="72DA1502" w14:textId="77777777" w:rsidR="001D631F" w:rsidRPr="001D631F" w:rsidRDefault="001D631F">
            <w:pPr>
              <w:rPr>
                <w:rFonts w:ascii="Avenir Next LT Pro Demi" w:hAnsi="Avenir Next LT Pro Demi"/>
                <w:sz w:val="20"/>
                <w:szCs w:val="20"/>
              </w:rPr>
            </w:pPr>
            <w:r w:rsidRPr="001D631F">
              <w:rPr>
                <w:rFonts w:ascii="Avenir Next LT Pro Demi" w:hAnsi="Avenir Next LT Pro Demi"/>
                <w:sz w:val="20"/>
                <w:szCs w:val="20"/>
              </w:rPr>
              <w:t>3</w:t>
            </w:r>
          </w:p>
        </w:tc>
        <w:tc>
          <w:tcPr>
            <w:tcW w:w="9327" w:type="dxa"/>
            <w:vAlign w:val="center"/>
          </w:tcPr>
          <w:p w14:paraId="3364ECBB" w14:textId="77777777" w:rsidR="001D631F" w:rsidRPr="001D631F" w:rsidRDefault="001D631F" w:rsidP="4D6D63A1">
            <w:pPr>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r>
    </w:tbl>
    <w:p w14:paraId="11A95CA3" w14:textId="77777777" w:rsidR="007F236C" w:rsidRDefault="007F236C" w:rsidP="00EF4B12">
      <w:pPr>
        <w:spacing w:after="0"/>
        <w:rPr>
          <w:rFonts w:ascii="Avenir Next LT Pro" w:hAnsi="Avenir Next LT Pro"/>
          <w:sz w:val="20"/>
          <w:szCs w:val="20"/>
        </w:rPr>
      </w:pPr>
    </w:p>
    <w:p w14:paraId="51D8C8EC" w14:textId="7D1EC1BA" w:rsidR="6AB301B9" w:rsidRPr="00534ACE" w:rsidRDefault="00A6747E" w:rsidP="00EF4B12">
      <w:pPr>
        <w:spacing w:after="0"/>
        <w:rPr>
          <w:rFonts w:ascii="Avenir Next LT Pro Demi" w:eastAsia="Avenir Next LT Pro Demi" w:hAnsi="Avenir Next LT Pro Demi" w:cs="Avenir Next LT Pro Demi"/>
          <w:sz w:val="20"/>
          <w:szCs w:val="20"/>
        </w:rPr>
      </w:pPr>
      <w:r w:rsidRPr="5C51D602">
        <w:rPr>
          <w:rFonts w:ascii="Avenir Next LT Pro Demi" w:eastAsia="Avenir Next LT Pro Demi" w:hAnsi="Avenir Next LT Pro Demi" w:cs="Avenir Next LT Pro Demi"/>
          <w:sz w:val="20"/>
          <w:szCs w:val="20"/>
        </w:rPr>
        <w:t>Report</w:t>
      </w:r>
      <w:r w:rsidR="00914635" w:rsidRPr="5C51D602">
        <w:rPr>
          <w:rFonts w:ascii="Avenir Next LT Pro Demi" w:eastAsia="Avenir Next LT Pro Demi" w:hAnsi="Avenir Next LT Pro Demi" w:cs="Avenir Next LT Pro Demi"/>
          <w:sz w:val="20"/>
          <w:szCs w:val="20"/>
        </w:rPr>
        <w:t xml:space="preserve"> on the outcomes of the MR&amp;I grants</w:t>
      </w:r>
    </w:p>
    <w:p w14:paraId="498713BA" w14:textId="2694DBC1" w:rsidR="6831875E" w:rsidRDefault="006957E9" w:rsidP="00EF4B12">
      <w:pPr>
        <w:spacing w:after="0"/>
        <w:rPr>
          <w:rFonts w:ascii="Avenir Next LT Pro" w:hAnsi="Avenir Next LT Pro"/>
          <w:sz w:val="20"/>
          <w:szCs w:val="20"/>
        </w:rPr>
      </w:pPr>
      <w:r w:rsidRPr="006957E9">
        <w:rPr>
          <w:rFonts w:ascii="Avenir Next LT Pro" w:hAnsi="Avenir Next LT Pro"/>
          <w:sz w:val="20"/>
          <w:szCs w:val="20"/>
        </w:rPr>
        <w:t>The Diocese of Oxford secured £177,750 for churches in Berkshire, Buckinghamshire, and Oxfordshire. The establishment of the Minor Repairs &amp; Improvements Fund</w:t>
      </w:r>
      <w:r>
        <w:rPr>
          <w:rFonts w:ascii="Avenir Next LT Pro" w:hAnsi="Avenir Next LT Pro"/>
          <w:sz w:val="20"/>
          <w:szCs w:val="20"/>
        </w:rPr>
        <w:t xml:space="preserve">.  </w:t>
      </w:r>
      <w:r w:rsidR="008424A0" w:rsidRPr="008424A0">
        <w:rPr>
          <w:rFonts w:ascii="Avenir Next LT Pro" w:hAnsi="Avenir Next LT Pro"/>
          <w:sz w:val="20"/>
          <w:szCs w:val="20"/>
        </w:rPr>
        <w:t xml:space="preserve">After two rounds of applications, 42 applications had been received of which 29 met </w:t>
      </w:r>
      <w:proofErr w:type="gramStart"/>
      <w:r w:rsidR="008424A0" w:rsidRPr="008424A0">
        <w:rPr>
          <w:rFonts w:ascii="Avenir Next LT Pro" w:hAnsi="Avenir Next LT Pro"/>
          <w:sz w:val="20"/>
          <w:szCs w:val="20"/>
        </w:rPr>
        <w:t>all of</w:t>
      </w:r>
      <w:proofErr w:type="gramEnd"/>
      <w:r w:rsidR="008424A0" w:rsidRPr="008424A0">
        <w:rPr>
          <w:rFonts w:ascii="Avenir Next LT Pro" w:hAnsi="Avenir Next LT Pro"/>
          <w:sz w:val="20"/>
          <w:szCs w:val="20"/>
        </w:rPr>
        <w:t xml:space="preserve"> the eligibility criteria. </w:t>
      </w:r>
      <w:r w:rsidR="00DE2338">
        <w:rPr>
          <w:rFonts w:ascii="Avenir Next LT Pro" w:hAnsi="Avenir Next LT Pro"/>
          <w:sz w:val="20"/>
          <w:szCs w:val="20"/>
        </w:rPr>
        <w:t xml:space="preserve"> </w:t>
      </w:r>
      <w:r w:rsidR="008424A0" w:rsidRPr="008424A0">
        <w:rPr>
          <w:rFonts w:ascii="Avenir Next LT Pro" w:hAnsi="Avenir Next LT Pro"/>
          <w:sz w:val="20"/>
          <w:szCs w:val="20"/>
        </w:rPr>
        <w:t xml:space="preserve">The main reason for applications failing to meet the eligibility criteria was overall project cost. </w:t>
      </w:r>
      <w:r w:rsidR="008D1A85">
        <w:rPr>
          <w:rFonts w:ascii="Avenir Next LT Pro" w:hAnsi="Avenir Next LT Pro"/>
          <w:sz w:val="20"/>
          <w:szCs w:val="20"/>
        </w:rPr>
        <w:t xml:space="preserve"> </w:t>
      </w:r>
      <w:proofErr w:type="gramStart"/>
      <w:r w:rsidR="008424A0" w:rsidRPr="008424A0">
        <w:rPr>
          <w:rFonts w:ascii="Avenir Next LT Pro" w:hAnsi="Avenir Next LT Pro"/>
          <w:sz w:val="20"/>
          <w:szCs w:val="20"/>
        </w:rPr>
        <w:t>A number of</w:t>
      </w:r>
      <w:proofErr w:type="gramEnd"/>
      <w:r w:rsidR="008424A0" w:rsidRPr="008424A0">
        <w:rPr>
          <w:rFonts w:ascii="Avenir Next LT Pro" w:hAnsi="Avenir Next LT Pro"/>
          <w:sz w:val="20"/>
          <w:szCs w:val="20"/>
        </w:rPr>
        <w:t xml:space="preserve"> parishes submitted applications for grants towards projects which far exceeded the total project cost of £10,000 or £20,000 (depending on the time at which the application was made).</w:t>
      </w:r>
      <w:r w:rsidR="008424A0">
        <w:rPr>
          <w:rFonts w:ascii="Avenir Next LT Pro" w:hAnsi="Avenir Next LT Pro"/>
          <w:sz w:val="20"/>
          <w:szCs w:val="20"/>
        </w:rPr>
        <w:t xml:space="preserve">  </w:t>
      </w:r>
      <w:r w:rsidR="00D56D2D" w:rsidRPr="00D56D2D">
        <w:rPr>
          <w:rFonts w:ascii="Avenir Next LT Pro" w:hAnsi="Avenir Next LT Pro"/>
          <w:sz w:val="20"/>
          <w:szCs w:val="20"/>
        </w:rPr>
        <w:t>A panel was convened to determine applications, consisting of Mark Humphriss (Diocesan Secretary), Janet Rogers (Head of Grants, Projects, and Governance), and Liz Kitch (Head of Church Buildings). A system for logging, validating, and processing applications was established within the Church Buildings Team.</w:t>
      </w:r>
    </w:p>
    <w:p w14:paraId="0114E181" w14:textId="77777777" w:rsidR="00F056F6" w:rsidRDefault="00F056F6" w:rsidP="00EF4B12">
      <w:pPr>
        <w:spacing w:after="0"/>
        <w:rPr>
          <w:rFonts w:ascii="Avenir Next LT Pro" w:hAnsi="Avenir Next LT Pro"/>
          <w:sz w:val="20"/>
          <w:szCs w:val="20"/>
        </w:rPr>
      </w:pPr>
    </w:p>
    <w:p w14:paraId="58FB7173" w14:textId="78762D57" w:rsidR="00F056F6" w:rsidRDefault="00F056F6" w:rsidP="00EF4B12">
      <w:pPr>
        <w:spacing w:after="0"/>
        <w:rPr>
          <w:rFonts w:ascii="Avenir Next LT Pro" w:hAnsi="Avenir Next LT Pro"/>
          <w:sz w:val="20"/>
          <w:szCs w:val="20"/>
        </w:rPr>
      </w:pPr>
      <w:r w:rsidRPr="00F056F6">
        <w:rPr>
          <w:rFonts w:ascii="Avenir Next LT Pro" w:hAnsi="Avenir Next LT Pro"/>
          <w:sz w:val="20"/>
          <w:szCs w:val="20"/>
        </w:rPr>
        <w:t xml:space="preserve">Of the 29 eligible applications received, 25 were awarded grants ranging from 40% to 90% of the total project cost with total project costs varying from £1,984 to £19,750. </w:t>
      </w:r>
      <w:r w:rsidR="004348CA">
        <w:rPr>
          <w:rFonts w:ascii="Avenir Next LT Pro" w:hAnsi="Avenir Next LT Pro"/>
          <w:sz w:val="20"/>
          <w:szCs w:val="20"/>
        </w:rPr>
        <w:t xml:space="preserve"> </w:t>
      </w:r>
      <w:r w:rsidR="005A69AA">
        <w:rPr>
          <w:rFonts w:ascii="Avenir Next LT Pro" w:hAnsi="Avenir Next LT Pro"/>
          <w:sz w:val="20"/>
          <w:szCs w:val="20"/>
        </w:rPr>
        <w:t xml:space="preserve">The total value of the work supported was </w:t>
      </w:r>
      <w:r w:rsidR="00A42728">
        <w:rPr>
          <w:rFonts w:ascii="Avenir Next LT Pro" w:hAnsi="Avenir Next LT Pro"/>
          <w:sz w:val="20"/>
          <w:szCs w:val="20"/>
        </w:rPr>
        <w:t>£285</w:t>
      </w:r>
      <w:r w:rsidR="008B42ED">
        <w:rPr>
          <w:rFonts w:ascii="Avenir Next LT Pro" w:hAnsi="Avenir Next LT Pro"/>
          <w:sz w:val="20"/>
          <w:szCs w:val="20"/>
        </w:rPr>
        <w:t>,0</w:t>
      </w:r>
      <w:r w:rsidR="00996ED8">
        <w:rPr>
          <w:rFonts w:ascii="Avenir Next LT Pro" w:hAnsi="Avenir Next LT Pro"/>
          <w:sz w:val="20"/>
          <w:szCs w:val="20"/>
        </w:rPr>
        <w:t>00.  In addition, t</w:t>
      </w:r>
      <w:r w:rsidRPr="00F056F6">
        <w:rPr>
          <w:rFonts w:ascii="Avenir Next LT Pro" w:hAnsi="Avenir Next LT Pro"/>
          <w:sz w:val="20"/>
          <w:szCs w:val="20"/>
        </w:rPr>
        <w:t xml:space="preserve">he panel also agreed to allocate £30,000 towards two strategic projects (St Lawrence, West Wycombe and St Olave, </w:t>
      </w:r>
      <w:proofErr w:type="spellStart"/>
      <w:r w:rsidRPr="00F056F6">
        <w:rPr>
          <w:rFonts w:ascii="Avenir Next LT Pro" w:hAnsi="Avenir Next LT Pro"/>
          <w:sz w:val="20"/>
          <w:szCs w:val="20"/>
        </w:rPr>
        <w:t>Fritwell</w:t>
      </w:r>
      <w:proofErr w:type="spellEnd"/>
      <w:r w:rsidRPr="00F056F6">
        <w:rPr>
          <w:rFonts w:ascii="Avenir Next LT Pro" w:hAnsi="Avenir Next LT Pro"/>
          <w:sz w:val="20"/>
          <w:szCs w:val="20"/>
        </w:rPr>
        <w:t xml:space="preserve">) where it was felt that Minor Repairs &amp; Improvements Fund support would make a critical difference to the condition of two important buildings. </w:t>
      </w:r>
      <w:r w:rsidR="00996ED8">
        <w:rPr>
          <w:rFonts w:ascii="Avenir Next LT Pro" w:hAnsi="Avenir Next LT Pro"/>
          <w:sz w:val="20"/>
          <w:szCs w:val="20"/>
        </w:rPr>
        <w:t xml:space="preserve"> </w:t>
      </w:r>
      <w:r w:rsidRPr="00F056F6">
        <w:rPr>
          <w:rFonts w:ascii="Avenir Next LT Pro" w:hAnsi="Avenir Next LT Pro"/>
          <w:sz w:val="20"/>
          <w:szCs w:val="20"/>
        </w:rPr>
        <w:t>These projects are receiving direct support on an ongoing basis from members of the Church Buildings Team.</w:t>
      </w:r>
    </w:p>
    <w:p w14:paraId="301000FF" w14:textId="77777777" w:rsidR="008424A0" w:rsidRDefault="008424A0" w:rsidP="00EF4B12">
      <w:pPr>
        <w:spacing w:after="0"/>
        <w:rPr>
          <w:rFonts w:ascii="Avenir Next LT Pro" w:hAnsi="Avenir Next LT Pro"/>
          <w:sz w:val="20"/>
          <w:szCs w:val="20"/>
        </w:rPr>
      </w:pPr>
    </w:p>
    <w:p w14:paraId="1A7928A9" w14:textId="5864A175" w:rsidR="32119439" w:rsidRDefault="00914635" w:rsidP="00EF4B12">
      <w:pPr>
        <w:spacing w:after="0"/>
        <w:rPr>
          <w:rFonts w:ascii="Avenir Next LT Pro Demi" w:eastAsia="Avenir Next LT Pro Demi" w:hAnsi="Avenir Next LT Pro Demi" w:cs="Avenir Next LT Pro Demi"/>
          <w:sz w:val="20"/>
          <w:szCs w:val="20"/>
        </w:rPr>
      </w:pPr>
      <w:r w:rsidRPr="099DBFAA">
        <w:rPr>
          <w:rFonts w:ascii="Avenir Next LT Pro Demi" w:eastAsia="Avenir Next LT Pro Demi" w:hAnsi="Avenir Next LT Pro Demi" w:cs="Avenir Next LT Pro Demi"/>
          <w:sz w:val="20"/>
          <w:szCs w:val="20"/>
        </w:rPr>
        <w:t>Summary of the Net Zero</w:t>
      </w:r>
      <w:r w:rsidR="4A84C6C4" w:rsidRPr="099DBFAA">
        <w:rPr>
          <w:rFonts w:ascii="Avenir Next LT Pro Demi" w:eastAsia="Avenir Next LT Pro Demi" w:hAnsi="Avenir Next LT Pro Demi" w:cs="Avenir Next LT Pro Demi"/>
          <w:sz w:val="20"/>
          <w:szCs w:val="20"/>
        </w:rPr>
        <w:t xml:space="preserve"> achievements and </w:t>
      </w:r>
      <w:r w:rsidRPr="099DBFAA">
        <w:rPr>
          <w:rFonts w:ascii="Avenir Next LT Pro Demi" w:eastAsia="Avenir Next LT Pro Demi" w:hAnsi="Avenir Next LT Pro Demi" w:cs="Avenir Next LT Pro Demi"/>
          <w:sz w:val="20"/>
          <w:szCs w:val="20"/>
        </w:rPr>
        <w:t>awards in the diocese</w:t>
      </w:r>
    </w:p>
    <w:p w14:paraId="15867BA6" w14:textId="156EC7E7" w:rsidR="00EF4B12" w:rsidRDefault="71D90DA4" w:rsidP="099DBFAA">
      <w:pPr>
        <w:spacing w:after="0"/>
        <w:rPr>
          <w:rFonts w:ascii="Avenir Next LT Pro" w:eastAsia="Avenir Next LT Pro" w:hAnsi="Avenir Next LT Pro" w:cs="Avenir Next LT Pro"/>
          <w:sz w:val="20"/>
          <w:szCs w:val="20"/>
        </w:rPr>
      </w:pPr>
      <w:r w:rsidRPr="5C51D602">
        <w:rPr>
          <w:rFonts w:ascii="Avenir Next LT Pro" w:eastAsia="Avenir Next LT Pro" w:hAnsi="Avenir Next LT Pro" w:cs="Avenir Next LT Pro"/>
          <w:sz w:val="20"/>
          <w:szCs w:val="20"/>
        </w:rPr>
        <w:lastRenderedPageBreak/>
        <w:t xml:space="preserve">Hannah Mann, Environment Programme Manager, </w:t>
      </w:r>
      <w:r w:rsidR="404B0AAB" w:rsidRPr="5C51D602">
        <w:rPr>
          <w:rFonts w:ascii="Avenir Next LT Pro" w:eastAsia="Avenir Next LT Pro" w:hAnsi="Avenir Next LT Pro" w:cs="Avenir Next LT Pro"/>
          <w:sz w:val="20"/>
          <w:szCs w:val="20"/>
        </w:rPr>
        <w:t>gave</w:t>
      </w:r>
      <w:r w:rsidRPr="5C51D602">
        <w:rPr>
          <w:rFonts w:ascii="Avenir Next LT Pro" w:eastAsia="Avenir Next LT Pro" w:hAnsi="Avenir Next LT Pro" w:cs="Avenir Next LT Pro"/>
          <w:sz w:val="20"/>
          <w:szCs w:val="20"/>
        </w:rPr>
        <w:t xml:space="preserve"> a verbal update on the </w:t>
      </w:r>
      <w:r w:rsidR="35250042" w:rsidRPr="5C51D602">
        <w:rPr>
          <w:rFonts w:ascii="Avenir Next LT Pro" w:eastAsia="Avenir Next LT Pro" w:hAnsi="Avenir Next LT Pro" w:cs="Avenir Next LT Pro"/>
          <w:sz w:val="20"/>
          <w:szCs w:val="20"/>
        </w:rPr>
        <w:t>work being done across the diocese in churches to reach the Net Zero goal.</w:t>
      </w:r>
      <w:r w:rsidR="0008105A">
        <w:rPr>
          <w:rFonts w:ascii="Avenir Next LT Pro" w:eastAsia="Avenir Next LT Pro" w:hAnsi="Avenir Next LT Pro" w:cs="Avenir Next LT Pro"/>
          <w:sz w:val="20"/>
          <w:szCs w:val="20"/>
        </w:rPr>
        <w:t xml:space="preserve">  </w:t>
      </w:r>
      <w:r w:rsidR="000A00C7">
        <w:rPr>
          <w:rFonts w:ascii="Avenir Next LT Pro" w:eastAsia="Avenir Next LT Pro" w:hAnsi="Avenir Next LT Pro" w:cs="Avenir Next LT Pro"/>
          <w:sz w:val="20"/>
          <w:szCs w:val="20"/>
        </w:rPr>
        <w:t>The diocese has been allocated £376</w:t>
      </w:r>
      <w:r w:rsidR="005D24A6">
        <w:rPr>
          <w:rFonts w:ascii="Avenir Next LT Pro" w:eastAsia="Avenir Next LT Pro" w:hAnsi="Avenir Next LT Pro" w:cs="Avenir Next LT Pro"/>
          <w:sz w:val="20"/>
          <w:szCs w:val="20"/>
        </w:rPr>
        <w:t>K</w:t>
      </w:r>
      <w:r w:rsidR="00066C19">
        <w:rPr>
          <w:rFonts w:ascii="Avenir Next LT Pro" w:eastAsia="Avenir Next LT Pro" w:hAnsi="Avenir Next LT Pro" w:cs="Avenir Next LT Pro"/>
          <w:sz w:val="20"/>
          <w:szCs w:val="20"/>
        </w:rPr>
        <w:t xml:space="preserve"> from national church</w:t>
      </w:r>
      <w:r w:rsidR="0022673B">
        <w:rPr>
          <w:rFonts w:ascii="Avenir Next LT Pro" w:eastAsia="Avenir Next LT Pro" w:hAnsi="Avenir Next LT Pro" w:cs="Avenir Next LT Pro"/>
          <w:sz w:val="20"/>
          <w:szCs w:val="20"/>
        </w:rPr>
        <w:t xml:space="preserve"> towards</w:t>
      </w:r>
      <w:r w:rsidR="00DF4261">
        <w:rPr>
          <w:rFonts w:ascii="Avenir Next LT Pro" w:eastAsia="Avenir Next LT Pro" w:hAnsi="Avenir Next LT Pro" w:cs="Avenir Next LT Pro"/>
          <w:sz w:val="20"/>
          <w:szCs w:val="20"/>
        </w:rPr>
        <w:t xml:space="preserve"> six</w:t>
      </w:r>
      <w:r w:rsidR="0022673B">
        <w:rPr>
          <w:rFonts w:ascii="Avenir Next LT Pro" w:eastAsia="Avenir Next LT Pro" w:hAnsi="Avenir Next LT Pro" w:cs="Avenir Next LT Pro"/>
          <w:sz w:val="20"/>
          <w:szCs w:val="20"/>
        </w:rPr>
        <w:t xml:space="preserve"> Net Zero programmes</w:t>
      </w:r>
      <w:r w:rsidR="00560AA2">
        <w:rPr>
          <w:rFonts w:ascii="Avenir Next LT Pro" w:eastAsia="Avenir Next LT Pro" w:hAnsi="Avenir Next LT Pro" w:cs="Avenir Next LT Pro"/>
          <w:sz w:val="20"/>
          <w:szCs w:val="20"/>
        </w:rPr>
        <w:t>.  Three of these are locally administered</w:t>
      </w:r>
      <w:r w:rsidR="00F45946">
        <w:rPr>
          <w:rFonts w:ascii="Avenir Next LT Pro" w:eastAsia="Avenir Next LT Pro" w:hAnsi="Avenir Next LT Pro" w:cs="Avenir Next LT Pro"/>
          <w:sz w:val="20"/>
          <w:szCs w:val="20"/>
        </w:rPr>
        <w:t xml:space="preserve"> </w:t>
      </w:r>
      <w:r w:rsidR="00224483">
        <w:rPr>
          <w:rFonts w:ascii="Avenir Next LT Pro" w:eastAsia="Avenir Next LT Pro" w:hAnsi="Avenir Next LT Pro" w:cs="Avenir Next LT Pro"/>
          <w:sz w:val="20"/>
          <w:szCs w:val="20"/>
        </w:rPr>
        <w:t>–</w:t>
      </w:r>
      <w:r w:rsidR="00F45946">
        <w:rPr>
          <w:rFonts w:ascii="Avenir Next LT Pro" w:eastAsia="Avenir Next LT Pro" w:hAnsi="Avenir Next LT Pro" w:cs="Avenir Next LT Pro"/>
          <w:sz w:val="20"/>
          <w:szCs w:val="20"/>
        </w:rPr>
        <w:t xml:space="preserve"> Net</w:t>
      </w:r>
      <w:r w:rsidR="00224483">
        <w:rPr>
          <w:rFonts w:ascii="Avenir Next LT Pro" w:eastAsia="Avenir Next LT Pro" w:hAnsi="Avenir Next LT Pro" w:cs="Avenir Next LT Pro"/>
          <w:sz w:val="20"/>
          <w:szCs w:val="20"/>
        </w:rPr>
        <w:t xml:space="preserve"> Zero ‘Project Ready’ funding</w:t>
      </w:r>
      <w:r w:rsidR="00CC1696">
        <w:rPr>
          <w:rFonts w:ascii="Avenir Next LT Pro" w:eastAsia="Avenir Next LT Pro" w:hAnsi="Avenir Next LT Pro" w:cs="Avenir Next LT Pro"/>
          <w:sz w:val="20"/>
          <w:szCs w:val="20"/>
        </w:rPr>
        <w:t>, Energy Efficiency</w:t>
      </w:r>
      <w:r w:rsidR="00DF4261">
        <w:rPr>
          <w:rFonts w:ascii="Avenir Next LT Pro" w:eastAsia="Avenir Next LT Pro" w:hAnsi="Avenir Next LT Pro" w:cs="Avenir Next LT Pro"/>
          <w:sz w:val="20"/>
          <w:szCs w:val="20"/>
        </w:rPr>
        <w:t xml:space="preserve"> ‘Quick Wins’ and Net Zero Starter Grant.  Three of these are nationally administered</w:t>
      </w:r>
      <w:r w:rsidR="002873AB">
        <w:rPr>
          <w:rFonts w:ascii="Avenir Next LT Pro" w:eastAsia="Avenir Next LT Pro" w:hAnsi="Avenir Next LT Pro" w:cs="Avenir Next LT Pro"/>
          <w:sz w:val="20"/>
          <w:szCs w:val="20"/>
        </w:rPr>
        <w:t xml:space="preserve"> </w:t>
      </w:r>
      <w:r w:rsidR="00821590">
        <w:rPr>
          <w:rFonts w:ascii="Avenir Next LT Pro" w:eastAsia="Avenir Next LT Pro" w:hAnsi="Avenir Next LT Pro" w:cs="Avenir Next LT Pro"/>
          <w:sz w:val="20"/>
          <w:szCs w:val="20"/>
        </w:rPr>
        <w:t>–</w:t>
      </w:r>
      <w:r w:rsidR="002873AB">
        <w:rPr>
          <w:rFonts w:ascii="Avenir Next LT Pro" w:eastAsia="Avenir Next LT Pro" w:hAnsi="Avenir Next LT Pro" w:cs="Avenir Next LT Pro"/>
          <w:sz w:val="20"/>
          <w:szCs w:val="20"/>
        </w:rPr>
        <w:t xml:space="preserve"> </w:t>
      </w:r>
      <w:r w:rsidR="00821590">
        <w:rPr>
          <w:rFonts w:ascii="Avenir Next LT Pro" w:eastAsia="Avenir Next LT Pro" w:hAnsi="Avenir Next LT Pro" w:cs="Avenir Next LT Pro"/>
          <w:sz w:val="20"/>
          <w:szCs w:val="20"/>
        </w:rPr>
        <w:t xml:space="preserve">National Net Zero ‘Demonstrator’ </w:t>
      </w:r>
      <w:r w:rsidR="00CF021D">
        <w:rPr>
          <w:rFonts w:ascii="Avenir Next LT Pro" w:eastAsia="Avenir Next LT Pro" w:hAnsi="Avenir Next LT Pro" w:cs="Avenir Next LT Pro"/>
          <w:sz w:val="20"/>
          <w:szCs w:val="20"/>
        </w:rPr>
        <w:t xml:space="preserve">projects, Boiler Hardship Fund, National Parish Buying energy audits.  Two of these programmes are for capital works, the Boiler Hardship Fund and the </w:t>
      </w:r>
      <w:r w:rsidR="00DD7715">
        <w:rPr>
          <w:rFonts w:ascii="Avenir Next LT Pro" w:eastAsia="Avenir Next LT Pro" w:hAnsi="Avenir Next LT Pro" w:cs="Avenir Next LT Pro"/>
          <w:sz w:val="20"/>
          <w:szCs w:val="20"/>
        </w:rPr>
        <w:t xml:space="preserve">Quick Wins Fund, while the rest are for preparatory works towards achieving net zero.  </w:t>
      </w:r>
      <w:r w:rsidR="00D911B2">
        <w:rPr>
          <w:rFonts w:ascii="Avenir Next LT Pro" w:eastAsia="Avenir Next LT Pro" w:hAnsi="Avenir Next LT Pro" w:cs="Avenir Next LT Pro"/>
          <w:sz w:val="20"/>
          <w:szCs w:val="20"/>
        </w:rPr>
        <w:t xml:space="preserve">Nationally, £40million has been allocated toward reducing the </w:t>
      </w:r>
      <w:r w:rsidR="00BB62AA">
        <w:rPr>
          <w:rFonts w:ascii="Avenir Next LT Pro" w:eastAsia="Avenir Next LT Pro" w:hAnsi="Avenir Next LT Pro" w:cs="Avenir Next LT Pro"/>
          <w:sz w:val="20"/>
          <w:szCs w:val="20"/>
        </w:rPr>
        <w:t>carbon impact of the highest emitters with much more of the funding being towards capital works.</w:t>
      </w:r>
    </w:p>
    <w:p w14:paraId="5342B52E" w14:textId="23138F5C" w:rsidR="099DBFAA" w:rsidRDefault="099DBFAA" w:rsidP="099DBFAA">
      <w:pPr>
        <w:spacing w:after="0"/>
        <w:rPr>
          <w:rFonts w:ascii="Avenir Next LT Pro Demi" w:eastAsia="Avenir Next LT Pro Demi" w:hAnsi="Avenir Next LT Pro Demi" w:cs="Avenir Next LT Pro Demi"/>
          <w:sz w:val="20"/>
          <w:szCs w:val="20"/>
        </w:rPr>
      </w:pPr>
    </w:p>
    <w:p w14:paraId="6BD0E12F" w14:textId="2BD7EC06" w:rsidR="002C71A2" w:rsidRDefault="002C71A2" w:rsidP="00EF4B12">
      <w:pPr>
        <w:spacing w:after="0"/>
        <w:rPr>
          <w:rFonts w:ascii="Avenir Next LT Pro Demi" w:eastAsia="Avenir Next LT Pro Demi" w:hAnsi="Avenir Next LT Pro Demi" w:cs="Avenir Next LT Pro Demi"/>
          <w:sz w:val="20"/>
          <w:szCs w:val="20"/>
        </w:rPr>
      </w:pPr>
      <w:r w:rsidRPr="099DBFAA">
        <w:rPr>
          <w:rFonts w:ascii="Avenir Next LT Pro Demi" w:eastAsia="Avenir Next LT Pro Demi" w:hAnsi="Avenir Next LT Pro Demi" w:cs="Avenir Next LT Pro Demi"/>
          <w:sz w:val="20"/>
          <w:szCs w:val="20"/>
        </w:rPr>
        <w:t xml:space="preserve">Summary of team’s activity since </w:t>
      </w:r>
      <w:r w:rsidR="00914635" w:rsidRPr="099DBFAA">
        <w:rPr>
          <w:rFonts w:ascii="Avenir Next LT Pro Demi" w:eastAsia="Avenir Next LT Pro Demi" w:hAnsi="Avenir Next LT Pro Demi" w:cs="Avenir Next LT Pro Demi"/>
          <w:sz w:val="20"/>
          <w:szCs w:val="20"/>
        </w:rPr>
        <w:t>May</w:t>
      </w:r>
      <w:r w:rsidRPr="099DBFAA">
        <w:rPr>
          <w:rFonts w:ascii="Avenir Next LT Pro Demi" w:eastAsia="Avenir Next LT Pro Demi" w:hAnsi="Avenir Next LT Pro Demi" w:cs="Avenir Next LT Pro Demi"/>
          <w:sz w:val="20"/>
          <w:szCs w:val="20"/>
        </w:rPr>
        <w:t xml:space="preserve"> meeting</w:t>
      </w:r>
    </w:p>
    <w:p w14:paraId="08996B48" w14:textId="38F09E94" w:rsidR="49C93C54" w:rsidRDefault="49C93C54"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The team designed the next big board game to hit the market, ‘</w:t>
      </w:r>
      <w:r w:rsidR="14F3B7E4" w:rsidRPr="099DBFAA">
        <w:rPr>
          <w:rFonts w:ascii="Avenir Next LT Pro" w:eastAsia="Avenir Next LT Pro" w:hAnsi="Avenir Next LT Pro" w:cs="Avenir Next LT Pro"/>
          <w:color w:val="000000" w:themeColor="text1"/>
          <w:sz w:val="20"/>
          <w:szCs w:val="20"/>
        </w:rPr>
        <w:t>Race to faculty</w:t>
      </w:r>
      <w:r w:rsidR="4351DDAB" w:rsidRPr="099DBFAA">
        <w:rPr>
          <w:rFonts w:ascii="Avenir Next LT Pro" w:eastAsia="Avenir Next LT Pro" w:hAnsi="Avenir Next LT Pro" w:cs="Avenir Next LT Pro"/>
          <w:color w:val="000000" w:themeColor="text1"/>
          <w:sz w:val="20"/>
          <w:szCs w:val="20"/>
        </w:rPr>
        <w:t xml:space="preserve">!’ as an activity for the All Staff Away day on the </w:t>
      </w:r>
      <w:proofErr w:type="gramStart"/>
      <w:r w:rsidR="4351DDAB" w:rsidRPr="099DBFAA">
        <w:rPr>
          <w:rFonts w:ascii="Avenir Next LT Pro" w:eastAsia="Avenir Next LT Pro" w:hAnsi="Avenir Next LT Pro" w:cs="Avenir Next LT Pro"/>
          <w:color w:val="000000" w:themeColor="text1"/>
          <w:sz w:val="20"/>
          <w:szCs w:val="20"/>
        </w:rPr>
        <w:t>10</w:t>
      </w:r>
      <w:r w:rsidR="4351DDAB" w:rsidRPr="099DBFAA">
        <w:rPr>
          <w:rFonts w:ascii="Avenir Next LT Pro" w:eastAsia="Avenir Next LT Pro" w:hAnsi="Avenir Next LT Pro" w:cs="Avenir Next LT Pro"/>
          <w:color w:val="000000" w:themeColor="text1"/>
          <w:sz w:val="20"/>
          <w:szCs w:val="20"/>
          <w:vertAlign w:val="superscript"/>
        </w:rPr>
        <w:t>th</w:t>
      </w:r>
      <w:proofErr w:type="gramEnd"/>
      <w:r w:rsidR="4351DDAB" w:rsidRPr="099DBFAA">
        <w:rPr>
          <w:rFonts w:ascii="Avenir Next LT Pro" w:eastAsia="Avenir Next LT Pro" w:hAnsi="Avenir Next LT Pro" w:cs="Avenir Next LT Pro"/>
          <w:color w:val="000000" w:themeColor="text1"/>
          <w:sz w:val="20"/>
          <w:szCs w:val="20"/>
        </w:rPr>
        <w:t xml:space="preserve"> June. Members and Advisors will be able to try their luck at the faculty process during the </w:t>
      </w:r>
      <w:proofErr w:type="gramStart"/>
      <w:r w:rsidR="4351DDAB" w:rsidRPr="099DBFAA">
        <w:rPr>
          <w:rFonts w:ascii="Avenir Next LT Pro" w:eastAsia="Avenir Next LT Pro" w:hAnsi="Avenir Next LT Pro" w:cs="Avenir Next LT Pro"/>
          <w:color w:val="000000" w:themeColor="text1"/>
          <w:sz w:val="20"/>
          <w:szCs w:val="20"/>
        </w:rPr>
        <w:t>drinks</w:t>
      </w:r>
      <w:proofErr w:type="gramEnd"/>
      <w:r w:rsidR="4351DDAB" w:rsidRPr="099DBFAA">
        <w:rPr>
          <w:rFonts w:ascii="Avenir Next LT Pro" w:eastAsia="Avenir Next LT Pro" w:hAnsi="Avenir Next LT Pro" w:cs="Avenir Next LT Pro"/>
          <w:color w:val="000000" w:themeColor="text1"/>
          <w:sz w:val="20"/>
          <w:szCs w:val="20"/>
        </w:rPr>
        <w:t xml:space="preserve"> reception </w:t>
      </w:r>
      <w:r w:rsidR="0C0357A0" w:rsidRPr="099DBFAA">
        <w:rPr>
          <w:rFonts w:ascii="Avenir Next LT Pro" w:eastAsia="Avenir Next LT Pro" w:hAnsi="Avenir Next LT Pro" w:cs="Avenir Next LT Pro"/>
          <w:color w:val="000000" w:themeColor="text1"/>
          <w:sz w:val="20"/>
          <w:szCs w:val="20"/>
        </w:rPr>
        <w:t xml:space="preserve">on the </w:t>
      </w:r>
      <w:proofErr w:type="gramStart"/>
      <w:r w:rsidR="0C0357A0" w:rsidRPr="099DBFAA">
        <w:rPr>
          <w:rFonts w:ascii="Avenir Next LT Pro" w:eastAsia="Avenir Next LT Pro" w:hAnsi="Avenir Next LT Pro" w:cs="Avenir Next LT Pro"/>
          <w:color w:val="000000" w:themeColor="text1"/>
          <w:sz w:val="20"/>
          <w:szCs w:val="20"/>
        </w:rPr>
        <w:t>30</w:t>
      </w:r>
      <w:r w:rsidR="0C0357A0" w:rsidRPr="099DBFAA">
        <w:rPr>
          <w:rFonts w:ascii="Avenir Next LT Pro" w:eastAsia="Avenir Next LT Pro" w:hAnsi="Avenir Next LT Pro" w:cs="Avenir Next LT Pro"/>
          <w:color w:val="000000" w:themeColor="text1"/>
          <w:sz w:val="20"/>
          <w:szCs w:val="20"/>
          <w:vertAlign w:val="superscript"/>
        </w:rPr>
        <w:t>th</w:t>
      </w:r>
      <w:proofErr w:type="gramEnd"/>
      <w:r w:rsidR="0C0357A0" w:rsidRPr="099DBFAA">
        <w:rPr>
          <w:rFonts w:ascii="Avenir Next LT Pro" w:eastAsia="Avenir Next LT Pro" w:hAnsi="Avenir Next LT Pro" w:cs="Avenir Next LT Pro"/>
          <w:color w:val="000000" w:themeColor="text1"/>
          <w:sz w:val="20"/>
          <w:szCs w:val="20"/>
        </w:rPr>
        <w:t xml:space="preserve"> June. </w:t>
      </w:r>
    </w:p>
    <w:p w14:paraId="1F31EA5F" w14:textId="3B7B9211" w:rsidR="0C0357A0" w:rsidRDefault="0C0357A0"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 xml:space="preserve">The </w:t>
      </w:r>
      <w:r w:rsidR="14F3B7E4" w:rsidRPr="099DBFAA">
        <w:rPr>
          <w:rFonts w:ascii="Avenir Next LT Pro" w:eastAsia="Avenir Next LT Pro" w:hAnsi="Avenir Next LT Pro" w:cs="Avenir Next LT Pro"/>
          <w:color w:val="000000" w:themeColor="text1"/>
          <w:sz w:val="20"/>
          <w:szCs w:val="20"/>
        </w:rPr>
        <w:t>Chancellor</w:t>
      </w:r>
      <w:r w:rsidR="4EED4FEB" w:rsidRPr="099DBFAA">
        <w:rPr>
          <w:rFonts w:ascii="Avenir Next LT Pro" w:eastAsia="Avenir Next LT Pro" w:hAnsi="Avenir Next LT Pro" w:cs="Avenir Next LT Pro"/>
          <w:color w:val="000000" w:themeColor="text1"/>
          <w:sz w:val="20"/>
          <w:szCs w:val="20"/>
        </w:rPr>
        <w:t xml:space="preserve">, Archdeacons, Church Buildings Team and Diocesan Registry gathered for their </w:t>
      </w:r>
      <w:proofErr w:type="gramStart"/>
      <w:r w:rsidR="4EED4FEB" w:rsidRPr="099DBFAA">
        <w:rPr>
          <w:rFonts w:ascii="Avenir Next LT Pro" w:eastAsia="Avenir Next LT Pro" w:hAnsi="Avenir Next LT Pro" w:cs="Avenir Next LT Pro"/>
          <w:color w:val="000000" w:themeColor="text1"/>
          <w:sz w:val="20"/>
          <w:szCs w:val="20"/>
        </w:rPr>
        <w:t>twice yearly</w:t>
      </w:r>
      <w:proofErr w:type="gramEnd"/>
      <w:r w:rsidR="4EED4FEB" w:rsidRPr="099DBFAA">
        <w:rPr>
          <w:rFonts w:ascii="Avenir Next LT Pro" w:eastAsia="Avenir Next LT Pro" w:hAnsi="Avenir Next LT Pro" w:cs="Avenir Next LT Pro"/>
          <w:color w:val="000000" w:themeColor="text1"/>
          <w:sz w:val="20"/>
          <w:szCs w:val="20"/>
        </w:rPr>
        <w:t xml:space="preserve"> discussion of all matters which relate to church buildings. The meeting was well attended and some interesting discussion about best to support parishes with detailing on large sch</w:t>
      </w:r>
      <w:r w:rsidR="43A915A3" w:rsidRPr="099DBFAA">
        <w:rPr>
          <w:rFonts w:ascii="Avenir Next LT Pro" w:eastAsia="Avenir Next LT Pro" w:hAnsi="Avenir Next LT Pro" w:cs="Avenir Next LT Pro"/>
          <w:color w:val="000000" w:themeColor="text1"/>
          <w:sz w:val="20"/>
          <w:szCs w:val="20"/>
        </w:rPr>
        <w:t>emes was focused upon.</w:t>
      </w:r>
    </w:p>
    <w:p w14:paraId="7D05D49B" w14:textId="5B28A789" w:rsidR="43A915A3" w:rsidRDefault="43A915A3"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Emily Jackson and Hannah Robertson have been organising a training day for parishes to</w:t>
      </w:r>
      <w:r w:rsidR="420CE12B" w:rsidRPr="099DBFAA">
        <w:rPr>
          <w:rFonts w:ascii="Avenir Next LT Pro" w:eastAsia="Avenir Next LT Pro" w:hAnsi="Avenir Next LT Pro" w:cs="Avenir Next LT Pro"/>
          <w:color w:val="000000" w:themeColor="text1"/>
          <w:sz w:val="20"/>
          <w:szCs w:val="20"/>
        </w:rPr>
        <w:t xml:space="preserve"> </w:t>
      </w:r>
      <w:r w:rsidRPr="099DBFAA">
        <w:rPr>
          <w:rFonts w:ascii="Avenir Next LT Pro" w:eastAsia="Avenir Next LT Pro" w:hAnsi="Avenir Next LT Pro" w:cs="Avenir Next LT Pro"/>
          <w:color w:val="000000" w:themeColor="text1"/>
          <w:sz w:val="20"/>
          <w:szCs w:val="20"/>
        </w:rPr>
        <w:t>shar</w:t>
      </w:r>
      <w:r w:rsidR="774C986A" w:rsidRPr="099DBFAA">
        <w:rPr>
          <w:rFonts w:ascii="Avenir Next LT Pro" w:eastAsia="Avenir Next LT Pro" w:hAnsi="Avenir Next LT Pro" w:cs="Avenir Next LT Pro"/>
          <w:color w:val="000000" w:themeColor="text1"/>
          <w:sz w:val="20"/>
          <w:szCs w:val="20"/>
        </w:rPr>
        <w:t>e</w:t>
      </w:r>
      <w:r w:rsidRPr="099DBFAA">
        <w:rPr>
          <w:rFonts w:ascii="Avenir Next LT Pro" w:eastAsia="Avenir Next LT Pro" w:hAnsi="Avenir Next LT Pro" w:cs="Avenir Next LT Pro"/>
          <w:color w:val="000000" w:themeColor="text1"/>
          <w:sz w:val="20"/>
          <w:szCs w:val="20"/>
        </w:rPr>
        <w:t xml:space="preserve"> best practice in managing, cleaning, and maintaining church buildings.</w:t>
      </w:r>
      <w:r w:rsidR="167ADB9A" w:rsidRPr="099DBFAA">
        <w:rPr>
          <w:rFonts w:ascii="Avenir Next LT Pro" w:eastAsia="Avenir Next LT Pro" w:hAnsi="Avenir Next LT Pro" w:cs="Avenir Next LT Pro"/>
          <w:color w:val="000000" w:themeColor="text1"/>
          <w:sz w:val="20"/>
          <w:szCs w:val="20"/>
        </w:rPr>
        <w:t xml:space="preserve"> The day will take place on the </w:t>
      </w:r>
      <w:proofErr w:type="gramStart"/>
      <w:r w:rsidR="167ADB9A" w:rsidRPr="099DBFAA">
        <w:rPr>
          <w:rFonts w:ascii="Avenir Next LT Pro" w:eastAsia="Avenir Next LT Pro" w:hAnsi="Avenir Next LT Pro" w:cs="Avenir Next LT Pro"/>
          <w:color w:val="000000" w:themeColor="text1"/>
          <w:sz w:val="20"/>
          <w:szCs w:val="20"/>
        </w:rPr>
        <w:t>7</w:t>
      </w:r>
      <w:r w:rsidR="167ADB9A" w:rsidRPr="099DBFAA">
        <w:rPr>
          <w:rFonts w:ascii="Avenir Next LT Pro" w:eastAsia="Avenir Next LT Pro" w:hAnsi="Avenir Next LT Pro" w:cs="Avenir Next LT Pro"/>
          <w:color w:val="000000" w:themeColor="text1"/>
          <w:sz w:val="20"/>
          <w:szCs w:val="20"/>
          <w:vertAlign w:val="superscript"/>
        </w:rPr>
        <w:t>th</w:t>
      </w:r>
      <w:proofErr w:type="gramEnd"/>
      <w:r w:rsidR="167ADB9A" w:rsidRPr="099DBFAA">
        <w:rPr>
          <w:rFonts w:ascii="Avenir Next LT Pro" w:eastAsia="Avenir Next LT Pro" w:hAnsi="Avenir Next LT Pro" w:cs="Avenir Next LT Pro"/>
          <w:color w:val="000000" w:themeColor="text1"/>
          <w:sz w:val="20"/>
          <w:szCs w:val="20"/>
        </w:rPr>
        <w:t xml:space="preserve"> July </w:t>
      </w:r>
      <w:r w:rsidR="00AC1497">
        <w:rPr>
          <w:rFonts w:ascii="Avenir Next LT Pro" w:eastAsia="Avenir Next LT Pro" w:hAnsi="Avenir Next LT Pro" w:cs="Avenir Next LT Pro"/>
          <w:color w:val="000000" w:themeColor="text1"/>
          <w:sz w:val="20"/>
          <w:szCs w:val="20"/>
        </w:rPr>
        <w:t>at St Mary</w:t>
      </w:r>
      <w:r w:rsidR="009C37BF">
        <w:rPr>
          <w:rFonts w:ascii="Avenir Next LT Pro" w:eastAsia="Avenir Next LT Pro" w:hAnsi="Avenir Next LT Pro" w:cs="Avenir Next LT Pro"/>
          <w:color w:val="000000" w:themeColor="text1"/>
          <w:sz w:val="20"/>
          <w:szCs w:val="20"/>
        </w:rPr>
        <w:t>, Thame</w:t>
      </w:r>
      <w:r w:rsidR="167ADB9A" w:rsidRPr="099DBFAA">
        <w:rPr>
          <w:rFonts w:ascii="Avenir Next LT Pro" w:eastAsia="Avenir Next LT Pro" w:hAnsi="Avenir Next LT Pro" w:cs="Avenir Next LT Pro"/>
          <w:color w:val="000000" w:themeColor="text1"/>
          <w:sz w:val="20"/>
          <w:szCs w:val="20"/>
        </w:rPr>
        <w:t>, nearly 40 people are signed up so far.</w:t>
      </w:r>
    </w:p>
    <w:p w14:paraId="2575DB6B" w14:textId="2CD3B891" w:rsidR="1B64BC88" w:rsidRDefault="1B64BC88"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The online ‘Ask us Anything’ sessions where parishes can join</w:t>
      </w:r>
      <w:r w:rsidR="29D392B9" w:rsidRPr="099DBFAA">
        <w:rPr>
          <w:rFonts w:ascii="Avenir Next LT Pro" w:eastAsia="Avenir Next LT Pro" w:hAnsi="Avenir Next LT Pro" w:cs="Avenir Next LT Pro"/>
          <w:color w:val="000000" w:themeColor="text1"/>
          <w:sz w:val="20"/>
          <w:szCs w:val="20"/>
        </w:rPr>
        <w:t xml:space="preserve"> </w:t>
      </w:r>
      <w:r w:rsidRPr="099DBFAA">
        <w:rPr>
          <w:rFonts w:ascii="Avenir Next LT Pro" w:eastAsia="Avenir Next LT Pro" w:hAnsi="Avenir Next LT Pro" w:cs="Avenir Next LT Pro"/>
          <w:color w:val="000000" w:themeColor="text1"/>
          <w:sz w:val="20"/>
          <w:szCs w:val="20"/>
        </w:rPr>
        <w:t>members of the church buildings team for advice on anything church building and churchyard related</w:t>
      </w:r>
      <w:r w:rsidR="5415F101" w:rsidRPr="099DBFAA">
        <w:rPr>
          <w:rFonts w:ascii="Avenir Next LT Pro" w:eastAsia="Avenir Next LT Pro" w:hAnsi="Avenir Next LT Pro" w:cs="Avenir Next LT Pro"/>
          <w:color w:val="000000" w:themeColor="text1"/>
          <w:sz w:val="20"/>
          <w:szCs w:val="20"/>
        </w:rPr>
        <w:t xml:space="preserve"> have been well received and will be continued.</w:t>
      </w:r>
    </w:p>
    <w:p w14:paraId="10F92DCE" w14:textId="7D20CF6D" w:rsidR="5415F101" w:rsidRDefault="5415F101"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Jennie Schillig and Liz Kitch arranged and attended a meeting with the</w:t>
      </w:r>
      <w:r w:rsidR="28052C40" w:rsidRPr="099DBFAA">
        <w:rPr>
          <w:rFonts w:ascii="Avenir Next LT Pro" w:eastAsia="Avenir Next LT Pro" w:hAnsi="Avenir Next LT Pro" w:cs="Avenir Next LT Pro"/>
          <w:color w:val="000000" w:themeColor="text1"/>
          <w:sz w:val="20"/>
          <w:szCs w:val="20"/>
        </w:rPr>
        <w:t xml:space="preserve"> National Lottery Heritage Fund Engagement Manager, Judith Carruthers and the c</w:t>
      </w:r>
      <w:r w:rsidR="5C767579" w:rsidRPr="099DBFAA">
        <w:rPr>
          <w:rFonts w:ascii="Avenir Next LT Pro" w:eastAsia="Avenir Next LT Pro" w:hAnsi="Avenir Next LT Pro" w:cs="Avenir Next LT Pro"/>
          <w:color w:val="000000" w:themeColor="text1"/>
          <w:sz w:val="20"/>
          <w:szCs w:val="20"/>
        </w:rPr>
        <w:t>ommunity group looking to take on responsibility for West Wycombe St Lawrence’s, to learn about how a bid to the fund could help build organisational resilience</w:t>
      </w:r>
      <w:r w:rsidR="2905736A" w:rsidRPr="099DBFAA">
        <w:rPr>
          <w:rFonts w:ascii="Avenir Next LT Pro" w:eastAsia="Avenir Next LT Pro" w:hAnsi="Avenir Next LT Pro" w:cs="Avenir Next LT Pro"/>
          <w:color w:val="000000" w:themeColor="text1"/>
          <w:sz w:val="20"/>
          <w:szCs w:val="20"/>
        </w:rPr>
        <w:t xml:space="preserve"> in preparation for registering for Charitable Incorporated Organisation status and </w:t>
      </w:r>
      <w:r w:rsidR="0FBBEB5D" w:rsidRPr="099DBFAA">
        <w:rPr>
          <w:rFonts w:ascii="Avenir Next LT Pro" w:eastAsia="Avenir Next LT Pro" w:hAnsi="Avenir Next LT Pro" w:cs="Avenir Next LT Pro"/>
          <w:color w:val="000000" w:themeColor="text1"/>
          <w:sz w:val="20"/>
          <w:szCs w:val="20"/>
        </w:rPr>
        <w:t>a legal agreement being put in place between the group and the PCC, transferring the maintenance responsibilities for the church under a festival church model.</w:t>
      </w:r>
    </w:p>
    <w:p w14:paraId="05F9C7BB" w14:textId="5959E775" w:rsidR="0FBBEB5D" w:rsidRDefault="0FBBEB5D"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Phillip Whart</w:t>
      </w:r>
      <w:r w:rsidR="37B659E2" w:rsidRPr="099DBFAA">
        <w:rPr>
          <w:rFonts w:ascii="Avenir Next LT Pro" w:eastAsia="Avenir Next LT Pro" w:hAnsi="Avenir Next LT Pro" w:cs="Avenir Next LT Pro"/>
          <w:color w:val="000000" w:themeColor="text1"/>
          <w:sz w:val="20"/>
          <w:szCs w:val="20"/>
        </w:rPr>
        <w:t xml:space="preserve">on kindly hosted the church buildings team at his home for </w:t>
      </w:r>
      <w:r w:rsidR="00F33F1D">
        <w:rPr>
          <w:rFonts w:ascii="Avenir Next LT Pro" w:eastAsia="Avenir Next LT Pro" w:hAnsi="Avenir Next LT Pro" w:cs="Avenir Next LT Pro"/>
          <w:color w:val="000000" w:themeColor="text1"/>
          <w:sz w:val="20"/>
          <w:szCs w:val="20"/>
        </w:rPr>
        <w:t>a team day out</w:t>
      </w:r>
      <w:r w:rsidR="37B659E2" w:rsidRPr="099DBFAA">
        <w:rPr>
          <w:rFonts w:ascii="Avenir Next LT Pro" w:eastAsia="Avenir Next LT Pro" w:hAnsi="Avenir Next LT Pro" w:cs="Avenir Next LT Pro"/>
          <w:color w:val="000000" w:themeColor="text1"/>
          <w:sz w:val="20"/>
          <w:szCs w:val="20"/>
        </w:rPr>
        <w:t xml:space="preserve">, a very informative day learning about how pipe organs work, </w:t>
      </w:r>
      <w:r w:rsidR="4508F58B" w:rsidRPr="099DBFAA">
        <w:rPr>
          <w:rFonts w:ascii="Avenir Next LT Pro" w:eastAsia="Avenir Next LT Pro" w:hAnsi="Avenir Next LT Pro" w:cs="Avenir Next LT Pro"/>
          <w:color w:val="000000" w:themeColor="text1"/>
          <w:sz w:val="20"/>
          <w:szCs w:val="20"/>
        </w:rPr>
        <w:t>and the type of issues which need to be considered when reviewing proposals.</w:t>
      </w:r>
    </w:p>
    <w:p w14:paraId="5EE47059" w14:textId="569FD955" w:rsidR="282D8C4B" w:rsidRDefault="282D8C4B" w:rsidP="099DBFAA">
      <w:pPr>
        <w:pStyle w:val="ListParagraph"/>
        <w:numPr>
          <w:ilvl w:val="0"/>
          <w:numId w:val="1"/>
        </w:numPr>
        <w:spacing w:after="0"/>
        <w:jc w:val="both"/>
        <w:rPr>
          <w:rFonts w:ascii="Avenir Next LT Pro" w:eastAsia="Avenir Next LT Pro" w:hAnsi="Avenir Next LT Pro" w:cs="Avenir Next LT Pro"/>
          <w:color w:val="000000" w:themeColor="text1"/>
          <w:sz w:val="20"/>
          <w:szCs w:val="20"/>
        </w:rPr>
      </w:pPr>
      <w:r w:rsidRPr="099DBFAA">
        <w:rPr>
          <w:rFonts w:ascii="Avenir Next LT Pro" w:eastAsia="Avenir Next LT Pro" w:hAnsi="Avenir Next LT Pro" w:cs="Avenir Next LT Pro"/>
          <w:color w:val="000000" w:themeColor="text1"/>
          <w:sz w:val="20"/>
          <w:szCs w:val="20"/>
        </w:rPr>
        <w:t>Sophie</w:t>
      </w:r>
      <w:r w:rsidR="05EC9719" w:rsidRPr="099DBFAA">
        <w:rPr>
          <w:rFonts w:ascii="Avenir Next LT Pro" w:eastAsia="Avenir Next LT Pro" w:hAnsi="Avenir Next LT Pro" w:cs="Avenir Next LT Pro"/>
          <w:color w:val="000000" w:themeColor="text1"/>
          <w:sz w:val="20"/>
          <w:szCs w:val="20"/>
        </w:rPr>
        <w:t xml:space="preserve"> Hammond</w:t>
      </w:r>
      <w:r w:rsidRPr="099DBFAA">
        <w:rPr>
          <w:rFonts w:ascii="Avenir Next LT Pro" w:eastAsia="Avenir Next LT Pro" w:hAnsi="Avenir Next LT Pro" w:cs="Avenir Next LT Pro"/>
          <w:color w:val="000000" w:themeColor="text1"/>
          <w:sz w:val="20"/>
          <w:szCs w:val="20"/>
        </w:rPr>
        <w:t xml:space="preserve"> </w:t>
      </w:r>
      <w:r w:rsidR="4961DAF7" w:rsidRPr="099DBFAA">
        <w:rPr>
          <w:rFonts w:ascii="Avenir Next LT Pro" w:eastAsia="Avenir Next LT Pro" w:hAnsi="Avenir Next LT Pro" w:cs="Avenir Next LT Pro"/>
          <w:color w:val="000000" w:themeColor="text1"/>
          <w:sz w:val="20"/>
          <w:szCs w:val="20"/>
        </w:rPr>
        <w:t xml:space="preserve">is now </w:t>
      </w:r>
      <w:r w:rsidRPr="099DBFAA">
        <w:rPr>
          <w:rFonts w:ascii="Avenir Next LT Pro" w:eastAsia="Avenir Next LT Pro" w:hAnsi="Avenir Next LT Pro" w:cs="Avenir Next LT Pro"/>
          <w:color w:val="000000" w:themeColor="text1"/>
          <w:sz w:val="20"/>
          <w:szCs w:val="20"/>
        </w:rPr>
        <w:t xml:space="preserve">on sabbatical </w:t>
      </w:r>
      <w:r w:rsidR="3D89A151" w:rsidRPr="099DBFAA">
        <w:rPr>
          <w:rFonts w:ascii="Avenir Next LT Pro" w:eastAsia="Avenir Next LT Pro" w:hAnsi="Avenir Next LT Pro" w:cs="Avenir Next LT Pro"/>
          <w:color w:val="000000" w:themeColor="text1"/>
          <w:sz w:val="20"/>
          <w:szCs w:val="20"/>
        </w:rPr>
        <w:t xml:space="preserve">from </w:t>
      </w:r>
      <w:r w:rsidRPr="099DBFAA">
        <w:rPr>
          <w:rFonts w:ascii="Avenir Next LT Pro" w:eastAsia="Avenir Next LT Pro" w:hAnsi="Avenir Next LT Pro" w:cs="Avenir Next LT Pro"/>
          <w:color w:val="000000" w:themeColor="text1"/>
          <w:sz w:val="20"/>
          <w:szCs w:val="20"/>
        </w:rPr>
        <w:t>22</w:t>
      </w:r>
      <w:r w:rsidRPr="099DBFAA">
        <w:rPr>
          <w:rFonts w:ascii="Avenir Next LT Pro" w:eastAsia="Avenir Next LT Pro" w:hAnsi="Avenir Next LT Pro" w:cs="Avenir Next LT Pro"/>
          <w:color w:val="000000" w:themeColor="text1"/>
          <w:sz w:val="20"/>
          <w:szCs w:val="20"/>
          <w:vertAlign w:val="superscript"/>
        </w:rPr>
        <w:t>nd</w:t>
      </w:r>
      <w:r w:rsidRPr="099DBFAA">
        <w:rPr>
          <w:rFonts w:ascii="Avenir Next LT Pro" w:eastAsia="Avenir Next LT Pro" w:hAnsi="Avenir Next LT Pro" w:cs="Avenir Next LT Pro"/>
          <w:color w:val="000000" w:themeColor="text1"/>
          <w:sz w:val="20"/>
          <w:szCs w:val="20"/>
        </w:rPr>
        <w:t xml:space="preserve"> May</w:t>
      </w:r>
      <w:r w:rsidR="7345F129" w:rsidRPr="099DBFAA">
        <w:rPr>
          <w:rFonts w:ascii="Avenir Next LT Pro" w:eastAsia="Avenir Next LT Pro" w:hAnsi="Avenir Next LT Pro" w:cs="Avenir Next LT Pro"/>
          <w:color w:val="000000" w:themeColor="text1"/>
          <w:sz w:val="20"/>
          <w:szCs w:val="20"/>
        </w:rPr>
        <w:t xml:space="preserve"> – 4</w:t>
      </w:r>
      <w:r w:rsidR="7345F129" w:rsidRPr="099DBFAA">
        <w:rPr>
          <w:rFonts w:ascii="Avenir Next LT Pro" w:eastAsia="Avenir Next LT Pro" w:hAnsi="Avenir Next LT Pro" w:cs="Avenir Next LT Pro"/>
          <w:color w:val="000000" w:themeColor="text1"/>
          <w:sz w:val="20"/>
          <w:szCs w:val="20"/>
          <w:vertAlign w:val="superscript"/>
        </w:rPr>
        <w:t>th</w:t>
      </w:r>
      <w:r w:rsidR="7345F129" w:rsidRPr="099DBFAA">
        <w:rPr>
          <w:rFonts w:ascii="Avenir Next LT Pro" w:eastAsia="Avenir Next LT Pro" w:hAnsi="Avenir Next LT Pro" w:cs="Avenir Next LT Pro"/>
          <w:color w:val="000000" w:themeColor="text1"/>
          <w:sz w:val="20"/>
          <w:szCs w:val="20"/>
        </w:rPr>
        <w:t xml:space="preserve"> August</w:t>
      </w:r>
      <w:r w:rsidR="5F4C9D6B" w:rsidRPr="099DBFAA">
        <w:rPr>
          <w:rFonts w:ascii="Avenir Next LT Pro" w:eastAsia="Avenir Next LT Pro" w:hAnsi="Avenir Next LT Pro" w:cs="Avenir Next LT Pro"/>
          <w:color w:val="000000" w:themeColor="text1"/>
          <w:sz w:val="20"/>
          <w:szCs w:val="20"/>
        </w:rPr>
        <w:t xml:space="preserve"> but will be joining us for the dinner.</w:t>
      </w:r>
    </w:p>
    <w:p w14:paraId="089CB4BF" w14:textId="4D7E8028" w:rsidR="099DBFAA" w:rsidRDefault="099DBFAA" w:rsidP="099DBFAA">
      <w:pPr>
        <w:spacing w:after="0"/>
        <w:rPr>
          <w:rFonts w:ascii="Avenir Next LT Pro Demi" w:eastAsia="Avenir Next LT Pro Demi" w:hAnsi="Avenir Next LT Pro Demi" w:cs="Avenir Next LT Pro Demi"/>
          <w:sz w:val="20"/>
          <w:szCs w:val="20"/>
        </w:rPr>
      </w:pPr>
    </w:p>
    <w:p w14:paraId="6B31FE3F" w14:textId="78DDE7E8" w:rsidR="00146BF5" w:rsidRDefault="3F9499B4" w:rsidP="099DBFAA">
      <w:pPr>
        <w:spacing w:after="0"/>
        <w:rPr>
          <w:rFonts w:ascii="Avenir Next LT Pro Demi" w:eastAsia="Avenir Next LT Pro Demi" w:hAnsi="Avenir Next LT Pro Demi" w:cs="Avenir Next LT Pro Demi"/>
          <w:sz w:val="20"/>
          <w:szCs w:val="20"/>
        </w:rPr>
      </w:pPr>
      <w:r w:rsidRPr="099DBFAA">
        <w:rPr>
          <w:rFonts w:ascii="Avenir Next LT Pro Demi" w:eastAsia="Avenir Next LT Pro Demi" w:hAnsi="Avenir Next LT Pro Demi" w:cs="Avenir Next LT Pro Demi"/>
          <w:sz w:val="20"/>
          <w:szCs w:val="20"/>
        </w:rPr>
        <w:t>Report on casework over the last 12 months</w:t>
      </w:r>
    </w:p>
    <w:p w14:paraId="34CBEBFE" w14:textId="6087FCE0" w:rsidR="3F9499B4" w:rsidRDefault="3F9499B4" w:rsidP="099DBFAA">
      <w:pPr>
        <w:spacing w:after="0"/>
        <w:rPr>
          <w:rFonts w:ascii="Avenir Next LT Pro" w:hAnsi="Avenir Next LT Pro"/>
          <w:sz w:val="20"/>
          <w:szCs w:val="20"/>
        </w:rPr>
      </w:pPr>
      <w:r w:rsidRPr="18AC656B">
        <w:rPr>
          <w:rFonts w:ascii="Avenir Next LT Pro" w:hAnsi="Avenir Next LT Pro"/>
          <w:sz w:val="20"/>
          <w:szCs w:val="20"/>
        </w:rPr>
        <w:t>Liz Kitch, Head of Church Buildings, g</w:t>
      </w:r>
      <w:r w:rsidR="003F27A7" w:rsidRPr="18AC656B">
        <w:rPr>
          <w:rFonts w:ascii="Avenir Next LT Pro" w:hAnsi="Avenir Next LT Pro"/>
          <w:sz w:val="20"/>
          <w:szCs w:val="20"/>
        </w:rPr>
        <w:t>av</w:t>
      </w:r>
      <w:r w:rsidRPr="18AC656B">
        <w:rPr>
          <w:rFonts w:ascii="Avenir Next LT Pro" w:hAnsi="Avenir Next LT Pro"/>
          <w:sz w:val="20"/>
          <w:szCs w:val="20"/>
        </w:rPr>
        <w:t>e a verbal summary of the applications and enquiries received by the team in the last year, reflecting on current trends</w:t>
      </w:r>
      <w:r w:rsidR="18F31168" w:rsidRPr="18AC656B">
        <w:rPr>
          <w:rFonts w:ascii="Avenir Next LT Pro" w:hAnsi="Avenir Next LT Pro"/>
          <w:sz w:val="20"/>
          <w:szCs w:val="20"/>
        </w:rPr>
        <w:t>.</w:t>
      </w:r>
    </w:p>
    <w:p w14:paraId="4804FB20" w14:textId="77777777" w:rsidR="003F27A7" w:rsidRDefault="003F27A7" w:rsidP="099DBFAA">
      <w:pPr>
        <w:spacing w:after="0"/>
        <w:rPr>
          <w:rFonts w:ascii="Avenir Next LT Pro" w:hAnsi="Avenir Next LT Pro"/>
          <w:sz w:val="20"/>
          <w:szCs w:val="20"/>
        </w:rPr>
      </w:pPr>
    </w:p>
    <w:p w14:paraId="41AF68C6" w14:textId="7BB5C7DF" w:rsidR="18AC656B" w:rsidRDefault="18AC656B" w:rsidP="18AC656B">
      <w:pPr>
        <w:spacing w:after="0"/>
        <w:rPr>
          <w:rFonts w:ascii="Avenir Next LT Pro" w:hAnsi="Avenir Next LT Pro"/>
          <w:sz w:val="20"/>
          <w:szCs w:val="20"/>
        </w:rPr>
      </w:pPr>
    </w:p>
    <w:p w14:paraId="4A709A99" w14:textId="366EF666" w:rsidR="192AF241" w:rsidRDefault="192AF241" w:rsidP="18AC656B">
      <w:pPr>
        <w:spacing w:after="0"/>
      </w:pPr>
      <w:r>
        <w:rPr>
          <w:noProof/>
        </w:rPr>
        <w:lastRenderedPageBreak/>
        <w:drawing>
          <wp:inline distT="0" distB="0" distL="0" distR="0" wp14:anchorId="6FA0FB92" wp14:editId="3A1F2349">
            <wp:extent cx="2581275" cy="2915884"/>
            <wp:effectExtent l="0" t="0" r="0" b="0"/>
            <wp:docPr id="1786891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91887" name=""/>
                    <pic:cNvPicPr/>
                  </pic:nvPicPr>
                  <pic:blipFill>
                    <a:blip r:embed="rId11">
                      <a:extLst>
                        <a:ext uri="{28A0092B-C50C-407E-A947-70E740481C1C}">
                          <a14:useLocalDpi xmlns:a14="http://schemas.microsoft.com/office/drawing/2010/main"/>
                        </a:ext>
                      </a:extLst>
                    </a:blip>
                    <a:stretch>
                      <a:fillRect/>
                    </a:stretch>
                  </pic:blipFill>
                  <pic:spPr>
                    <a:xfrm>
                      <a:off x="0" y="0"/>
                      <a:ext cx="2583369" cy="2918249"/>
                    </a:xfrm>
                    <a:prstGeom prst="rect">
                      <a:avLst/>
                    </a:prstGeom>
                  </pic:spPr>
                </pic:pic>
              </a:graphicData>
            </a:graphic>
          </wp:inline>
        </w:drawing>
      </w:r>
      <w:r w:rsidR="005A164E" w:rsidRPr="005A164E">
        <w:rPr>
          <w:noProof/>
        </w:rPr>
        <w:drawing>
          <wp:inline distT="0" distB="0" distL="0" distR="0" wp14:anchorId="59EF6AF0" wp14:editId="3D887249">
            <wp:extent cx="2266950" cy="2979420"/>
            <wp:effectExtent l="0" t="0" r="0" b="0"/>
            <wp:docPr id="1217432661" name="Chart 1">
              <a:extLst xmlns:a="http://schemas.openxmlformats.org/drawingml/2006/main">
                <a:ext uri="{FF2B5EF4-FFF2-40B4-BE49-F238E27FC236}">
                  <a16:creationId xmlns:a16="http://schemas.microsoft.com/office/drawing/2014/main" id="{E273F1FE-57D4-37BC-BD87-481035C9C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D32B08" w14:textId="77777777" w:rsidR="003F27A7" w:rsidRDefault="003F27A7" w:rsidP="099DBFAA">
      <w:pPr>
        <w:spacing w:after="0"/>
        <w:rPr>
          <w:rFonts w:ascii="Avenir Next LT Pro" w:hAnsi="Avenir Next LT Pro"/>
          <w:sz w:val="20"/>
          <w:szCs w:val="20"/>
        </w:rPr>
      </w:pPr>
    </w:p>
    <w:p w14:paraId="473F25DC" w14:textId="2816D028" w:rsidR="001E421A" w:rsidRDefault="004C2FF3" w:rsidP="099DBFAA">
      <w:pPr>
        <w:spacing w:after="0"/>
        <w:rPr>
          <w:rFonts w:ascii="Avenir Next LT Pro" w:hAnsi="Avenir Next LT Pro"/>
          <w:sz w:val="20"/>
          <w:szCs w:val="20"/>
        </w:rPr>
      </w:pPr>
      <w:r>
        <w:rPr>
          <w:rFonts w:ascii="Avenir Next LT Pro" w:hAnsi="Avenir Next LT Pro"/>
          <w:sz w:val="20"/>
          <w:szCs w:val="20"/>
        </w:rPr>
        <w:t>Of the 15</w:t>
      </w:r>
      <w:r w:rsidR="00D827A6">
        <w:rPr>
          <w:rFonts w:ascii="Avenir Next LT Pro" w:hAnsi="Avenir Next LT Pro"/>
          <w:sz w:val="20"/>
          <w:szCs w:val="20"/>
        </w:rPr>
        <w:t>68 applications and enquiries</w:t>
      </w:r>
      <w:r w:rsidR="001E421A">
        <w:rPr>
          <w:rFonts w:ascii="Avenir Next LT Pro" w:hAnsi="Avenir Next LT Pro"/>
          <w:sz w:val="20"/>
          <w:szCs w:val="20"/>
        </w:rPr>
        <w:t xml:space="preserve"> received in the past 12 months, which represents a 7% increase on the previous 12 months</w:t>
      </w:r>
      <w:r w:rsidR="00F67A94">
        <w:rPr>
          <w:rFonts w:ascii="Avenir Next LT Pro" w:hAnsi="Avenir Next LT Pro"/>
          <w:sz w:val="20"/>
          <w:szCs w:val="20"/>
        </w:rPr>
        <w:t xml:space="preserve">, the DAC Committee </w:t>
      </w:r>
      <w:r w:rsidR="00933449">
        <w:rPr>
          <w:rFonts w:ascii="Avenir Next LT Pro" w:hAnsi="Avenir Next LT Pro"/>
          <w:sz w:val="20"/>
          <w:szCs w:val="20"/>
        </w:rPr>
        <w:t xml:space="preserve">discussed 22 reordering proposals and 5 extensions, </w:t>
      </w:r>
      <w:r w:rsidR="00951331">
        <w:rPr>
          <w:rFonts w:ascii="Avenir Next LT Pro" w:hAnsi="Avenir Next LT Pro"/>
          <w:sz w:val="20"/>
          <w:szCs w:val="20"/>
        </w:rPr>
        <w:t>130 heating applications were reviewed, and 365 applications for repair and conservation.</w:t>
      </w:r>
    </w:p>
    <w:p w14:paraId="630E1FFB" w14:textId="77777777" w:rsidR="0059412A" w:rsidRDefault="0059412A" w:rsidP="099DBFAA">
      <w:pPr>
        <w:spacing w:after="0"/>
        <w:rPr>
          <w:rFonts w:ascii="Avenir Next LT Pro" w:hAnsi="Avenir Next LT Pro"/>
          <w:sz w:val="20"/>
          <w:szCs w:val="20"/>
        </w:rPr>
      </w:pPr>
    </w:p>
    <w:p w14:paraId="56E15748" w14:textId="77777777" w:rsidR="00146BF5" w:rsidRDefault="00146BF5" w:rsidP="2D7A75FC">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6F5FE006" w14:textId="77777777" w:rsidTr="4D6D63A1">
        <w:trPr>
          <w:trHeight w:val="300"/>
        </w:trPr>
        <w:tc>
          <w:tcPr>
            <w:tcW w:w="1134" w:type="dxa"/>
            <w:vAlign w:val="center"/>
          </w:tcPr>
          <w:p w14:paraId="2FE959A9" w14:textId="5ACA85B9" w:rsidR="00897138" w:rsidRPr="001D631F" w:rsidRDefault="00897138">
            <w:pPr>
              <w:rPr>
                <w:rFonts w:ascii="Avenir Next LT Pro Demi" w:hAnsi="Avenir Next LT Pro Demi"/>
                <w:sz w:val="20"/>
                <w:szCs w:val="20"/>
              </w:rPr>
            </w:pPr>
            <w:r>
              <w:rPr>
                <w:rFonts w:ascii="Avenir Next LT Pro Demi" w:hAnsi="Avenir Next LT Pro Demi"/>
                <w:sz w:val="20"/>
                <w:szCs w:val="20"/>
              </w:rPr>
              <w:t>4</w:t>
            </w:r>
          </w:p>
        </w:tc>
        <w:tc>
          <w:tcPr>
            <w:tcW w:w="9327" w:type="dxa"/>
            <w:vAlign w:val="center"/>
          </w:tcPr>
          <w:p w14:paraId="262187B5" w14:textId="348AA9BE" w:rsidR="00897138" w:rsidRPr="001D631F" w:rsidRDefault="00897138" w:rsidP="4D6D63A1">
            <w:pPr>
              <w:rPr>
                <w:rFonts w:ascii="Avenir Next LT Pro Demi" w:hAnsi="Avenir Next LT Pro Demi"/>
                <w:sz w:val="20"/>
                <w:szCs w:val="20"/>
              </w:rPr>
            </w:pPr>
            <w:r w:rsidRPr="4D6D63A1">
              <w:rPr>
                <w:rFonts w:ascii="Avenir Next LT Pro Demi" w:hAnsi="Avenir Next LT Pro Demi"/>
                <w:sz w:val="20"/>
                <w:szCs w:val="20"/>
              </w:rPr>
              <w:t>Applications submitted</w:t>
            </w:r>
            <w:r w:rsidR="00BD6E2B">
              <w:rPr>
                <w:rFonts w:ascii="Avenir Next LT Pro Demi" w:hAnsi="Avenir Next LT Pro Demi"/>
                <w:sz w:val="20"/>
                <w:szCs w:val="20"/>
              </w:rPr>
              <w:t>/resubmitted</w:t>
            </w:r>
            <w:r w:rsidRPr="4D6D63A1">
              <w:rPr>
                <w:rFonts w:ascii="Avenir Next LT Pro Demi" w:hAnsi="Avenir Next LT Pro Demi"/>
                <w:sz w:val="20"/>
                <w:szCs w:val="20"/>
              </w:rPr>
              <w:t xml:space="preserve"> to DAC since the last agenda</w:t>
            </w:r>
          </w:p>
        </w:tc>
      </w:tr>
    </w:tbl>
    <w:p w14:paraId="1268BDC8" w14:textId="77777777" w:rsidR="00F67149" w:rsidRDefault="00F67149" w:rsidP="00A53584">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33"/>
        <w:gridCol w:w="835"/>
        <w:gridCol w:w="851"/>
        <w:gridCol w:w="992"/>
        <w:gridCol w:w="992"/>
        <w:gridCol w:w="993"/>
        <w:gridCol w:w="1275"/>
        <w:gridCol w:w="993"/>
        <w:gridCol w:w="1134"/>
        <w:gridCol w:w="992"/>
      </w:tblGrid>
      <w:tr w:rsidR="00A149D3" w:rsidRPr="00A27F2C" w14:paraId="31B682ED" w14:textId="77777777" w:rsidTr="00837C71">
        <w:trPr>
          <w:trHeight w:val="573"/>
        </w:trPr>
        <w:tc>
          <w:tcPr>
            <w:tcW w:w="1433" w:type="dxa"/>
          </w:tcPr>
          <w:p w14:paraId="1FFA2200" w14:textId="77777777" w:rsidR="00837C71" w:rsidRPr="00A27F2C" w:rsidRDefault="00837C71">
            <w:pPr>
              <w:jc w:val="center"/>
              <w:rPr>
                <w:rFonts w:ascii="Avenir Next LT Pro" w:hAnsi="Avenir Next LT Pro"/>
                <w:sz w:val="20"/>
                <w:szCs w:val="20"/>
              </w:rPr>
            </w:pPr>
          </w:p>
        </w:tc>
        <w:tc>
          <w:tcPr>
            <w:tcW w:w="835" w:type="dxa"/>
            <w:shd w:val="clear" w:color="auto" w:fill="F2F2F2" w:themeFill="background1" w:themeFillShade="F2"/>
          </w:tcPr>
          <w:p w14:paraId="59F717D1"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List B (DAC)</w:t>
            </w:r>
          </w:p>
        </w:tc>
        <w:tc>
          <w:tcPr>
            <w:tcW w:w="851" w:type="dxa"/>
            <w:shd w:val="clear" w:color="auto" w:fill="F2F2F2" w:themeFill="background1" w:themeFillShade="F2"/>
          </w:tcPr>
          <w:p w14:paraId="77598124"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List B (Arch)</w:t>
            </w:r>
          </w:p>
        </w:tc>
        <w:tc>
          <w:tcPr>
            <w:tcW w:w="992" w:type="dxa"/>
            <w:shd w:val="clear" w:color="auto" w:fill="F2F2F2" w:themeFill="background1" w:themeFillShade="F2"/>
          </w:tcPr>
          <w:p w14:paraId="3FBC4893"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Faculty DA</w:t>
            </w:r>
          </w:p>
        </w:tc>
        <w:tc>
          <w:tcPr>
            <w:tcW w:w="992" w:type="dxa"/>
            <w:shd w:val="clear" w:color="auto" w:fill="F2F2F2" w:themeFill="background1" w:themeFillShade="F2"/>
          </w:tcPr>
          <w:p w14:paraId="35390B0A"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Faculty Minor</w:t>
            </w:r>
          </w:p>
        </w:tc>
        <w:tc>
          <w:tcPr>
            <w:tcW w:w="993" w:type="dxa"/>
            <w:shd w:val="clear" w:color="auto" w:fill="F2F2F2" w:themeFill="background1" w:themeFillShade="F2"/>
          </w:tcPr>
          <w:p w14:paraId="68695E17"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Faculty Major</w:t>
            </w:r>
          </w:p>
        </w:tc>
        <w:tc>
          <w:tcPr>
            <w:tcW w:w="1275" w:type="dxa"/>
            <w:shd w:val="clear" w:color="auto" w:fill="F2F2F2" w:themeFill="background1" w:themeFillShade="F2"/>
          </w:tcPr>
          <w:p w14:paraId="2D4B81EE"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Interim/</w:t>
            </w:r>
          </w:p>
          <w:p w14:paraId="44C45EAD"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PP/</w:t>
            </w:r>
          </w:p>
          <w:p w14:paraId="3C70FD2C"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Variation</w:t>
            </w:r>
          </w:p>
        </w:tc>
        <w:tc>
          <w:tcPr>
            <w:tcW w:w="993" w:type="dxa"/>
            <w:shd w:val="clear" w:color="auto" w:fill="F2F2F2" w:themeFill="background1" w:themeFillShade="F2"/>
          </w:tcPr>
          <w:p w14:paraId="55AD5128"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Early stage</w:t>
            </w:r>
          </w:p>
          <w:p w14:paraId="750F5301"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Enquiry</w:t>
            </w:r>
          </w:p>
        </w:tc>
        <w:tc>
          <w:tcPr>
            <w:tcW w:w="1134" w:type="dxa"/>
            <w:shd w:val="clear" w:color="auto" w:fill="F2F2F2" w:themeFill="background1" w:themeFillShade="F2"/>
          </w:tcPr>
          <w:p w14:paraId="67F047A5" w14:textId="77777777" w:rsidR="00837C71" w:rsidRPr="00E4257D" w:rsidRDefault="00837C71">
            <w:pPr>
              <w:jc w:val="center"/>
              <w:rPr>
                <w:rFonts w:ascii="Avenir Next LT Pro" w:hAnsi="Avenir Next LT Pro"/>
                <w:sz w:val="20"/>
                <w:szCs w:val="20"/>
              </w:rPr>
            </w:pPr>
            <w:r w:rsidRPr="00E4257D">
              <w:rPr>
                <w:rFonts w:ascii="Avenir Next LT Pro" w:hAnsi="Avenir Next LT Pro"/>
                <w:sz w:val="20"/>
                <w:szCs w:val="20"/>
              </w:rPr>
              <w:t>Resolving Provisos</w:t>
            </w:r>
          </w:p>
        </w:tc>
        <w:tc>
          <w:tcPr>
            <w:tcW w:w="992" w:type="dxa"/>
            <w:shd w:val="clear" w:color="auto" w:fill="F2F2F2" w:themeFill="background1" w:themeFillShade="F2"/>
          </w:tcPr>
          <w:p w14:paraId="07F96F91" w14:textId="77777777" w:rsidR="00837C71" w:rsidRPr="00A27F2C" w:rsidRDefault="00837C71">
            <w:pPr>
              <w:jc w:val="center"/>
              <w:rPr>
                <w:rFonts w:ascii="Avenir Next LT Pro Demi" w:hAnsi="Avenir Next LT Pro Demi"/>
                <w:sz w:val="20"/>
                <w:szCs w:val="20"/>
              </w:rPr>
            </w:pPr>
            <w:r w:rsidRPr="00E4257D">
              <w:rPr>
                <w:rFonts w:ascii="Avenir Next LT Pro Demi" w:hAnsi="Avenir Next LT Pro Demi"/>
                <w:sz w:val="20"/>
                <w:szCs w:val="20"/>
              </w:rPr>
              <w:t>Total</w:t>
            </w:r>
          </w:p>
          <w:p w14:paraId="0739D35D" w14:textId="77777777" w:rsidR="00837C71" w:rsidRPr="00A27F2C" w:rsidRDefault="00837C71">
            <w:pPr>
              <w:rPr>
                <w:rFonts w:ascii="Avenir Next LT Pro Demi" w:hAnsi="Avenir Next LT Pro Demi"/>
                <w:sz w:val="20"/>
                <w:szCs w:val="20"/>
              </w:rPr>
            </w:pPr>
          </w:p>
          <w:p w14:paraId="506E476A" w14:textId="77777777" w:rsidR="00837C71" w:rsidRPr="00A27F2C" w:rsidRDefault="00837C71">
            <w:pPr>
              <w:rPr>
                <w:rFonts w:ascii="Avenir Next LT Pro Demi" w:hAnsi="Avenir Next LT Pro Demi"/>
                <w:sz w:val="20"/>
                <w:szCs w:val="20"/>
              </w:rPr>
            </w:pPr>
          </w:p>
        </w:tc>
      </w:tr>
      <w:tr w:rsidR="00A149D3" w:rsidRPr="00A27F2C" w14:paraId="48539D7E" w14:textId="77777777" w:rsidTr="00837C71">
        <w:trPr>
          <w:trHeight w:val="284"/>
        </w:trPr>
        <w:tc>
          <w:tcPr>
            <w:tcW w:w="1433" w:type="dxa"/>
          </w:tcPr>
          <w:p w14:paraId="41C99AA2" w14:textId="539AE262" w:rsidR="00837C71" w:rsidRPr="004039FB" w:rsidRDefault="00716610">
            <w:pPr>
              <w:jc w:val="center"/>
              <w:rPr>
                <w:rFonts w:ascii="Avenir Next LT Pro Light" w:hAnsi="Avenir Next LT Pro Light"/>
                <w:sz w:val="20"/>
                <w:szCs w:val="20"/>
              </w:rPr>
            </w:pPr>
            <w:r w:rsidRPr="00716610">
              <w:rPr>
                <w:rFonts w:ascii="Avenir Next LT Pro" w:hAnsi="Avenir Next LT Pro"/>
                <w:sz w:val="20"/>
                <w:szCs w:val="20"/>
              </w:rPr>
              <w:t>Apr</w:t>
            </w:r>
            <w:r>
              <w:rPr>
                <w:rFonts w:ascii="Avenir Next LT Pro Light" w:hAnsi="Avenir Next LT Pro Light"/>
                <w:sz w:val="20"/>
                <w:szCs w:val="20"/>
              </w:rPr>
              <w:t xml:space="preserve"> 25</w:t>
            </w:r>
          </w:p>
        </w:tc>
        <w:tc>
          <w:tcPr>
            <w:tcW w:w="835" w:type="dxa"/>
            <w:shd w:val="clear" w:color="auto" w:fill="FFFFFF" w:themeFill="background1"/>
          </w:tcPr>
          <w:p w14:paraId="6E3E1F33" w14:textId="004C4E4D" w:rsidR="00837C71" w:rsidRPr="00A27F2C" w:rsidRDefault="00C875EF">
            <w:pPr>
              <w:jc w:val="center"/>
              <w:rPr>
                <w:rFonts w:ascii="Avenir Next LT Pro" w:hAnsi="Avenir Next LT Pro"/>
                <w:sz w:val="20"/>
                <w:szCs w:val="20"/>
              </w:rPr>
            </w:pPr>
            <w:r>
              <w:rPr>
                <w:rFonts w:ascii="Avenir Next LT Pro" w:hAnsi="Avenir Next LT Pro"/>
                <w:sz w:val="20"/>
                <w:szCs w:val="20"/>
              </w:rPr>
              <w:t>44</w:t>
            </w:r>
          </w:p>
        </w:tc>
        <w:tc>
          <w:tcPr>
            <w:tcW w:w="851" w:type="dxa"/>
            <w:shd w:val="clear" w:color="auto" w:fill="FFFFFF" w:themeFill="background1"/>
          </w:tcPr>
          <w:p w14:paraId="603FEC60" w14:textId="02073044" w:rsidR="00837C71" w:rsidRPr="00A27F2C" w:rsidRDefault="00542476">
            <w:pPr>
              <w:jc w:val="center"/>
              <w:rPr>
                <w:rFonts w:ascii="Avenir Next LT Pro" w:hAnsi="Avenir Next LT Pro"/>
                <w:sz w:val="20"/>
                <w:szCs w:val="20"/>
              </w:rPr>
            </w:pPr>
            <w:r>
              <w:rPr>
                <w:rFonts w:ascii="Avenir Next LT Pro" w:hAnsi="Avenir Next LT Pro"/>
                <w:sz w:val="20"/>
                <w:szCs w:val="20"/>
              </w:rPr>
              <w:t>8</w:t>
            </w:r>
          </w:p>
        </w:tc>
        <w:tc>
          <w:tcPr>
            <w:tcW w:w="992" w:type="dxa"/>
            <w:shd w:val="clear" w:color="auto" w:fill="FFFFFF" w:themeFill="background1"/>
          </w:tcPr>
          <w:p w14:paraId="0F5BFAAA" w14:textId="0DAA81E4" w:rsidR="00837C71" w:rsidRPr="00A27F2C" w:rsidRDefault="00542476">
            <w:pPr>
              <w:jc w:val="center"/>
              <w:rPr>
                <w:rFonts w:ascii="Avenir Next LT Pro" w:hAnsi="Avenir Next LT Pro"/>
                <w:sz w:val="20"/>
                <w:szCs w:val="20"/>
              </w:rPr>
            </w:pPr>
            <w:r>
              <w:rPr>
                <w:rFonts w:ascii="Avenir Next LT Pro" w:hAnsi="Avenir Next LT Pro"/>
                <w:sz w:val="20"/>
                <w:szCs w:val="20"/>
              </w:rPr>
              <w:t>10</w:t>
            </w:r>
          </w:p>
        </w:tc>
        <w:tc>
          <w:tcPr>
            <w:tcW w:w="992" w:type="dxa"/>
            <w:shd w:val="clear" w:color="auto" w:fill="FFFFFF" w:themeFill="background1"/>
          </w:tcPr>
          <w:p w14:paraId="56AC12CA" w14:textId="5E01EF46" w:rsidR="00837C71" w:rsidRPr="00A27F2C" w:rsidRDefault="00CE0393">
            <w:pPr>
              <w:jc w:val="center"/>
              <w:rPr>
                <w:rFonts w:ascii="Avenir Next LT Pro" w:hAnsi="Avenir Next LT Pro"/>
                <w:sz w:val="20"/>
                <w:szCs w:val="20"/>
              </w:rPr>
            </w:pPr>
            <w:r>
              <w:rPr>
                <w:rFonts w:ascii="Avenir Next LT Pro" w:hAnsi="Avenir Next LT Pro"/>
                <w:sz w:val="20"/>
                <w:szCs w:val="20"/>
              </w:rPr>
              <w:t>25</w:t>
            </w:r>
          </w:p>
        </w:tc>
        <w:tc>
          <w:tcPr>
            <w:tcW w:w="993" w:type="dxa"/>
            <w:shd w:val="clear" w:color="auto" w:fill="FFFFFF" w:themeFill="background1"/>
          </w:tcPr>
          <w:p w14:paraId="2259B0B8" w14:textId="7711AF22" w:rsidR="00837C71" w:rsidRPr="00A27F2C" w:rsidRDefault="00CE0393">
            <w:pPr>
              <w:jc w:val="center"/>
              <w:rPr>
                <w:rFonts w:ascii="Avenir Next LT Pro" w:hAnsi="Avenir Next LT Pro"/>
                <w:sz w:val="20"/>
                <w:szCs w:val="20"/>
              </w:rPr>
            </w:pPr>
            <w:r>
              <w:rPr>
                <w:rFonts w:ascii="Avenir Next LT Pro" w:hAnsi="Avenir Next LT Pro"/>
                <w:sz w:val="20"/>
                <w:szCs w:val="20"/>
              </w:rPr>
              <w:t>11</w:t>
            </w:r>
          </w:p>
        </w:tc>
        <w:tc>
          <w:tcPr>
            <w:tcW w:w="1275" w:type="dxa"/>
            <w:shd w:val="clear" w:color="auto" w:fill="FFFFFF" w:themeFill="background1"/>
          </w:tcPr>
          <w:p w14:paraId="65DD3472" w14:textId="7C789DC4" w:rsidR="00837C71" w:rsidRPr="00A27F2C" w:rsidRDefault="00CE0393">
            <w:pPr>
              <w:jc w:val="center"/>
              <w:rPr>
                <w:rFonts w:ascii="Avenir Next LT Pro" w:hAnsi="Avenir Next LT Pro"/>
                <w:sz w:val="20"/>
                <w:szCs w:val="20"/>
              </w:rPr>
            </w:pPr>
            <w:r>
              <w:rPr>
                <w:rFonts w:ascii="Avenir Next LT Pro" w:hAnsi="Avenir Next LT Pro"/>
                <w:sz w:val="20"/>
                <w:szCs w:val="20"/>
              </w:rPr>
              <w:t>3</w:t>
            </w:r>
          </w:p>
        </w:tc>
        <w:tc>
          <w:tcPr>
            <w:tcW w:w="993" w:type="dxa"/>
            <w:shd w:val="clear" w:color="auto" w:fill="FFFFFF" w:themeFill="background1"/>
          </w:tcPr>
          <w:p w14:paraId="7231DCB1" w14:textId="2993D96E" w:rsidR="00837C71" w:rsidRPr="00A27F2C" w:rsidRDefault="00CE0393">
            <w:pPr>
              <w:jc w:val="center"/>
              <w:rPr>
                <w:rFonts w:ascii="Avenir Next LT Pro" w:hAnsi="Avenir Next LT Pro"/>
                <w:sz w:val="20"/>
                <w:szCs w:val="20"/>
              </w:rPr>
            </w:pPr>
            <w:r>
              <w:rPr>
                <w:rFonts w:ascii="Avenir Next LT Pro" w:hAnsi="Avenir Next LT Pro"/>
                <w:sz w:val="20"/>
                <w:szCs w:val="20"/>
              </w:rPr>
              <w:t>79</w:t>
            </w:r>
          </w:p>
        </w:tc>
        <w:tc>
          <w:tcPr>
            <w:tcW w:w="1134" w:type="dxa"/>
            <w:shd w:val="clear" w:color="auto" w:fill="FFFFFF" w:themeFill="background1"/>
          </w:tcPr>
          <w:p w14:paraId="7DEC65FD" w14:textId="280929D4" w:rsidR="00837C71" w:rsidRPr="00A27F2C" w:rsidRDefault="00CE0393">
            <w:pPr>
              <w:jc w:val="center"/>
              <w:rPr>
                <w:rFonts w:ascii="Avenir Next LT Pro" w:hAnsi="Avenir Next LT Pro"/>
                <w:sz w:val="20"/>
                <w:szCs w:val="20"/>
              </w:rPr>
            </w:pPr>
            <w:r>
              <w:rPr>
                <w:rFonts w:ascii="Avenir Next LT Pro" w:hAnsi="Avenir Next LT Pro"/>
                <w:sz w:val="20"/>
                <w:szCs w:val="20"/>
              </w:rPr>
              <w:t>1</w:t>
            </w:r>
          </w:p>
        </w:tc>
        <w:tc>
          <w:tcPr>
            <w:tcW w:w="992" w:type="dxa"/>
            <w:shd w:val="clear" w:color="auto" w:fill="FFFFFF" w:themeFill="background1"/>
          </w:tcPr>
          <w:p w14:paraId="71118621" w14:textId="5503A9CF" w:rsidR="00837C71" w:rsidRPr="003D630A" w:rsidRDefault="00CE5899">
            <w:pPr>
              <w:jc w:val="center"/>
              <w:rPr>
                <w:rFonts w:ascii="Avenir Next LT Pro Demi" w:hAnsi="Avenir Next LT Pro Demi"/>
                <w:b/>
                <w:sz w:val="20"/>
                <w:szCs w:val="20"/>
              </w:rPr>
            </w:pPr>
            <w:r>
              <w:rPr>
                <w:rFonts w:ascii="Avenir Next LT Pro Demi" w:hAnsi="Avenir Next LT Pro Demi"/>
                <w:b/>
                <w:sz w:val="20"/>
                <w:szCs w:val="20"/>
              </w:rPr>
              <w:t>181</w:t>
            </w:r>
          </w:p>
        </w:tc>
      </w:tr>
      <w:tr w:rsidR="00A149D3" w:rsidRPr="00A27F2C" w14:paraId="602410FB" w14:textId="77777777" w:rsidTr="00837C71">
        <w:trPr>
          <w:trHeight w:val="284"/>
        </w:trPr>
        <w:tc>
          <w:tcPr>
            <w:tcW w:w="1433" w:type="dxa"/>
          </w:tcPr>
          <w:p w14:paraId="4ACDCE34" w14:textId="15A840FE" w:rsidR="00837C71" w:rsidRPr="00A27F2C" w:rsidRDefault="00014FEA">
            <w:pPr>
              <w:jc w:val="center"/>
              <w:rPr>
                <w:rFonts w:ascii="Avenir Next LT Pro" w:hAnsi="Avenir Next LT Pro"/>
                <w:sz w:val="20"/>
                <w:szCs w:val="20"/>
              </w:rPr>
            </w:pPr>
            <w:r>
              <w:rPr>
                <w:rFonts w:ascii="Avenir Next LT Pro" w:hAnsi="Avenir Next LT Pro"/>
                <w:sz w:val="20"/>
                <w:szCs w:val="20"/>
              </w:rPr>
              <w:t>M</w:t>
            </w:r>
            <w:r w:rsidR="00407E64">
              <w:rPr>
                <w:rFonts w:ascii="Avenir Next LT Pro" w:hAnsi="Avenir Next LT Pro"/>
                <w:sz w:val="20"/>
                <w:szCs w:val="20"/>
              </w:rPr>
              <w:t>ay</w:t>
            </w:r>
            <w:r>
              <w:rPr>
                <w:rFonts w:ascii="Avenir Next LT Pro" w:hAnsi="Avenir Next LT Pro"/>
                <w:sz w:val="20"/>
                <w:szCs w:val="20"/>
              </w:rPr>
              <w:t xml:space="preserve"> 25</w:t>
            </w:r>
          </w:p>
        </w:tc>
        <w:tc>
          <w:tcPr>
            <w:tcW w:w="835" w:type="dxa"/>
            <w:shd w:val="clear" w:color="auto" w:fill="FFFFFF" w:themeFill="background1"/>
          </w:tcPr>
          <w:p w14:paraId="546C7C27" w14:textId="71BA1118"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38</w:t>
            </w:r>
          </w:p>
        </w:tc>
        <w:tc>
          <w:tcPr>
            <w:tcW w:w="851" w:type="dxa"/>
            <w:shd w:val="clear" w:color="auto" w:fill="FFFFFF" w:themeFill="background1"/>
          </w:tcPr>
          <w:p w14:paraId="60E3C726" w14:textId="7306B444"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11</w:t>
            </w:r>
          </w:p>
        </w:tc>
        <w:tc>
          <w:tcPr>
            <w:tcW w:w="992" w:type="dxa"/>
            <w:shd w:val="clear" w:color="auto" w:fill="FFFFFF" w:themeFill="background1"/>
          </w:tcPr>
          <w:p w14:paraId="1D5BD4A0" w14:textId="23E45DF5"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11</w:t>
            </w:r>
          </w:p>
        </w:tc>
        <w:tc>
          <w:tcPr>
            <w:tcW w:w="992" w:type="dxa"/>
            <w:shd w:val="clear" w:color="auto" w:fill="FFFFFF" w:themeFill="background1"/>
          </w:tcPr>
          <w:p w14:paraId="66F8AD1A" w14:textId="4E92F0A5"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37</w:t>
            </w:r>
          </w:p>
        </w:tc>
        <w:tc>
          <w:tcPr>
            <w:tcW w:w="993" w:type="dxa"/>
            <w:shd w:val="clear" w:color="auto" w:fill="FFFFFF" w:themeFill="background1"/>
          </w:tcPr>
          <w:p w14:paraId="6D15BA60" w14:textId="186CF170"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16</w:t>
            </w:r>
          </w:p>
        </w:tc>
        <w:tc>
          <w:tcPr>
            <w:tcW w:w="1275" w:type="dxa"/>
            <w:shd w:val="clear" w:color="auto" w:fill="FFFFFF" w:themeFill="background1"/>
          </w:tcPr>
          <w:p w14:paraId="759BDF58" w14:textId="2FD0D14E"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8</w:t>
            </w:r>
          </w:p>
        </w:tc>
        <w:tc>
          <w:tcPr>
            <w:tcW w:w="993" w:type="dxa"/>
            <w:shd w:val="clear" w:color="auto" w:fill="FFFFFF" w:themeFill="background1"/>
          </w:tcPr>
          <w:p w14:paraId="77D43784" w14:textId="007C2E5B"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60</w:t>
            </w:r>
          </w:p>
        </w:tc>
        <w:tc>
          <w:tcPr>
            <w:tcW w:w="1134" w:type="dxa"/>
            <w:shd w:val="clear" w:color="auto" w:fill="FFFFFF" w:themeFill="background1"/>
          </w:tcPr>
          <w:p w14:paraId="2362A93B" w14:textId="69E6342B" w:rsidR="00837C71" w:rsidRPr="00A27F2C" w:rsidRDefault="5DB5D13A">
            <w:pPr>
              <w:jc w:val="center"/>
              <w:rPr>
                <w:rFonts w:ascii="Avenir Next LT Pro" w:hAnsi="Avenir Next LT Pro"/>
                <w:sz w:val="20"/>
                <w:szCs w:val="20"/>
              </w:rPr>
            </w:pPr>
            <w:r w:rsidRPr="0D01D036">
              <w:rPr>
                <w:rFonts w:ascii="Avenir Next LT Pro" w:hAnsi="Avenir Next LT Pro"/>
                <w:sz w:val="20"/>
                <w:szCs w:val="20"/>
              </w:rPr>
              <w:t>3</w:t>
            </w:r>
          </w:p>
        </w:tc>
        <w:tc>
          <w:tcPr>
            <w:tcW w:w="992" w:type="dxa"/>
            <w:shd w:val="clear" w:color="auto" w:fill="FFFFFF" w:themeFill="background1"/>
          </w:tcPr>
          <w:p w14:paraId="1B031407" w14:textId="771487B7" w:rsidR="00837C71" w:rsidRPr="00A27F2C" w:rsidRDefault="5DB5D13A">
            <w:pPr>
              <w:jc w:val="center"/>
              <w:rPr>
                <w:rFonts w:ascii="Avenir Next LT Pro Demi" w:hAnsi="Avenir Next LT Pro Demi"/>
                <w:sz w:val="20"/>
                <w:szCs w:val="20"/>
              </w:rPr>
            </w:pPr>
            <w:r w:rsidRPr="0D01D036">
              <w:rPr>
                <w:rFonts w:ascii="Avenir Next LT Pro Demi" w:hAnsi="Avenir Next LT Pro Demi"/>
                <w:sz w:val="20"/>
                <w:szCs w:val="20"/>
              </w:rPr>
              <w:t>184</w:t>
            </w:r>
          </w:p>
        </w:tc>
      </w:tr>
    </w:tbl>
    <w:p w14:paraId="5CEDE516" w14:textId="77777777" w:rsidR="005959E3" w:rsidRDefault="005959E3" w:rsidP="00A53584">
      <w:pPr>
        <w:spacing w:after="0"/>
        <w:rPr>
          <w:rFonts w:ascii="Avenir Next LT Pro" w:hAnsi="Avenir Next LT Pro"/>
          <w:sz w:val="20"/>
          <w:szCs w:val="20"/>
        </w:rPr>
      </w:pPr>
    </w:p>
    <w:tbl>
      <w:tblPr>
        <w:tblW w:w="10490" w:type="dxa"/>
        <w:tblInd w:w="-5"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418"/>
        <w:gridCol w:w="9072"/>
      </w:tblGrid>
      <w:tr w:rsidR="006107BB" w:rsidRPr="00A27F2C" w14:paraId="254E091B" w14:textId="77777777" w:rsidTr="00FB6C3D">
        <w:tc>
          <w:tcPr>
            <w:tcW w:w="1418" w:type="dxa"/>
          </w:tcPr>
          <w:p w14:paraId="2DF052A2" w14:textId="77777777" w:rsidR="00FB6C3D" w:rsidRPr="00A27F2C" w:rsidRDefault="00FB6C3D">
            <w:pPr>
              <w:rPr>
                <w:rFonts w:ascii="Avenir Next LT Pro" w:hAnsi="Avenir Next LT Pro"/>
                <w:sz w:val="20"/>
                <w:szCs w:val="20"/>
              </w:rPr>
            </w:pPr>
          </w:p>
        </w:tc>
        <w:tc>
          <w:tcPr>
            <w:tcW w:w="9072" w:type="dxa"/>
            <w:shd w:val="clear" w:color="auto" w:fill="EAEAEA"/>
          </w:tcPr>
          <w:p w14:paraId="779EE1EC" w14:textId="77777777" w:rsidR="00FB6C3D" w:rsidRPr="00A27F2C" w:rsidRDefault="00FB6C3D">
            <w:pPr>
              <w:rPr>
                <w:rFonts w:ascii="Avenir Next LT Pro" w:hAnsi="Avenir Next LT Pro"/>
                <w:sz w:val="20"/>
                <w:szCs w:val="20"/>
              </w:rPr>
            </w:pPr>
            <w:r w:rsidRPr="00A27F2C">
              <w:rPr>
                <w:rFonts w:ascii="Avenir Next LT Pro" w:hAnsi="Avenir Next LT Pro"/>
                <w:sz w:val="20"/>
                <w:szCs w:val="20"/>
              </w:rPr>
              <w:t>Quinquennial Inspection Reports reviewed by Church Buildings Officers</w:t>
            </w:r>
          </w:p>
        </w:tc>
      </w:tr>
      <w:tr w:rsidR="006107BB" w:rsidRPr="00A27F2C" w14:paraId="66E31BEB" w14:textId="77777777" w:rsidTr="00FB6C3D">
        <w:tc>
          <w:tcPr>
            <w:tcW w:w="1418" w:type="dxa"/>
            <w:shd w:val="clear" w:color="auto" w:fill="EAEAEA"/>
          </w:tcPr>
          <w:p w14:paraId="3DC019B7" w14:textId="247F9DD3" w:rsidR="00FB6C3D" w:rsidRPr="00A27F2C" w:rsidRDefault="00407E64">
            <w:pPr>
              <w:jc w:val="right"/>
              <w:rPr>
                <w:rFonts w:ascii="Avenir Next LT Pro" w:hAnsi="Avenir Next LT Pro"/>
                <w:sz w:val="20"/>
                <w:szCs w:val="20"/>
                <w:highlight w:val="yellow"/>
              </w:rPr>
            </w:pPr>
            <w:r>
              <w:rPr>
                <w:rFonts w:ascii="Avenir Next LT Pro" w:hAnsi="Avenir Next LT Pro"/>
                <w:sz w:val="20"/>
                <w:szCs w:val="20"/>
              </w:rPr>
              <w:t>Apr</w:t>
            </w:r>
            <w:r w:rsidR="00764AEC" w:rsidRPr="00764AEC">
              <w:rPr>
                <w:rFonts w:ascii="Avenir Next LT Pro" w:hAnsi="Avenir Next LT Pro"/>
                <w:sz w:val="20"/>
                <w:szCs w:val="20"/>
              </w:rPr>
              <w:t xml:space="preserve"> 25</w:t>
            </w:r>
          </w:p>
        </w:tc>
        <w:tc>
          <w:tcPr>
            <w:tcW w:w="9072" w:type="dxa"/>
          </w:tcPr>
          <w:p w14:paraId="0DA75135" w14:textId="60B4C2F5" w:rsidR="00FB6C3D" w:rsidRPr="00A27F2C" w:rsidRDefault="00CA5000">
            <w:pPr>
              <w:rPr>
                <w:rFonts w:ascii="Avenir Next LT Pro" w:hAnsi="Avenir Next LT Pro"/>
                <w:sz w:val="20"/>
                <w:szCs w:val="20"/>
                <w:highlight w:val="yellow"/>
              </w:rPr>
            </w:pPr>
            <w:r w:rsidRPr="00CA5000">
              <w:rPr>
                <w:rFonts w:ascii="Avenir Next LT Pro" w:hAnsi="Avenir Next LT Pro"/>
                <w:sz w:val="20"/>
                <w:szCs w:val="20"/>
              </w:rPr>
              <w:t>2</w:t>
            </w:r>
          </w:p>
        </w:tc>
      </w:tr>
      <w:tr w:rsidR="006107BB" w:rsidRPr="00A27F2C" w14:paraId="602247D4" w14:textId="77777777" w:rsidTr="00793F22">
        <w:tc>
          <w:tcPr>
            <w:tcW w:w="1418" w:type="dxa"/>
            <w:shd w:val="clear" w:color="auto" w:fill="EAEAEA"/>
          </w:tcPr>
          <w:p w14:paraId="31B2F305" w14:textId="10BAAF6E" w:rsidR="00FB6C3D" w:rsidRPr="00A27F2C" w:rsidRDefault="00764AEC">
            <w:pPr>
              <w:jc w:val="right"/>
              <w:rPr>
                <w:rFonts w:ascii="Avenir Next LT Pro" w:hAnsi="Avenir Next LT Pro"/>
                <w:sz w:val="20"/>
                <w:szCs w:val="20"/>
                <w:highlight w:val="yellow"/>
              </w:rPr>
            </w:pPr>
            <w:r w:rsidRPr="00764AEC">
              <w:rPr>
                <w:rFonts w:ascii="Avenir Next LT Pro" w:hAnsi="Avenir Next LT Pro"/>
                <w:sz w:val="20"/>
                <w:szCs w:val="20"/>
              </w:rPr>
              <w:t>Ma</w:t>
            </w:r>
            <w:r w:rsidR="00407E64">
              <w:rPr>
                <w:rFonts w:ascii="Avenir Next LT Pro" w:hAnsi="Avenir Next LT Pro"/>
                <w:sz w:val="20"/>
                <w:szCs w:val="20"/>
              </w:rPr>
              <w:t>y</w:t>
            </w:r>
            <w:r w:rsidRPr="00764AEC">
              <w:rPr>
                <w:rFonts w:ascii="Avenir Next LT Pro" w:hAnsi="Avenir Next LT Pro"/>
                <w:sz w:val="20"/>
                <w:szCs w:val="20"/>
              </w:rPr>
              <w:t xml:space="preserve"> 25</w:t>
            </w:r>
          </w:p>
        </w:tc>
        <w:tc>
          <w:tcPr>
            <w:tcW w:w="9072" w:type="dxa"/>
          </w:tcPr>
          <w:p w14:paraId="3921C8D4" w14:textId="2B0F1396" w:rsidR="00FB6C3D" w:rsidRPr="00A27F2C" w:rsidRDefault="2C04D2FC">
            <w:pPr>
              <w:rPr>
                <w:rFonts w:ascii="Avenir Next LT Pro" w:hAnsi="Avenir Next LT Pro"/>
                <w:sz w:val="20"/>
                <w:szCs w:val="20"/>
              </w:rPr>
            </w:pPr>
            <w:r w:rsidRPr="0D01D036">
              <w:rPr>
                <w:rFonts w:ascii="Avenir Next LT Pro" w:hAnsi="Avenir Next LT Pro"/>
                <w:sz w:val="20"/>
                <w:szCs w:val="20"/>
              </w:rPr>
              <w:t>0</w:t>
            </w:r>
          </w:p>
        </w:tc>
      </w:tr>
    </w:tbl>
    <w:p w14:paraId="6BF9B736" w14:textId="77777777" w:rsidR="00E10F61" w:rsidRDefault="00E10F61" w:rsidP="00A53584">
      <w:pPr>
        <w:spacing w:after="0"/>
        <w:rPr>
          <w:rFonts w:ascii="Avenir Next LT Pro" w:hAnsi="Avenir Next LT Pro"/>
          <w:sz w:val="20"/>
          <w:szCs w:val="20"/>
        </w:rPr>
      </w:pPr>
    </w:p>
    <w:p w14:paraId="26684223" w14:textId="77777777" w:rsidR="0014569B" w:rsidRDefault="0014569B" w:rsidP="00A53584">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1858124E" w14:textId="77777777" w:rsidTr="008C6474">
        <w:trPr>
          <w:trHeight w:val="300"/>
        </w:trPr>
        <w:tc>
          <w:tcPr>
            <w:tcW w:w="1134" w:type="dxa"/>
            <w:vAlign w:val="center"/>
          </w:tcPr>
          <w:p w14:paraId="2B825820" w14:textId="2565F0FE" w:rsidR="000E5C11" w:rsidRPr="001D631F" w:rsidRDefault="000E5C11">
            <w:pPr>
              <w:rPr>
                <w:rFonts w:ascii="Avenir Next LT Pro Demi" w:hAnsi="Avenir Next LT Pro Demi"/>
                <w:sz w:val="20"/>
                <w:szCs w:val="20"/>
              </w:rPr>
            </w:pPr>
            <w:r>
              <w:rPr>
                <w:rFonts w:ascii="Avenir Next LT Pro Demi" w:hAnsi="Avenir Next LT Pro Demi"/>
                <w:sz w:val="20"/>
                <w:szCs w:val="20"/>
              </w:rPr>
              <w:t>5</w:t>
            </w:r>
          </w:p>
        </w:tc>
        <w:tc>
          <w:tcPr>
            <w:tcW w:w="9327" w:type="dxa"/>
            <w:vAlign w:val="center"/>
          </w:tcPr>
          <w:p w14:paraId="427B8989" w14:textId="053CF279" w:rsidR="000E5C11" w:rsidRPr="001D631F" w:rsidRDefault="000E5C11">
            <w:pPr>
              <w:rPr>
                <w:rFonts w:ascii="Avenir Next LT Pro Demi" w:hAnsi="Avenir Next LT Pro Demi"/>
                <w:sz w:val="20"/>
                <w:szCs w:val="20"/>
              </w:rPr>
            </w:pPr>
            <w:r>
              <w:rPr>
                <w:rFonts w:ascii="Avenir Next LT Pro Demi" w:hAnsi="Avenir Next LT Pro Demi"/>
                <w:sz w:val="20"/>
                <w:szCs w:val="20"/>
              </w:rPr>
              <w:t>Casework – For Discussion</w:t>
            </w:r>
          </w:p>
        </w:tc>
      </w:tr>
    </w:tbl>
    <w:p w14:paraId="6B542A4F" w14:textId="77777777" w:rsidR="00960B04" w:rsidRDefault="00960B04"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17F359F3" w14:textId="77777777">
        <w:trPr>
          <w:trHeight w:val="269"/>
        </w:trPr>
        <w:tc>
          <w:tcPr>
            <w:tcW w:w="10461" w:type="dxa"/>
            <w:gridSpan w:val="4"/>
            <w:shd w:val="clear" w:color="auto" w:fill="002060"/>
            <w:vAlign w:val="center"/>
          </w:tcPr>
          <w:p w14:paraId="512BCA0E" w14:textId="2CB66484" w:rsidR="00884F59" w:rsidRPr="00595FB4" w:rsidRDefault="00E41DE9" w:rsidP="000E3BF6">
            <w:pPr>
              <w:spacing w:line="259" w:lineRule="auto"/>
              <w:rPr>
                <w:rFonts w:ascii="Avenir Next LT Pro" w:hAnsi="Avenir Next LT Pro"/>
                <w:b/>
                <w:bCs/>
                <w:sz w:val="20"/>
                <w:szCs w:val="20"/>
              </w:rPr>
            </w:pPr>
            <w:bookmarkStart w:id="0" w:name="_Hlk195646075"/>
            <w:r>
              <w:rPr>
                <w:rFonts w:ascii="Avenir Next LT Pro" w:hAnsi="Avenir Next LT Pro"/>
                <w:b/>
                <w:bCs/>
                <w:color w:val="FFFFFF" w:themeColor="background1"/>
                <w:sz w:val="20"/>
                <w:szCs w:val="20"/>
              </w:rPr>
              <w:t>BRITWELL SALOME: St Nicholas</w:t>
            </w:r>
          </w:p>
        </w:tc>
      </w:tr>
      <w:tr w:rsidR="00884F59" w:rsidRPr="00595FB4" w14:paraId="14D92326" w14:textId="77777777">
        <w:trPr>
          <w:trHeight w:val="281"/>
        </w:trPr>
        <w:tc>
          <w:tcPr>
            <w:tcW w:w="2524" w:type="dxa"/>
            <w:vAlign w:val="center"/>
          </w:tcPr>
          <w:p w14:paraId="6DCE711A" w14:textId="1DEB50D3" w:rsidR="00884F59" w:rsidRPr="00595FB4" w:rsidRDefault="00884F59"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3" w:history="1">
              <w:r w:rsidR="00702549" w:rsidRPr="00702549">
                <w:rPr>
                  <w:rStyle w:val="Hyperlink"/>
                  <w:rFonts w:ascii="Avenir Next LT Pro" w:hAnsi="Avenir Next LT Pro"/>
                  <w:kern w:val="2"/>
                  <w:sz w:val="20"/>
                  <w:szCs w:val="20"/>
                  <w:lang w:val="en-GB"/>
                  <w14:ligatures w14:val="standardContextual"/>
                </w:rPr>
                <w:t>2025-110647</w:t>
              </w:r>
            </w:hyperlink>
          </w:p>
        </w:tc>
        <w:tc>
          <w:tcPr>
            <w:tcW w:w="3208" w:type="dxa"/>
            <w:vAlign w:val="center"/>
          </w:tcPr>
          <w:p w14:paraId="23D5EAA2" w14:textId="382ACA9F" w:rsidR="00884F59" w:rsidRPr="00595FB4" w:rsidRDefault="00884F59" w:rsidP="000E3BF6">
            <w:pPr>
              <w:spacing w:line="259" w:lineRule="auto"/>
              <w:rPr>
                <w:rFonts w:ascii="Avenir Next LT Pro" w:hAnsi="Avenir Next LT Pro"/>
                <w:sz w:val="20"/>
                <w:szCs w:val="20"/>
              </w:rPr>
            </w:pPr>
            <w:r>
              <w:rPr>
                <w:rFonts w:ascii="Avenir Next LT Pro" w:hAnsi="Avenir Next LT Pro"/>
                <w:sz w:val="20"/>
                <w:szCs w:val="20"/>
              </w:rPr>
              <w:t xml:space="preserve">Archdeaconry: </w:t>
            </w:r>
            <w:r w:rsidR="007D51BA">
              <w:rPr>
                <w:rFonts w:ascii="Avenir Next LT Pro" w:hAnsi="Avenir Next LT Pro"/>
                <w:sz w:val="20"/>
                <w:szCs w:val="20"/>
              </w:rPr>
              <w:t>Dorchester</w:t>
            </w:r>
          </w:p>
        </w:tc>
        <w:tc>
          <w:tcPr>
            <w:tcW w:w="3218" w:type="dxa"/>
            <w:vAlign w:val="center"/>
          </w:tcPr>
          <w:p w14:paraId="609709D0" w14:textId="0D16B5F3" w:rsidR="00884F59" w:rsidRPr="00595FB4" w:rsidRDefault="00884F59" w:rsidP="000E3BF6">
            <w:pPr>
              <w:spacing w:line="259" w:lineRule="auto"/>
              <w:rPr>
                <w:rFonts w:ascii="Avenir Next LT Pro" w:hAnsi="Avenir Next LT Pro"/>
                <w:sz w:val="20"/>
                <w:szCs w:val="20"/>
              </w:rPr>
            </w:pPr>
            <w:r>
              <w:rPr>
                <w:rFonts w:ascii="Avenir Next LT Pro" w:hAnsi="Avenir Next LT Pro"/>
                <w:sz w:val="20"/>
                <w:szCs w:val="20"/>
              </w:rPr>
              <w:t>Listing:</w:t>
            </w:r>
            <w:r w:rsidR="00022409" w:rsidRPr="00595FB4">
              <w:rPr>
                <w:rFonts w:ascii="Avenir Next LT Pro" w:hAnsi="Avenir Next LT Pro"/>
                <w:sz w:val="20"/>
                <w:szCs w:val="20"/>
              </w:rPr>
              <w:t xml:space="preserve"> </w:t>
            </w:r>
            <w:hyperlink r:id="rId14" w:history="1">
              <w:r w:rsidR="00FF07B9" w:rsidRPr="00FF07B9">
                <w:rPr>
                  <w:rStyle w:val="Hyperlink"/>
                  <w:rFonts w:ascii="Avenir Next LT Pro" w:hAnsi="Avenir Next LT Pro"/>
                  <w:kern w:val="2"/>
                  <w:sz w:val="20"/>
                  <w:szCs w:val="20"/>
                  <w:lang w:val="en-GB"/>
                  <w14:ligatures w14:val="standardContextual"/>
                </w:rPr>
                <w:t>Gr</w:t>
              </w:r>
              <w:proofErr w:type="spellStart"/>
              <w:r w:rsidR="00FF07B9" w:rsidRPr="00FF07B9">
                <w:rPr>
                  <w:rStyle w:val="Hyperlink"/>
                  <w:rFonts w:ascii="Avenir Next LT Pro" w:hAnsi="Avenir Next LT Pro"/>
                  <w:sz w:val="20"/>
                  <w:szCs w:val="20"/>
                </w:rPr>
                <w:t>ade</w:t>
              </w:r>
              <w:proofErr w:type="spellEnd"/>
              <w:r w:rsidR="00FF07B9" w:rsidRPr="00FF07B9">
                <w:rPr>
                  <w:rStyle w:val="Hyperlink"/>
                  <w:rFonts w:ascii="Avenir Next LT Pro" w:hAnsi="Avenir Next LT Pro"/>
                  <w:sz w:val="20"/>
                  <w:szCs w:val="20"/>
                </w:rPr>
                <w:t xml:space="preserve"> II</w:t>
              </w:r>
            </w:hyperlink>
          </w:p>
        </w:tc>
        <w:tc>
          <w:tcPr>
            <w:tcW w:w="1511" w:type="dxa"/>
            <w:vAlign w:val="center"/>
          </w:tcPr>
          <w:p w14:paraId="1D605CE9" w14:textId="5C14E02A" w:rsidR="00884F59" w:rsidRPr="00595FB4" w:rsidRDefault="00FF07B9" w:rsidP="000E3BF6">
            <w:pPr>
              <w:spacing w:line="259" w:lineRule="auto"/>
              <w:rPr>
                <w:rFonts w:ascii="Avenir Next LT Pro" w:hAnsi="Avenir Next LT Pro"/>
                <w:sz w:val="20"/>
                <w:szCs w:val="20"/>
              </w:rPr>
            </w:pPr>
            <w:r>
              <w:rPr>
                <w:rFonts w:ascii="Avenir Next LT Pro" w:hAnsi="Avenir Next LT Pro"/>
                <w:sz w:val="20"/>
                <w:szCs w:val="20"/>
              </w:rPr>
              <w:t>JS</w:t>
            </w:r>
          </w:p>
        </w:tc>
      </w:tr>
      <w:tr w:rsidR="00884F59" w:rsidRPr="00595FB4" w14:paraId="677049ED" w14:textId="77777777">
        <w:trPr>
          <w:trHeight w:val="281"/>
        </w:trPr>
        <w:tc>
          <w:tcPr>
            <w:tcW w:w="2524" w:type="dxa"/>
            <w:vAlign w:val="center"/>
          </w:tcPr>
          <w:p w14:paraId="69262DBD" w14:textId="77777777" w:rsidR="00884F59" w:rsidRPr="00595FB4" w:rsidRDefault="00884F5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lastRenderedPageBreak/>
              <w:t>Proposals:</w:t>
            </w:r>
          </w:p>
        </w:tc>
        <w:tc>
          <w:tcPr>
            <w:tcW w:w="7937" w:type="dxa"/>
            <w:gridSpan w:val="3"/>
          </w:tcPr>
          <w:p w14:paraId="78B589B1" w14:textId="0F51F607" w:rsidR="00884F59" w:rsidRPr="00A267B6" w:rsidRDefault="005A3AEC" w:rsidP="000E3BF6">
            <w:pPr>
              <w:spacing w:line="259" w:lineRule="auto"/>
              <w:rPr>
                <w:rFonts w:ascii="Avenir Next LT Pro" w:hAnsi="Avenir Next LT Pro" w:cstheme="minorHAnsi"/>
                <w:bCs/>
                <w:sz w:val="20"/>
                <w:szCs w:val="20"/>
              </w:rPr>
            </w:pPr>
            <w:r w:rsidRPr="005A3AEC">
              <w:rPr>
                <w:rFonts w:ascii="Avenir Next LT Pro" w:hAnsi="Avenir Next LT Pro" w:cstheme="minorHAnsi"/>
                <w:bCs/>
                <w:sz w:val="20"/>
                <w:szCs w:val="20"/>
              </w:rPr>
              <w:t>Removal and replacement of failed nave ceiling, redecoration throughout and re-wiring to include new heating, lighting and small power.</w:t>
            </w:r>
          </w:p>
        </w:tc>
      </w:tr>
      <w:tr w:rsidR="00884F59" w:rsidRPr="00595FB4" w14:paraId="74F8BCA4" w14:textId="77777777">
        <w:trPr>
          <w:trHeight w:val="281"/>
        </w:trPr>
        <w:tc>
          <w:tcPr>
            <w:tcW w:w="2524" w:type="dxa"/>
            <w:vAlign w:val="center"/>
          </w:tcPr>
          <w:p w14:paraId="59D10866" w14:textId="77777777" w:rsidR="00884F59" w:rsidRPr="00595FB4" w:rsidRDefault="00884F5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433C2232" w14:textId="70558F38" w:rsidR="00884F59" w:rsidRPr="00595FB4" w:rsidRDefault="005A3AEC" w:rsidP="000E3BF6">
            <w:pPr>
              <w:spacing w:line="259" w:lineRule="auto"/>
              <w:rPr>
                <w:rFonts w:ascii="Avenir Next LT Pro" w:hAnsi="Avenir Next LT Pro"/>
                <w:sz w:val="20"/>
                <w:szCs w:val="20"/>
              </w:rPr>
            </w:pPr>
            <w:r>
              <w:rPr>
                <w:rFonts w:ascii="Avenir Next LT Pro" w:hAnsi="Avenir Next LT Pro"/>
                <w:sz w:val="20"/>
                <w:szCs w:val="20"/>
              </w:rPr>
              <w:t>Peter Preston, Wollaston Rose</w:t>
            </w:r>
          </w:p>
        </w:tc>
      </w:tr>
      <w:tr w:rsidR="00884F59" w:rsidRPr="00595FB4" w14:paraId="0140FA6B" w14:textId="77777777">
        <w:trPr>
          <w:trHeight w:val="281"/>
        </w:trPr>
        <w:tc>
          <w:tcPr>
            <w:tcW w:w="2524" w:type="dxa"/>
            <w:vAlign w:val="center"/>
          </w:tcPr>
          <w:p w14:paraId="0569CFAD" w14:textId="77777777" w:rsidR="00884F59" w:rsidRPr="00595FB4" w:rsidRDefault="00884F5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4750C922" w14:textId="57DA6CDE" w:rsidR="00884F59" w:rsidRPr="00595FB4" w:rsidRDefault="0029482C" w:rsidP="000E3BF6">
            <w:pPr>
              <w:spacing w:line="259" w:lineRule="auto"/>
              <w:rPr>
                <w:rFonts w:ascii="Avenir Next LT Pro" w:hAnsi="Avenir Next LT Pro"/>
                <w:sz w:val="20"/>
                <w:szCs w:val="20"/>
              </w:rPr>
            </w:pPr>
            <w:r>
              <w:rPr>
                <w:rFonts w:ascii="Avenir Next LT Pro" w:hAnsi="Avenir Next LT Pro"/>
                <w:sz w:val="20"/>
                <w:szCs w:val="20"/>
              </w:rPr>
              <w:t>Victorian Society</w:t>
            </w:r>
            <w:r w:rsidR="000275C1">
              <w:rPr>
                <w:rFonts w:ascii="Avenir Next LT Pro" w:hAnsi="Avenir Next LT Pro"/>
                <w:sz w:val="20"/>
                <w:szCs w:val="20"/>
              </w:rPr>
              <w:t>, LPA</w:t>
            </w:r>
            <w:r w:rsidR="002C1B2D">
              <w:rPr>
                <w:rFonts w:ascii="Avenir Next LT Pro" w:hAnsi="Avenir Next LT Pro"/>
                <w:sz w:val="20"/>
                <w:szCs w:val="20"/>
              </w:rPr>
              <w:t>, Historic England</w:t>
            </w:r>
          </w:p>
        </w:tc>
      </w:tr>
      <w:tr w:rsidR="00884F59" w:rsidRPr="00595FB4" w14:paraId="34C4DBC7" w14:textId="77777777">
        <w:trPr>
          <w:trHeight w:val="281"/>
        </w:trPr>
        <w:tc>
          <w:tcPr>
            <w:tcW w:w="2524" w:type="dxa"/>
            <w:vAlign w:val="center"/>
          </w:tcPr>
          <w:p w14:paraId="34D37EEA" w14:textId="77777777" w:rsidR="00884F59" w:rsidRPr="00595FB4" w:rsidRDefault="00884F5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30B898A6" w14:textId="1AA483CE" w:rsidR="00884F59" w:rsidRPr="00595FB4" w:rsidRDefault="008057C4" w:rsidP="000E3BF6">
            <w:pPr>
              <w:spacing w:line="259" w:lineRule="auto"/>
              <w:rPr>
                <w:rFonts w:ascii="Avenir Next LT Pro" w:hAnsi="Avenir Next LT Pro"/>
                <w:sz w:val="20"/>
                <w:szCs w:val="20"/>
              </w:rPr>
            </w:pPr>
            <w:r>
              <w:rPr>
                <w:rFonts w:ascii="Avenir Next LT Pro" w:hAnsi="Avenir Next LT Pro"/>
                <w:sz w:val="20"/>
                <w:szCs w:val="20"/>
              </w:rPr>
              <w:t>None</w:t>
            </w:r>
          </w:p>
        </w:tc>
      </w:tr>
      <w:tr w:rsidR="00884F59" w14:paraId="733659E8" w14:textId="77777777">
        <w:trPr>
          <w:trHeight w:val="281"/>
        </w:trPr>
        <w:tc>
          <w:tcPr>
            <w:tcW w:w="2524" w:type="dxa"/>
            <w:vAlign w:val="center"/>
          </w:tcPr>
          <w:p w14:paraId="7F303DB7" w14:textId="77777777" w:rsidR="00884F59" w:rsidRDefault="00884F59" w:rsidP="000E3BF6">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78BC848F" w14:textId="08B7690E" w:rsidR="00884F59" w:rsidRDefault="00B2399C" w:rsidP="000E3BF6">
            <w:pPr>
              <w:spacing w:line="259" w:lineRule="auto"/>
              <w:rPr>
                <w:rFonts w:ascii="Avenir Next LT Pro" w:hAnsi="Avenir Next LT Pro"/>
                <w:sz w:val="20"/>
                <w:szCs w:val="20"/>
              </w:rPr>
            </w:pPr>
            <w:r>
              <w:rPr>
                <w:rFonts w:ascii="Avenir Next LT Pro" w:hAnsi="Avenir Next LT Pro"/>
                <w:sz w:val="20"/>
                <w:szCs w:val="20"/>
              </w:rPr>
              <w:t xml:space="preserve">Mr </w:t>
            </w:r>
            <w:r w:rsidR="002B06EC">
              <w:rPr>
                <w:rFonts w:ascii="Avenir Next LT Pro" w:hAnsi="Avenir Next LT Pro"/>
                <w:sz w:val="20"/>
                <w:szCs w:val="20"/>
              </w:rPr>
              <w:t xml:space="preserve">John Pritchard, </w:t>
            </w:r>
            <w:r>
              <w:rPr>
                <w:rFonts w:ascii="Avenir Next LT Pro" w:hAnsi="Avenir Next LT Pro"/>
                <w:sz w:val="20"/>
                <w:szCs w:val="20"/>
              </w:rPr>
              <w:t xml:space="preserve">Ms </w:t>
            </w:r>
            <w:r w:rsidR="002B06EC">
              <w:rPr>
                <w:rFonts w:ascii="Avenir Next LT Pro" w:hAnsi="Avenir Next LT Pro"/>
                <w:sz w:val="20"/>
                <w:szCs w:val="20"/>
              </w:rPr>
              <w:t xml:space="preserve">Geraldine O’Farrell, </w:t>
            </w:r>
            <w:r>
              <w:rPr>
                <w:rFonts w:ascii="Avenir Next LT Pro" w:hAnsi="Avenir Next LT Pro"/>
                <w:sz w:val="20"/>
                <w:szCs w:val="20"/>
              </w:rPr>
              <w:t>Mr Byan Martin</w:t>
            </w:r>
          </w:p>
        </w:tc>
      </w:tr>
      <w:tr w:rsidR="00884F59" w:rsidRPr="00595FB4" w14:paraId="508F71D1" w14:textId="77777777">
        <w:trPr>
          <w:trHeight w:val="281"/>
        </w:trPr>
        <w:tc>
          <w:tcPr>
            <w:tcW w:w="2524" w:type="dxa"/>
            <w:vAlign w:val="center"/>
          </w:tcPr>
          <w:p w14:paraId="07241225" w14:textId="77777777" w:rsidR="00884F59" w:rsidRPr="00595FB4" w:rsidRDefault="00884F5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0DD8C879" w14:textId="1F0A4B9A" w:rsidR="00884F59" w:rsidRPr="00595FB4" w:rsidRDefault="008057C4" w:rsidP="000E3BF6">
            <w:pPr>
              <w:spacing w:line="259" w:lineRule="auto"/>
              <w:rPr>
                <w:rFonts w:ascii="Avenir Next LT Pro" w:hAnsi="Avenir Next LT Pro"/>
                <w:sz w:val="20"/>
                <w:szCs w:val="20"/>
              </w:rPr>
            </w:pPr>
            <w:r>
              <w:rPr>
                <w:rFonts w:ascii="Avenir Next LT Pro" w:hAnsi="Avenir Next LT Pro"/>
                <w:sz w:val="20"/>
                <w:szCs w:val="20"/>
              </w:rPr>
              <w:t>None</w:t>
            </w:r>
          </w:p>
        </w:tc>
      </w:tr>
      <w:tr w:rsidR="00022409" w:rsidRPr="00595FB4" w14:paraId="55481F0F" w14:textId="77777777">
        <w:trPr>
          <w:trHeight w:val="374"/>
        </w:trPr>
        <w:tc>
          <w:tcPr>
            <w:tcW w:w="10461" w:type="dxa"/>
            <w:gridSpan w:val="4"/>
            <w:vAlign w:val="center"/>
          </w:tcPr>
          <w:p w14:paraId="4A1CFDF9" w14:textId="7C6D4660" w:rsidR="00742BF5" w:rsidRPr="00EC316F" w:rsidRDefault="00022409"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Previous minute</w:t>
            </w:r>
            <w:r w:rsidRPr="00595FB4">
              <w:rPr>
                <w:rFonts w:ascii="Avenir Next LT Pro Demi" w:hAnsi="Avenir Next LT Pro Demi"/>
                <w:b/>
                <w:bCs/>
                <w:sz w:val="20"/>
                <w:szCs w:val="20"/>
              </w:rPr>
              <w:t>:</w:t>
            </w:r>
            <w:r w:rsidR="00D6102D">
              <w:rPr>
                <w:rFonts w:ascii="Avenir Next LT Pro Demi" w:hAnsi="Avenir Next LT Pro Demi"/>
                <w:b/>
                <w:bCs/>
                <w:sz w:val="20"/>
                <w:szCs w:val="20"/>
              </w:rPr>
              <w:t xml:space="preserve">  </w:t>
            </w:r>
            <w:r w:rsidR="0026466F">
              <w:rPr>
                <w:rFonts w:ascii="Avenir Next LT Pro Demi" w:hAnsi="Avenir Next LT Pro Demi"/>
                <w:b/>
                <w:bCs/>
                <w:sz w:val="20"/>
                <w:szCs w:val="20"/>
              </w:rPr>
              <w:t xml:space="preserve">May 2025 </w:t>
            </w:r>
          </w:p>
        </w:tc>
      </w:tr>
      <w:tr w:rsidR="00022409" w:rsidRPr="00595FB4" w14:paraId="048DC062" w14:textId="77777777">
        <w:trPr>
          <w:trHeight w:val="374"/>
        </w:trPr>
        <w:tc>
          <w:tcPr>
            <w:tcW w:w="10461" w:type="dxa"/>
            <w:gridSpan w:val="4"/>
            <w:vAlign w:val="center"/>
          </w:tcPr>
          <w:p w14:paraId="60D8457B" w14:textId="77777777" w:rsidR="00A61438" w:rsidRDefault="00A61438" w:rsidP="000E3BF6">
            <w:pPr>
              <w:spacing w:line="259" w:lineRule="auto"/>
              <w:rPr>
                <w:rFonts w:ascii="Avenir Next LT Pro" w:hAnsi="Avenir Next LT Pro"/>
                <w:sz w:val="20"/>
                <w:szCs w:val="20"/>
              </w:rPr>
            </w:pPr>
            <w:r>
              <w:rPr>
                <w:rFonts w:ascii="Avenir Next LT Pro" w:hAnsi="Avenir Next LT Pro"/>
                <w:sz w:val="20"/>
                <w:szCs w:val="20"/>
              </w:rPr>
              <w:t xml:space="preserve">While the DAC did not dismiss the proposal to install Halo chandeliers with lights, the committee’s preference would be for either under pew heaters and/or overhead wall mounted far infrared heaters as shown in Concept 2 provided by the parish.  </w:t>
            </w:r>
            <w:r w:rsidRPr="00B017C2">
              <w:rPr>
                <w:rFonts w:ascii="Avenir Next LT Pro" w:hAnsi="Avenir Next LT Pro"/>
                <w:sz w:val="20"/>
                <w:szCs w:val="20"/>
              </w:rPr>
              <w:t xml:space="preserve">The committee felt that these options would be less intrusive, have less impact on the internal character and appearance of the church and would also be less expensive.  Unidirectional heat, such as from above only, can be less comfortable than heat coming from more than one direction.  It is for this reason that </w:t>
            </w:r>
            <w:r>
              <w:rPr>
                <w:rFonts w:ascii="Avenir Next LT Pro" w:hAnsi="Avenir Next LT Pro"/>
                <w:sz w:val="20"/>
                <w:szCs w:val="20"/>
              </w:rPr>
              <w:t>the committee</w:t>
            </w:r>
            <w:r w:rsidRPr="00B017C2">
              <w:rPr>
                <w:rFonts w:ascii="Avenir Next LT Pro" w:hAnsi="Avenir Next LT Pro"/>
                <w:sz w:val="20"/>
                <w:szCs w:val="20"/>
              </w:rPr>
              <w:t xml:space="preserve"> urge</w:t>
            </w:r>
            <w:r>
              <w:rPr>
                <w:rFonts w:ascii="Avenir Next LT Pro" w:hAnsi="Avenir Next LT Pro"/>
                <w:sz w:val="20"/>
                <w:szCs w:val="20"/>
              </w:rPr>
              <w:t>s</w:t>
            </w:r>
            <w:r w:rsidRPr="00B017C2">
              <w:rPr>
                <w:rFonts w:ascii="Avenir Next LT Pro" w:hAnsi="Avenir Next LT Pro"/>
                <w:sz w:val="20"/>
                <w:szCs w:val="20"/>
              </w:rPr>
              <w:t xml:space="preserve"> parishes not to </w:t>
            </w:r>
            <w:r>
              <w:rPr>
                <w:rFonts w:ascii="Avenir Next LT Pro" w:hAnsi="Avenir Next LT Pro"/>
                <w:sz w:val="20"/>
                <w:szCs w:val="20"/>
              </w:rPr>
              <w:t>aim</w:t>
            </w:r>
            <w:r w:rsidRPr="00B017C2">
              <w:rPr>
                <w:rFonts w:ascii="Avenir Next LT Pro" w:hAnsi="Avenir Next LT Pro"/>
                <w:sz w:val="20"/>
                <w:szCs w:val="20"/>
              </w:rPr>
              <w:t xml:space="preserve"> for a single, one size fits all, solution to their heating needs.  It may be that a combined solutions such as under pew augmented with overhead far infrared may provide a more comfortable solution.  </w:t>
            </w:r>
            <w:r>
              <w:rPr>
                <w:rFonts w:ascii="Avenir Next LT Pro" w:hAnsi="Avenir Next LT Pro"/>
                <w:sz w:val="20"/>
                <w:szCs w:val="20"/>
              </w:rPr>
              <w:t>The parish were also encouraged to</w:t>
            </w:r>
            <w:r w:rsidRPr="00B017C2">
              <w:rPr>
                <w:rFonts w:ascii="Avenir Next LT Pro" w:hAnsi="Avenir Next LT Pro"/>
                <w:sz w:val="20"/>
                <w:szCs w:val="20"/>
              </w:rPr>
              <w:t xml:space="preserve"> check that </w:t>
            </w:r>
            <w:r>
              <w:rPr>
                <w:rFonts w:ascii="Avenir Next LT Pro" w:hAnsi="Avenir Next LT Pro"/>
                <w:sz w:val="20"/>
                <w:szCs w:val="20"/>
              </w:rPr>
              <w:t>their</w:t>
            </w:r>
            <w:r w:rsidRPr="00B017C2">
              <w:rPr>
                <w:rFonts w:ascii="Avenir Next LT Pro" w:hAnsi="Avenir Next LT Pro"/>
                <w:sz w:val="20"/>
                <w:szCs w:val="20"/>
              </w:rPr>
              <w:t xml:space="preserve"> current electrical supply is sufficient for the preferred option.  </w:t>
            </w:r>
          </w:p>
          <w:p w14:paraId="63EE71DF" w14:textId="77777777" w:rsidR="00A61438" w:rsidRDefault="00A61438" w:rsidP="000E3BF6">
            <w:pPr>
              <w:spacing w:line="259" w:lineRule="auto"/>
              <w:rPr>
                <w:rFonts w:ascii="Avenir Next LT Pro" w:hAnsi="Avenir Next LT Pro"/>
                <w:sz w:val="20"/>
                <w:szCs w:val="20"/>
              </w:rPr>
            </w:pPr>
          </w:p>
          <w:p w14:paraId="4D937152" w14:textId="77777777" w:rsidR="00A61438" w:rsidRDefault="00A61438" w:rsidP="000E3BF6">
            <w:pPr>
              <w:spacing w:line="259" w:lineRule="auto"/>
              <w:rPr>
                <w:rFonts w:ascii="Avenir Next LT Pro" w:hAnsi="Avenir Next LT Pro"/>
                <w:sz w:val="20"/>
                <w:szCs w:val="20"/>
              </w:rPr>
            </w:pPr>
            <w:proofErr w:type="gramStart"/>
            <w:r>
              <w:rPr>
                <w:rFonts w:ascii="Avenir Next LT Pro" w:hAnsi="Avenir Next LT Pro"/>
                <w:sz w:val="20"/>
                <w:szCs w:val="20"/>
              </w:rPr>
              <w:t>In order for</w:t>
            </w:r>
            <w:proofErr w:type="gramEnd"/>
            <w:r>
              <w:rPr>
                <w:rFonts w:ascii="Avenir Next LT Pro" w:hAnsi="Avenir Next LT Pro"/>
                <w:sz w:val="20"/>
                <w:szCs w:val="20"/>
              </w:rPr>
              <w:t xml:space="preserve"> the DAC to make an in-</w:t>
            </w:r>
            <w:proofErr w:type="gramStart"/>
            <w:r>
              <w:rPr>
                <w:rFonts w:ascii="Avenir Next LT Pro" w:hAnsi="Avenir Next LT Pro"/>
                <w:sz w:val="20"/>
                <w:szCs w:val="20"/>
              </w:rPr>
              <w:t>principle</w:t>
            </w:r>
            <w:proofErr w:type="gramEnd"/>
            <w:r>
              <w:rPr>
                <w:rFonts w:ascii="Avenir Next LT Pro" w:hAnsi="Avenir Next LT Pro"/>
                <w:sz w:val="20"/>
                <w:szCs w:val="20"/>
              </w:rPr>
              <w:t xml:space="preserve"> recommendation, the following additional information was requested:</w:t>
            </w:r>
          </w:p>
          <w:p w14:paraId="2C6F338D" w14:textId="77777777" w:rsidR="00A61438" w:rsidRDefault="00A61438" w:rsidP="00717445">
            <w:pPr>
              <w:pStyle w:val="ListParagraph"/>
              <w:numPr>
                <w:ilvl w:val="0"/>
                <w:numId w:val="3"/>
              </w:numPr>
              <w:spacing w:line="259" w:lineRule="auto"/>
              <w:rPr>
                <w:rFonts w:ascii="Avenir Next LT Pro" w:hAnsi="Avenir Next LT Pro"/>
                <w:sz w:val="20"/>
                <w:szCs w:val="20"/>
              </w:rPr>
            </w:pPr>
            <w:r w:rsidRPr="00CE1052">
              <w:rPr>
                <w:rFonts w:ascii="Avenir Next LT Pro" w:hAnsi="Avenir Next LT Pro"/>
                <w:sz w:val="20"/>
                <w:szCs w:val="20"/>
              </w:rPr>
              <w:t xml:space="preserve">An options appraisal explaining the options which were considered and the reasons why the parish </w:t>
            </w:r>
            <w:proofErr w:type="gramStart"/>
            <w:r w:rsidRPr="00CE1052">
              <w:rPr>
                <w:rFonts w:ascii="Avenir Next LT Pro" w:hAnsi="Avenir Next LT Pro"/>
                <w:sz w:val="20"/>
                <w:szCs w:val="20"/>
              </w:rPr>
              <w:t>have chosen</w:t>
            </w:r>
            <w:proofErr w:type="gramEnd"/>
            <w:r w:rsidRPr="00CE1052">
              <w:rPr>
                <w:rFonts w:ascii="Avenir Next LT Pro" w:hAnsi="Avenir Next LT Pro"/>
                <w:sz w:val="20"/>
                <w:szCs w:val="20"/>
              </w:rPr>
              <w:t xml:space="preserve"> the preferred option.  This should be based on technical performance as well as aesthetic preference.  Details of the current heaters and an assessment as to whether they are effective should be provided.  </w:t>
            </w:r>
          </w:p>
          <w:p w14:paraId="41197D1E" w14:textId="77777777" w:rsidR="00A61438" w:rsidRDefault="00A61438" w:rsidP="00717445">
            <w:pPr>
              <w:pStyle w:val="ListParagraph"/>
              <w:numPr>
                <w:ilvl w:val="0"/>
                <w:numId w:val="3"/>
              </w:numPr>
              <w:spacing w:line="259" w:lineRule="auto"/>
              <w:rPr>
                <w:rFonts w:ascii="Avenir Next LT Pro" w:hAnsi="Avenir Next LT Pro"/>
                <w:sz w:val="20"/>
                <w:szCs w:val="20"/>
              </w:rPr>
            </w:pPr>
            <w:r w:rsidRPr="00CE1052">
              <w:rPr>
                <w:rFonts w:ascii="Avenir Next LT Pro" w:hAnsi="Avenir Next LT Pro"/>
                <w:sz w:val="20"/>
                <w:szCs w:val="20"/>
              </w:rPr>
              <w:t xml:space="preserve">Information about the comparative costs of the options.  </w:t>
            </w:r>
          </w:p>
          <w:p w14:paraId="1C938500" w14:textId="77777777" w:rsidR="00022409" w:rsidRDefault="00A61438" w:rsidP="000E3BF6">
            <w:pPr>
              <w:spacing w:line="259" w:lineRule="auto"/>
              <w:rPr>
                <w:rFonts w:ascii="Avenir Next LT Pro" w:hAnsi="Avenir Next LT Pro"/>
                <w:sz w:val="20"/>
                <w:szCs w:val="20"/>
              </w:rPr>
            </w:pPr>
            <w:r w:rsidRPr="00CE1052">
              <w:rPr>
                <w:rFonts w:ascii="Avenir Next LT Pro" w:hAnsi="Avenir Next LT Pro"/>
                <w:sz w:val="20"/>
                <w:szCs w:val="20"/>
              </w:rPr>
              <w:t xml:space="preserve">A short statement describing the significance of anything which might be affected by this type of heat should be included within the options appraisal.  </w:t>
            </w:r>
          </w:p>
          <w:p w14:paraId="4ADC67FA" w14:textId="09E1BA06" w:rsidR="00EC316F" w:rsidRPr="00022409" w:rsidRDefault="00EC316F" w:rsidP="000E3BF6">
            <w:pPr>
              <w:spacing w:line="259" w:lineRule="auto"/>
              <w:rPr>
                <w:rFonts w:ascii="Avenir Next LT Pro" w:hAnsi="Avenir Next LT Pro"/>
                <w:sz w:val="20"/>
                <w:szCs w:val="20"/>
                <w:lang w:val="en-GB"/>
              </w:rPr>
            </w:pPr>
          </w:p>
        </w:tc>
      </w:tr>
      <w:tr w:rsidR="00022409" w:rsidRPr="00595FB4" w14:paraId="60F228B8" w14:textId="77777777">
        <w:trPr>
          <w:trHeight w:val="374"/>
        </w:trPr>
        <w:tc>
          <w:tcPr>
            <w:tcW w:w="10461" w:type="dxa"/>
            <w:gridSpan w:val="4"/>
            <w:vAlign w:val="center"/>
          </w:tcPr>
          <w:p w14:paraId="59851136" w14:textId="50A894E1" w:rsidR="00022409" w:rsidRPr="00595FB4" w:rsidRDefault="00C90D25"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p>
        </w:tc>
      </w:tr>
      <w:tr w:rsidR="00884F59" w:rsidRPr="00595FB4" w14:paraId="6AEEF920" w14:textId="77777777">
        <w:trPr>
          <w:trHeight w:val="374"/>
        </w:trPr>
        <w:tc>
          <w:tcPr>
            <w:tcW w:w="10461" w:type="dxa"/>
            <w:gridSpan w:val="4"/>
            <w:vAlign w:val="center"/>
          </w:tcPr>
          <w:p w14:paraId="29BD922D" w14:textId="0E65F396" w:rsidR="003B7D9E" w:rsidRDefault="00DD0727" w:rsidP="000E3BF6">
            <w:pPr>
              <w:spacing w:line="259" w:lineRule="auto"/>
              <w:rPr>
                <w:rFonts w:ascii="Avenir Next LT Pro" w:hAnsi="Avenir Next LT Pro"/>
                <w:sz w:val="20"/>
                <w:szCs w:val="20"/>
              </w:rPr>
            </w:pPr>
            <w:r>
              <w:rPr>
                <w:rFonts w:ascii="Avenir Next LT Pro" w:hAnsi="Avenir Next LT Pro"/>
                <w:sz w:val="20"/>
                <w:szCs w:val="20"/>
              </w:rPr>
              <w:t>The DAC considered that r</w:t>
            </w:r>
            <w:r w:rsidR="008D2BE1">
              <w:rPr>
                <w:rFonts w:ascii="Avenir Next LT Pro" w:hAnsi="Avenir Next LT Pro"/>
                <w:sz w:val="20"/>
                <w:szCs w:val="20"/>
              </w:rPr>
              <w:t>emoving the plain inserted ceiling and revealing the Victorian scissor trusses above will</w:t>
            </w:r>
            <w:r w:rsidR="00E15C26">
              <w:rPr>
                <w:rFonts w:ascii="Avenir Next LT Pro" w:hAnsi="Avenir Next LT Pro"/>
                <w:sz w:val="20"/>
                <w:szCs w:val="20"/>
              </w:rPr>
              <w:t xml:space="preserve"> significantly change the internal appearance of the </w:t>
            </w:r>
            <w:r w:rsidR="00225B94">
              <w:rPr>
                <w:rFonts w:ascii="Avenir Next LT Pro" w:hAnsi="Avenir Next LT Pro"/>
                <w:sz w:val="20"/>
                <w:szCs w:val="20"/>
              </w:rPr>
              <w:t>church,</w:t>
            </w:r>
            <w:r w:rsidR="00E15C26">
              <w:rPr>
                <w:rFonts w:ascii="Avenir Next LT Pro" w:hAnsi="Avenir Next LT Pro"/>
                <w:sz w:val="20"/>
                <w:szCs w:val="20"/>
              </w:rPr>
              <w:t xml:space="preserve"> </w:t>
            </w:r>
            <w:proofErr w:type="gramStart"/>
            <w:r w:rsidR="00CF1BD0">
              <w:rPr>
                <w:rFonts w:ascii="Avenir Next LT Pro" w:hAnsi="Avenir Next LT Pro"/>
                <w:sz w:val="20"/>
                <w:szCs w:val="20"/>
              </w:rPr>
              <w:t>raising</w:t>
            </w:r>
            <w:proofErr w:type="gramEnd"/>
            <w:r w:rsidR="00CF1BD0">
              <w:rPr>
                <w:rFonts w:ascii="Avenir Next LT Pro" w:hAnsi="Avenir Next LT Pro"/>
                <w:sz w:val="20"/>
                <w:szCs w:val="20"/>
              </w:rPr>
              <w:t xml:space="preserve"> the height of the nave and </w:t>
            </w:r>
            <w:r w:rsidR="008C46E9">
              <w:rPr>
                <w:rFonts w:ascii="Avenir Next LT Pro" w:hAnsi="Avenir Next LT Pro"/>
                <w:sz w:val="20"/>
                <w:szCs w:val="20"/>
              </w:rPr>
              <w:t>making</w:t>
            </w:r>
            <w:r w:rsidR="00E15C26">
              <w:rPr>
                <w:rFonts w:ascii="Avenir Next LT Pro" w:hAnsi="Avenir Next LT Pro"/>
                <w:sz w:val="20"/>
                <w:szCs w:val="20"/>
              </w:rPr>
              <w:t xml:space="preserve"> it appear less plain and austere.  </w:t>
            </w:r>
            <w:r w:rsidR="00E935AF">
              <w:rPr>
                <w:rFonts w:ascii="Avenir Next LT Pro" w:hAnsi="Avenir Next LT Pro"/>
                <w:sz w:val="20"/>
                <w:szCs w:val="20"/>
              </w:rPr>
              <w:t xml:space="preserve">These proposals </w:t>
            </w:r>
            <w:r w:rsidR="008945A7">
              <w:rPr>
                <w:rFonts w:ascii="Avenir Next LT Pro" w:hAnsi="Avenir Next LT Pro"/>
                <w:sz w:val="20"/>
                <w:szCs w:val="20"/>
              </w:rPr>
              <w:t>were</w:t>
            </w:r>
            <w:r w:rsidR="00E935AF">
              <w:rPr>
                <w:rFonts w:ascii="Avenir Next LT Pro" w:hAnsi="Avenir Next LT Pro"/>
                <w:sz w:val="20"/>
                <w:szCs w:val="20"/>
              </w:rPr>
              <w:t xml:space="preserve"> no</w:t>
            </w:r>
            <w:r w:rsidR="005042C3">
              <w:rPr>
                <w:rFonts w:ascii="Avenir Next LT Pro" w:hAnsi="Avenir Next LT Pro"/>
                <w:sz w:val="20"/>
                <w:szCs w:val="20"/>
              </w:rPr>
              <w:t xml:space="preserve">t </w:t>
            </w:r>
            <w:r w:rsidR="008945A7">
              <w:rPr>
                <w:rFonts w:ascii="Avenir Next LT Pro" w:hAnsi="Avenir Next LT Pro"/>
                <w:sz w:val="20"/>
                <w:szCs w:val="20"/>
              </w:rPr>
              <w:t xml:space="preserve">considered </w:t>
            </w:r>
            <w:r w:rsidR="005042C3">
              <w:rPr>
                <w:rFonts w:ascii="Avenir Next LT Pro" w:hAnsi="Avenir Next LT Pro"/>
                <w:sz w:val="20"/>
                <w:szCs w:val="20"/>
              </w:rPr>
              <w:t>contentious</w:t>
            </w:r>
            <w:r w:rsidR="00257970">
              <w:rPr>
                <w:rFonts w:ascii="Avenir Next LT Pro" w:hAnsi="Avenir Next LT Pro"/>
                <w:sz w:val="20"/>
                <w:szCs w:val="20"/>
              </w:rPr>
              <w:t>,</w:t>
            </w:r>
            <w:r w:rsidR="005042C3">
              <w:rPr>
                <w:rFonts w:ascii="Avenir Next LT Pro" w:hAnsi="Avenir Next LT Pro"/>
                <w:sz w:val="20"/>
                <w:szCs w:val="20"/>
              </w:rPr>
              <w:t xml:space="preserve"> and the </w:t>
            </w:r>
            <w:r w:rsidR="008945A7">
              <w:rPr>
                <w:rFonts w:ascii="Avenir Next LT Pro" w:hAnsi="Avenir Next LT Pro"/>
                <w:sz w:val="20"/>
                <w:szCs w:val="20"/>
              </w:rPr>
              <w:t>DAC</w:t>
            </w:r>
            <w:r w:rsidR="005042C3">
              <w:rPr>
                <w:rFonts w:ascii="Avenir Next LT Pro" w:hAnsi="Avenir Next LT Pro"/>
                <w:sz w:val="20"/>
                <w:szCs w:val="20"/>
              </w:rPr>
              <w:t xml:space="preserve"> </w:t>
            </w:r>
            <w:r w:rsidR="008945A7">
              <w:rPr>
                <w:rFonts w:ascii="Avenir Next LT Pro" w:hAnsi="Avenir Next LT Pro"/>
                <w:sz w:val="20"/>
                <w:szCs w:val="20"/>
              </w:rPr>
              <w:t>were</w:t>
            </w:r>
            <w:r w:rsidR="005042C3">
              <w:rPr>
                <w:rFonts w:ascii="Avenir Next LT Pro" w:hAnsi="Avenir Next LT Pro"/>
                <w:sz w:val="20"/>
                <w:szCs w:val="20"/>
              </w:rPr>
              <w:t xml:space="preserve"> content </w:t>
            </w:r>
            <w:r w:rsidR="008945A7">
              <w:rPr>
                <w:rFonts w:ascii="Avenir Next LT Pro" w:hAnsi="Avenir Next LT Pro"/>
                <w:sz w:val="20"/>
                <w:szCs w:val="20"/>
              </w:rPr>
              <w:t xml:space="preserve">to recommend </w:t>
            </w:r>
            <w:r w:rsidR="005042C3">
              <w:rPr>
                <w:rFonts w:ascii="Avenir Next LT Pro" w:hAnsi="Avenir Next LT Pro"/>
                <w:sz w:val="20"/>
                <w:szCs w:val="20"/>
              </w:rPr>
              <w:t xml:space="preserve">this portion of the application.  </w:t>
            </w:r>
          </w:p>
          <w:p w14:paraId="01138C3F" w14:textId="77777777" w:rsidR="003B7D9E" w:rsidRDefault="003B7D9E" w:rsidP="000E3BF6">
            <w:pPr>
              <w:spacing w:line="259" w:lineRule="auto"/>
              <w:rPr>
                <w:rFonts w:ascii="Avenir Next LT Pro" w:hAnsi="Avenir Next LT Pro"/>
                <w:sz w:val="20"/>
                <w:szCs w:val="20"/>
              </w:rPr>
            </w:pPr>
          </w:p>
          <w:p w14:paraId="7AFB56FB" w14:textId="4E71A477" w:rsidR="00F42970" w:rsidRDefault="00E15C26" w:rsidP="000E3BF6">
            <w:pPr>
              <w:spacing w:line="259" w:lineRule="auto"/>
              <w:rPr>
                <w:rFonts w:ascii="Avenir Next LT Pro" w:hAnsi="Avenir Next LT Pro"/>
                <w:sz w:val="20"/>
                <w:szCs w:val="20"/>
              </w:rPr>
            </w:pPr>
            <w:r>
              <w:rPr>
                <w:rFonts w:ascii="Avenir Next LT Pro" w:hAnsi="Avenir Next LT Pro"/>
                <w:sz w:val="20"/>
                <w:szCs w:val="20"/>
              </w:rPr>
              <w:t>Against th</w:t>
            </w:r>
            <w:r w:rsidR="003B7D9E">
              <w:rPr>
                <w:rFonts w:ascii="Avenir Next LT Pro" w:hAnsi="Avenir Next LT Pro"/>
                <w:sz w:val="20"/>
                <w:szCs w:val="20"/>
              </w:rPr>
              <w:t xml:space="preserve">e </w:t>
            </w:r>
            <w:r>
              <w:rPr>
                <w:rFonts w:ascii="Avenir Next LT Pro" w:hAnsi="Avenir Next LT Pro"/>
                <w:sz w:val="20"/>
                <w:szCs w:val="20"/>
              </w:rPr>
              <w:t>background</w:t>
            </w:r>
            <w:r w:rsidR="003B7D9E">
              <w:rPr>
                <w:rFonts w:ascii="Avenir Next LT Pro" w:hAnsi="Avenir Next LT Pro"/>
                <w:sz w:val="20"/>
                <w:szCs w:val="20"/>
              </w:rPr>
              <w:t xml:space="preserve"> of the new ceiling</w:t>
            </w:r>
            <w:r>
              <w:rPr>
                <w:rFonts w:ascii="Avenir Next LT Pro" w:hAnsi="Avenir Next LT Pro"/>
                <w:sz w:val="20"/>
                <w:szCs w:val="20"/>
              </w:rPr>
              <w:t xml:space="preserve">, </w:t>
            </w:r>
            <w:r w:rsidR="000B5719">
              <w:rPr>
                <w:rFonts w:ascii="Avenir Next LT Pro" w:hAnsi="Avenir Next LT Pro"/>
                <w:sz w:val="20"/>
                <w:szCs w:val="20"/>
              </w:rPr>
              <w:t xml:space="preserve">it was considered that </w:t>
            </w:r>
            <w:r>
              <w:rPr>
                <w:rFonts w:ascii="Avenir Next LT Pro" w:hAnsi="Avenir Next LT Pro"/>
                <w:sz w:val="20"/>
                <w:szCs w:val="20"/>
              </w:rPr>
              <w:t xml:space="preserve">the Halo chandeliers are likely to appear less dominant than they would against the lower plain ceiling.  </w:t>
            </w:r>
            <w:r w:rsidR="00E02444">
              <w:rPr>
                <w:rFonts w:ascii="Avenir Next LT Pro" w:hAnsi="Avenir Next LT Pro"/>
                <w:sz w:val="20"/>
                <w:szCs w:val="20"/>
              </w:rPr>
              <w:t xml:space="preserve">The </w:t>
            </w:r>
            <w:r w:rsidR="008A7D2E">
              <w:rPr>
                <w:rFonts w:ascii="Avenir Next LT Pro" w:hAnsi="Avenir Next LT Pro"/>
                <w:sz w:val="20"/>
                <w:szCs w:val="20"/>
              </w:rPr>
              <w:t>illumination will be provided predominantly by</w:t>
            </w:r>
            <w:r w:rsidR="008459F8">
              <w:rPr>
                <w:rFonts w:ascii="Avenir Next LT Pro" w:hAnsi="Avenir Next LT Pro"/>
                <w:sz w:val="20"/>
                <w:szCs w:val="20"/>
              </w:rPr>
              <w:t xml:space="preserve"> a design</w:t>
            </w:r>
            <w:r w:rsidR="0016241B">
              <w:rPr>
                <w:rFonts w:ascii="Avenir Next LT Pro" w:hAnsi="Avenir Next LT Pro"/>
                <w:sz w:val="20"/>
                <w:szCs w:val="20"/>
              </w:rPr>
              <w:t>ed</w:t>
            </w:r>
            <w:r w:rsidR="008459F8">
              <w:rPr>
                <w:rFonts w:ascii="Avenir Next LT Pro" w:hAnsi="Avenir Next LT Pro"/>
                <w:sz w:val="20"/>
                <w:szCs w:val="20"/>
              </w:rPr>
              <w:t xml:space="preserve"> lighting scheme and will not rely on the light provided by the chandeliers.  </w:t>
            </w:r>
          </w:p>
          <w:p w14:paraId="46F4BE79" w14:textId="77777777" w:rsidR="00F42970" w:rsidRDefault="00F42970" w:rsidP="000E3BF6">
            <w:pPr>
              <w:spacing w:line="259" w:lineRule="auto"/>
              <w:rPr>
                <w:rFonts w:ascii="Avenir Next LT Pro" w:hAnsi="Avenir Next LT Pro"/>
                <w:sz w:val="20"/>
                <w:szCs w:val="20"/>
              </w:rPr>
            </w:pPr>
          </w:p>
          <w:p w14:paraId="0A237FA4" w14:textId="4F25A2EA" w:rsidR="00F465E5" w:rsidRPr="004B2CD8" w:rsidRDefault="00CD29D1" w:rsidP="000E3BF6">
            <w:pPr>
              <w:spacing w:line="259" w:lineRule="auto"/>
              <w:rPr>
                <w:rFonts w:ascii="Avenir Next LT Pro" w:hAnsi="Avenir Next LT Pro"/>
                <w:sz w:val="20"/>
                <w:szCs w:val="20"/>
              </w:rPr>
            </w:pPr>
            <w:r>
              <w:rPr>
                <w:rFonts w:ascii="Avenir Next LT Pro" w:hAnsi="Avenir Next LT Pro"/>
                <w:sz w:val="20"/>
                <w:szCs w:val="20"/>
              </w:rPr>
              <w:t xml:space="preserve">The </w:t>
            </w:r>
            <w:r w:rsidR="000B5719">
              <w:rPr>
                <w:rFonts w:ascii="Avenir Next LT Pro" w:hAnsi="Avenir Next LT Pro"/>
                <w:sz w:val="20"/>
                <w:szCs w:val="20"/>
              </w:rPr>
              <w:t>DAC</w:t>
            </w:r>
            <w:r>
              <w:rPr>
                <w:rFonts w:ascii="Avenir Next LT Pro" w:hAnsi="Avenir Next LT Pro"/>
                <w:sz w:val="20"/>
                <w:szCs w:val="20"/>
              </w:rPr>
              <w:t xml:space="preserve"> would </w:t>
            </w:r>
            <w:r w:rsidR="005C2873">
              <w:rPr>
                <w:rFonts w:ascii="Avenir Next LT Pro" w:hAnsi="Avenir Next LT Pro"/>
                <w:sz w:val="20"/>
                <w:szCs w:val="20"/>
              </w:rPr>
              <w:t xml:space="preserve">still </w:t>
            </w:r>
            <w:r>
              <w:rPr>
                <w:rFonts w:ascii="Avenir Next LT Pro" w:hAnsi="Avenir Next LT Pro"/>
                <w:sz w:val="20"/>
                <w:szCs w:val="20"/>
              </w:rPr>
              <w:t xml:space="preserve">prefer to see the </w:t>
            </w:r>
            <w:r w:rsidR="003F501F">
              <w:rPr>
                <w:rFonts w:ascii="Avenir Next LT Pro" w:hAnsi="Avenir Next LT Pro"/>
                <w:sz w:val="20"/>
                <w:szCs w:val="20"/>
              </w:rPr>
              <w:t>installation of wall panels over the chandeliers</w:t>
            </w:r>
            <w:r w:rsidR="004E7D02">
              <w:rPr>
                <w:rFonts w:ascii="Avenir Next LT Pro" w:hAnsi="Avenir Next LT Pro"/>
                <w:sz w:val="20"/>
                <w:szCs w:val="20"/>
              </w:rPr>
              <w:t xml:space="preserve"> but </w:t>
            </w:r>
            <w:r w:rsidR="00C76734">
              <w:rPr>
                <w:rFonts w:ascii="Avenir Next LT Pro" w:hAnsi="Avenir Next LT Pro"/>
                <w:sz w:val="20"/>
                <w:szCs w:val="20"/>
              </w:rPr>
              <w:t xml:space="preserve">resolved that a </w:t>
            </w:r>
            <w:r w:rsidR="00C76734">
              <w:rPr>
                <w:rFonts w:ascii="Avenir Next LT Pro" w:hAnsi="Avenir Next LT Pro"/>
                <w:i/>
                <w:iCs/>
                <w:sz w:val="20"/>
                <w:szCs w:val="20"/>
              </w:rPr>
              <w:t xml:space="preserve">Not Object </w:t>
            </w:r>
            <w:r w:rsidR="00C76734">
              <w:rPr>
                <w:rFonts w:ascii="Avenir Next LT Pro" w:hAnsi="Avenir Next LT Pro"/>
                <w:sz w:val="20"/>
                <w:szCs w:val="20"/>
              </w:rPr>
              <w:t xml:space="preserve">NOA </w:t>
            </w:r>
            <w:r w:rsidR="00160903">
              <w:rPr>
                <w:rFonts w:ascii="Avenir Next LT Pro" w:hAnsi="Avenir Next LT Pro"/>
                <w:sz w:val="20"/>
                <w:szCs w:val="20"/>
              </w:rPr>
              <w:t>should be issued</w:t>
            </w:r>
            <w:r w:rsidR="004E7D02">
              <w:rPr>
                <w:rFonts w:ascii="Avenir Next LT Pro" w:hAnsi="Avenir Next LT Pro"/>
                <w:sz w:val="20"/>
                <w:szCs w:val="20"/>
              </w:rPr>
              <w:t xml:space="preserve"> Halo chandeliers</w:t>
            </w:r>
            <w:r w:rsidR="00160903">
              <w:rPr>
                <w:rFonts w:ascii="Avenir Next LT Pro" w:hAnsi="Avenir Next LT Pro"/>
                <w:sz w:val="20"/>
                <w:szCs w:val="20"/>
              </w:rPr>
              <w:t>.  T</w:t>
            </w:r>
            <w:r w:rsidR="004E7D02">
              <w:rPr>
                <w:rFonts w:ascii="Avenir Next LT Pro" w:hAnsi="Avenir Next LT Pro"/>
                <w:sz w:val="20"/>
                <w:szCs w:val="20"/>
              </w:rPr>
              <w:t>he</w:t>
            </w:r>
            <w:r w:rsidR="00160903">
              <w:rPr>
                <w:rFonts w:ascii="Avenir Next LT Pro" w:hAnsi="Avenir Next LT Pro"/>
                <w:sz w:val="20"/>
                <w:szCs w:val="20"/>
              </w:rPr>
              <w:t xml:space="preserve"> committee expressed a strong preference for </w:t>
            </w:r>
            <w:r w:rsidR="006520D1">
              <w:rPr>
                <w:rFonts w:ascii="Avenir Next LT Pro" w:hAnsi="Avenir Next LT Pro"/>
                <w:sz w:val="20"/>
                <w:szCs w:val="20"/>
              </w:rPr>
              <w:t>omitting the lights on the chandeliers</w:t>
            </w:r>
            <w:r w:rsidR="006C7469">
              <w:rPr>
                <w:rFonts w:ascii="Avenir Next LT Pro" w:hAnsi="Avenir Next LT Pro"/>
                <w:sz w:val="20"/>
                <w:szCs w:val="20"/>
              </w:rPr>
              <w:t xml:space="preserve">.  </w:t>
            </w:r>
            <w:r w:rsidR="00160903" w:rsidRPr="004B2CD8">
              <w:rPr>
                <w:rFonts w:ascii="Avenir Next LT Pro" w:hAnsi="Avenir Next LT Pro"/>
                <w:sz w:val="20"/>
                <w:szCs w:val="20"/>
              </w:rPr>
              <w:t xml:space="preserve">Pending </w:t>
            </w:r>
            <w:r w:rsidR="002C1B2D" w:rsidRPr="004B2CD8">
              <w:rPr>
                <w:rFonts w:ascii="Avenir Next LT Pro" w:hAnsi="Avenir Next LT Pro"/>
                <w:sz w:val="20"/>
                <w:szCs w:val="20"/>
              </w:rPr>
              <w:t>positive response</w:t>
            </w:r>
            <w:r w:rsidR="007B5764" w:rsidRPr="004B2CD8">
              <w:rPr>
                <w:rFonts w:ascii="Avenir Next LT Pro" w:hAnsi="Avenir Next LT Pro"/>
                <w:sz w:val="20"/>
                <w:szCs w:val="20"/>
              </w:rPr>
              <w:t>s</w:t>
            </w:r>
            <w:r w:rsidR="002C1B2D" w:rsidRPr="004B2CD8">
              <w:rPr>
                <w:rFonts w:ascii="Avenir Next LT Pro" w:hAnsi="Avenir Next LT Pro"/>
                <w:sz w:val="20"/>
                <w:szCs w:val="20"/>
              </w:rPr>
              <w:t xml:space="preserve"> from the consultees,</w:t>
            </w:r>
            <w:r w:rsidR="004D743E" w:rsidRPr="004B2CD8">
              <w:rPr>
                <w:rFonts w:ascii="Avenir Next LT Pro" w:hAnsi="Avenir Next LT Pro"/>
                <w:sz w:val="20"/>
                <w:szCs w:val="20"/>
              </w:rPr>
              <w:t xml:space="preserve"> </w:t>
            </w:r>
            <w:r w:rsidR="00160903" w:rsidRPr="004B2CD8">
              <w:rPr>
                <w:rFonts w:ascii="Avenir Next LT Pro" w:hAnsi="Avenir Next LT Pro"/>
                <w:sz w:val="20"/>
                <w:szCs w:val="20"/>
              </w:rPr>
              <w:t>a</w:t>
            </w:r>
            <w:r w:rsidR="004D743E" w:rsidRPr="004B2CD8">
              <w:rPr>
                <w:rFonts w:ascii="Avenir Next LT Pro" w:hAnsi="Avenir Next LT Pro"/>
                <w:sz w:val="20"/>
                <w:szCs w:val="20"/>
              </w:rPr>
              <w:t xml:space="preserve"> </w:t>
            </w:r>
            <w:r w:rsidR="00C61BBD" w:rsidRPr="004B2CD8">
              <w:rPr>
                <w:rFonts w:ascii="Avenir Next LT Pro" w:hAnsi="Avenir Next LT Pro"/>
                <w:sz w:val="20"/>
                <w:szCs w:val="20"/>
              </w:rPr>
              <w:t>Not Object</w:t>
            </w:r>
            <w:r w:rsidR="00160903" w:rsidRPr="004B2CD8">
              <w:rPr>
                <w:rFonts w:ascii="Avenir Next LT Pro" w:hAnsi="Avenir Next LT Pro"/>
                <w:sz w:val="20"/>
                <w:szCs w:val="20"/>
              </w:rPr>
              <w:t xml:space="preserve"> NOA</w:t>
            </w:r>
            <w:r w:rsidR="00C61BBD" w:rsidRPr="004B2CD8">
              <w:rPr>
                <w:rFonts w:ascii="Avenir Next LT Pro" w:hAnsi="Avenir Next LT Pro"/>
                <w:sz w:val="20"/>
                <w:szCs w:val="20"/>
              </w:rPr>
              <w:t xml:space="preserve"> </w:t>
            </w:r>
            <w:r w:rsidR="00160903" w:rsidRPr="004B2CD8">
              <w:rPr>
                <w:rFonts w:ascii="Avenir Next LT Pro" w:hAnsi="Avenir Next LT Pro"/>
                <w:sz w:val="20"/>
                <w:szCs w:val="20"/>
              </w:rPr>
              <w:t xml:space="preserve">will be issued subject to the </w:t>
            </w:r>
            <w:r w:rsidR="00F465E5" w:rsidRPr="004B2CD8">
              <w:rPr>
                <w:rFonts w:ascii="Avenir Next LT Pro" w:hAnsi="Avenir Next LT Pro"/>
                <w:sz w:val="20"/>
                <w:szCs w:val="20"/>
              </w:rPr>
              <w:t>following provisos:</w:t>
            </w:r>
          </w:p>
          <w:p w14:paraId="3F07B44F" w14:textId="64461900" w:rsidR="004B2CD8" w:rsidRP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t xml:space="preserve">As the lights on the chandeliers will not contribute to the overall light levels in the nave, the DAC would prefer to see them omitted.  It is for this reason that a </w:t>
            </w:r>
            <w:proofErr w:type="gramStart"/>
            <w:r w:rsidRPr="004B2CD8">
              <w:rPr>
                <w:rFonts w:ascii="Avenir Next LT Pro" w:hAnsi="Avenir Next LT Pro"/>
                <w:sz w:val="20"/>
                <w:szCs w:val="20"/>
              </w:rPr>
              <w:t>not</w:t>
            </w:r>
            <w:proofErr w:type="gramEnd"/>
            <w:r w:rsidRPr="004B2CD8">
              <w:rPr>
                <w:rFonts w:ascii="Avenir Next LT Pro" w:hAnsi="Avenir Next LT Pro"/>
                <w:sz w:val="20"/>
                <w:szCs w:val="20"/>
              </w:rPr>
              <w:t xml:space="preserve"> object NOA has been issued.</w:t>
            </w:r>
          </w:p>
          <w:p w14:paraId="259D0D59" w14:textId="77777777" w:rsidR="004B2CD8" w:rsidRP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t>Due to the high operating temperatures of the units, the PCC should satisfy themselves that the Herschel Aspect heaters can be installed safely in the chancel in accordance with the installation guidance from the manufacturer.</w:t>
            </w:r>
          </w:p>
          <w:p w14:paraId="5CE7F5E8" w14:textId="77777777" w:rsid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lastRenderedPageBreak/>
              <w:t xml:space="preserve">All electrical </w:t>
            </w:r>
            <w:proofErr w:type="gramStart"/>
            <w:r w:rsidRPr="004B2CD8">
              <w:rPr>
                <w:rFonts w:ascii="Avenir Next LT Pro" w:hAnsi="Avenir Next LT Pro"/>
                <w:sz w:val="20"/>
                <w:szCs w:val="20"/>
              </w:rPr>
              <w:t>works</w:t>
            </w:r>
            <w:proofErr w:type="gramEnd"/>
            <w:r w:rsidRPr="004B2CD8">
              <w:rPr>
                <w:rFonts w:ascii="Avenir Next LT Pro" w:hAnsi="Avenir Next LT Pro"/>
                <w:sz w:val="20"/>
                <w:szCs w:val="20"/>
              </w:rPr>
              <w:t xml:space="preserve"> to be carried out in accordance with the diocesan electrical guidelines.</w:t>
            </w:r>
          </w:p>
          <w:p w14:paraId="554A1D8D" w14:textId="78C4EAEC" w:rsidR="005C7E69" w:rsidRPr="004B2CD8" w:rsidRDefault="00553647" w:rsidP="004B2CD8">
            <w:pPr>
              <w:pStyle w:val="ListParagraph"/>
              <w:numPr>
                <w:ilvl w:val="0"/>
                <w:numId w:val="9"/>
              </w:numPr>
              <w:rPr>
                <w:rFonts w:ascii="Avenir Next LT Pro" w:hAnsi="Avenir Next LT Pro"/>
                <w:sz w:val="20"/>
                <w:szCs w:val="20"/>
              </w:rPr>
            </w:pPr>
            <w:r>
              <w:rPr>
                <w:rFonts w:ascii="Avenir Next LT Pro" w:hAnsi="Avenir Next LT Pro"/>
                <w:sz w:val="20"/>
                <w:szCs w:val="20"/>
              </w:rPr>
              <w:t>The</w:t>
            </w:r>
            <w:r w:rsidR="00E04855" w:rsidRPr="00E04855">
              <w:rPr>
                <w:rFonts w:ascii="Avenir Next LT Pro" w:hAnsi="Avenir Next LT Pro"/>
                <w:sz w:val="20"/>
                <w:szCs w:val="20"/>
              </w:rPr>
              <w:t xml:space="preserve"> proposed works may create </w:t>
            </w:r>
            <w:proofErr w:type="gramStart"/>
            <w:r w:rsidR="00E04855" w:rsidRPr="00E04855">
              <w:rPr>
                <w:rFonts w:ascii="Avenir Next LT Pro" w:hAnsi="Avenir Next LT Pro"/>
                <w:sz w:val="20"/>
                <w:szCs w:val="20"/>
              </w:rPr>
              <w:t>dust,</w:t>
            </w:r>
            <w:proofErr w:type="gramEnd"/>
            <w:r w:rsidR="00E04855" w:rsidRPr="00E04855">
              <w:rPr>
                <w:rFonts w:ascii="Avenir Next LT Pro" w:hAnsi="Avenir Next LT Pro"/>
                <w:sz w:val="20"/>
                <w:szCs w:val="20"/>
              </w:rPr>
              <w:t xml:space="preserve"> the </w:t>
            </w:r>
            <w:r>
              <w:rPr>
                <w:rFonts w:ascii="Avenir Next LT Pro" w:hAnsi="Avenir Next LT Pro"/>
                <w:sz w:val="20"/>
                <w:szCs w:val="20"/>
              </w:rPr>
              <w:t xml:space="preserve">pipe </w:t>
            </w:r>
            <w:r w:rsidR="00E04855" w:rsidRPr="00E04855">
              <w:rPr>
                <w:rFonts w:ascii="Avenir Next LT Pro" w:hAnsi="Avenir Next LT Pro"/>
                <w:sz w:val="20"/>
                <w:szCs w:val="20"/>
              </w:rPr>
              <w:t xml:space="preserve">organ should be suitably protected – by being sheeted by specialist organ builders/tuners. Failure to ensure this is done properly can easily lead to a very large bill later as serious damage can be caused to pipework and action by the </w:t>
            </w:r>
            <w:proofErr w:type="gramStart"/>
            <w:r w:rsidR="00E04855" w:rsidRPr="00E04855">
              <w:rPr>
                <w:rFonts w:ascii="Avenir Next LT Pro" w:hAnsi="Avenir Next LT Pro"/>
                <w:sz w:val="20"/>
                <w:szCs w:val="20"/>
              </w:rPr>
              <w:t>ingress</w:t>
            </w:r>
            <w:proofErr w:type="gramEnd"/>
            <w:r w:rsidR="00E04855" w:rsidRPr="00E04855">
              <w:rPr>
                <w:rFonts w:ascii="Avenir Next LT Pro" w:hAnsi="Avenir Next LT Pro"/>
                <w:sz w:val="20"/>
                <w:szCs w:val="20"/>
              </w:rPr>
              <w:t xml:space="preserve"> of dust and grit. </w:t>
            </w:r>
          </w:p>
          <w:p w14:paraId="00E1D9BA" w14:textId="77777777" w:rsidR="004B2CD8" w:rsidRP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t>All fixings are to be non-ferrous and made into plain plaster/timber or masonry joints.</w:t>
            </w:r>
          </w:p>
          <w:p w14:paraId="736A5ED4" w14:textId="77777777" w:rsidR="004B2CD8" w:rsidRP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t xml:space="preserve">Cable routes are to be agreed with </w:t>
            </w:r>
            <w:proofErr w:type="gramStart"/>
            <w:r w:rsidRPr="004B2CD8">
              <w:rPr>
                <w:rFonts w:ascii="Avenir Next LT Pro" w:hAnsi="Avenir Next LT Pro"/>
                <w:sz w:val="20"/>
                <w:szCs w:val="20"/>
              </w:rPr>
              <w:t>the project</w:t>
            </w:r>
            <w:proofErr w:type="gramEnd"/>
            <w:r w:rsidRPr="004B2CD8">
              <w:rPr>
                <w:rFonts w:ascii="Avenir Next LT Pro" w:hAnsi="Avenir Next LT Pro"/>
                <w:sz w:val="20"/>
                <w:szCs w:val="20"/>
              </w:rPr>
              <w:t xml:space="preserve"> architect.</w:t>
            </w:r>
          </w:p>
          <w:p w14:paraId="5FF08628" w14:textId="1E3E0F54" w:rsidR="00EE0F9C" w:rsidRPr="004B2CD8" w:rsidRDefault="004B2CD8" w:rsidP="004B2CD8">
            <w:pPr>
              <w:pStyle w:val="ListParagraph"/>
              <w:numPr>
                <w:ilvl w:val="0"/>
                <w:numId w:val="9"/>
              </w:numPr>
              <w:rPr>
                <w:rFonts w:ascii="Avenir Next LT Pro" w:hAnsi="Avenir Next LT Pro"/>
                <w:sz w:val="20"/>
                <w:szCs w:val="20"/>
              </w:rPr>
            </w:pPr>
            <w:r w:rsidRPr="004B2CD8">
              <w:rPr>
                <w:rFonts w:ascii="Avenir Next LT Pro" w:hAnsi="Avenir Next LT Pro"/>
                <w:sz w:val="20"/>
                <w:szCs w:val="20"/>
              </w:rPr>
              <w:t>The parish should notify their insurers of the intention to carry out the works.</w:t>
            </w:r>
            <w:r w:rsidR="00436848" w:rsidRPr="004B2CD8">
              <w:rPr>
                <w:rFonts w:ascii="Avenir Next LT Pro" w:hAnsi="Avenir Next LT Pro"/>
                <w:sz w:val="20"/>
                <w:szCs w:val="20"/>
              </w:rPr>
              <w:t xml:space="preserve">  </w:t>
            </w:r>
          </w:p>
          <w:p w14:paraId="1A41D758" w14:textId="139FD6F5" w:rsidR="005643FA" w:rsidRPr="00C06FC2" w:rsidRDefault="005643FA" w:rsidP="000E3BF6">
            <w:pPr>
              <w:spacing w:line="259" w:lineRule="auto"/>
              <w:rPr>
                <w:rFonts w:ascii="Avenir Next LT Pro" w:hAnsi="Avenir Next LT Pro"/>
                <w:sz w:val="20"/>
                <w:szCs w:val="20"/>
              </w:rPr>
            </w:pPr>
          </w:p>
        </w:tc>
      </w:tr>
      <w:bookmarkEnd w:id="0"/>
    </w:tbl>
    <w:p w14:paraId="41CA9543" w14:textId="77777777" w:rsidR="00ED4404" w:rsidRDefault="00ED4404"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E46A7" w:rsidRPr="00595FB4" w14:paraId="6058CEF9" w14:textId="77777777" w:rsidTr="00CD6D12">
        <w:trPr>
          <w:trHeight w:val="269"/>
        </w:trPr>
        <w:tc>
          <w:tcPr>
            <w:tcW w:w="10461" w:type="dxa"/>
            <w:gridSpan w:val="4"/>
            <w:shd w:val="clear" w:color="auto" w:fill="002060"/>
            <w:vAlign w:val="center"/>
          </w:tcPr>
          <w:p w14:paraId="6C610063" w14:textId="2E676FCA" w:rsidR="00AE46A7" w:rsidRPr="00595FB4" w:rsidRDefault="00E41DE9" w:rsidP="000E3BF6">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HENLEY: Holy Trinity</w:t>
            </w:r>
          </w:p>
        </w:tc>
      </w:tr>
      <w:tr w:rsidR="00AE46A7" w:rsidRPr="00595FB4" w14:paraId="29638F2A" w14:textId="77777777" w:rsidTr="00CD6D12">
        <w:trPr>
          <w:trHeight w:val="281"/>
        </w:trPr>
        <w:tc>
          <w:tcPr>
            <w:tcW w:w="2524" w:type="dxa"/>
            <w:vAlign w:val="center"/>
          </w:tcPr>
          <w:p w14:paraId="4A090DC8" w14:textId="71237694" w:rsidR="00AE46A7" w:rsidRPr="00595FB4" w:rsidRDefault="00AE46A7"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5" w:history="1">
              <w:r w:rsidR="0070324E" w:rsidRPr="0070324E">
                <w:rPr>
                  <w:rStyle w:val="Hyperlink"/>
                  <w:rFonts w:ascii="Avenir Next LT Pro" w:hAnsi="Avenir Next LT Pro"/>
                  <w:kern w:val="2"/>
                  <w:sz w:val="20"/>
                  <w:szCs w:val="20"/>
                  <w:lang w:val="en-GB"/>
                  <w14:ligatures w14:val="standardContextual"/>
                </w:rPr>
                <w:t>2024-100364</w:t>
              </w:r>
            </w:hyperlink>
          </w:p>
        </w:tc>
        <w:tc>
          <w:tcPr>
            <w:tcW w:w="3208" w:type="dxa"/>
            <w:vAlign w:val="center"/>
          </w:tcPr>
          <w:p w14:paraId="58629E00" w14:textId="6B970463" w:rsidR="00AE46A7" w:rsidRPr="00595FB4" w:rsidRDefault="00AE46A7" w:rsidP="000E3BF6">
            <w:pPr>
              <w:spacing w:line="259" w:lineRule="auto"/>
              <w:rPr>
                <w:rFonts w:ascii="Avenir Next LT Pro" w:hAnsi="Avenir Next LT Pro"/>
                <w:sz w:val="20"/>
                <w:szCs w:val="20"/>
              </w:rPr>
            </w:pPr>
            <w:r>
              <w:rPr>
                <w:rFonts w:ascii="Avenir Next LT Pro" w:hAnsi="Avenir Next LT Pro"/>
                <w:sz w:val="20"/>
                <w:szCs w:val="20"/>
              </w:rPr>
              <w:t xml:space="preserve">Archdeaconry: </w:t>
            </w:r>
            <w:r w:rsidR="005B15BD">
              <w:rPr>
                <w:rFonts w:ascii="Avenir Next LT Pro" w:hAnsi="Avenir Next LT Pro"/>
                <w:sz w:val="20"/>
                <w:szCs w:val="20"/>
              </w:rPr>
              <w:t>Dorchester</w:t>
            </w:r>
          </w:p>
        </w:tc>
        <w:tc>
          <w:tcPr>
            <w:tcW w:w="3218" w:type="dxa"/>
            <w:vAlign w:val="center"/>
          </w:tcPr>
          <w:p w14:paraId="5A5458DD" w14:textId="53FD8E25" w:rsidR="00AE46A7" w:rsidRPr="00595FB4" w:rsidRDefault="00AE46A7"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16" w:history="1">
              <w:r w:rsidR="005B15BD" w:rsidRPr="005B15BD">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70E20194" w14:textId="10231AB3" w:rsidR="00AE46A7" w:rsidRPr="00595FB4" w:rsidRDefault="005B15BD" w:rsidP="000E3BF6">
            <w:pPr>
              <w:spacing w:line="259" w:lineRule="auto"/>
              <w:rPr>
                <w:rFonts w:ascii="Avenir Next LT Pro" w:hAnsi="Avenir Next LT Pro"/>
                <w:sz w:val="20"/>
                <w:szCs w:val="20"/>
              </w:rPr>
            </w:pPr>
            <w:r>
              <w:rPr>
                <w:rFonts w:ascii="Avenir Next LT Pro" w:hAnsi="Avenir Next LT Pro"/>
                <w:sz w:val="20"/>
                <w:szCs w:val="20"/>
              </w:rPr>
              <w:t>EJ</w:t>
            </w:r>
          </w:p>
        </w:tc>
      </w:tr>
      <w:tr w:rsidR="00AE46A7" w:rsidRPr="00595FB4" w14:paraId="3B10A7D7" w14:textId="77777777" w:rsidTr="00CD6D12">
        <w:trPr>
          <w:trHeight w:val="281"/>
        </w:trPr>
        <w:tc>
          <w:tcPr>
            <w:tcW w:w="2524" w:type="dxa"/>
            <w:vAlign w:val="center"/>
          </w:tcPr>
          <w:p w14:paraId="6B781699" w14:textId="77777777" w:rsidR="00AE46A7" w:rsidRPr="00595FB4" w:rsidRDefault="00AE46A7"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7907CB56" w14:textId="4D64269C" w:rsidR="00AE46A7" w:rsidRPr="00A267B6" w:rsidRDefault="006101BB" w:rsidP="000E3BF6">
            <w:pPr>
              <w:spacing w:line="259" w:lineRule="auto"/>
              <w:rPr>
                <w:rFonts w:ascii="Avenir Next LT Pro" w:hAnsi="Avenir Next LT Pro" w:cstheme="minorHAnsi"/>
                <w:bCs/>
                <w:sz w:val="20"/>
                <w:szCs w:val="20"/>
              </w:rPr>
            </w:pPr>
            <w:r w:rsidRPr="006101BB">
              <w:rPr>
                <w:rFonts w:ascii="Avenir Next LT Pro" w:hAnsi="Avenir Next LT Pro" w:cstheme="minorHAnsi"/>
                <w:bCs/>
                <w:sz w:val="20"/>
                <w:szCs w:val="20"/>
              </w:rPr>
              <w:t>Reordering including provision of new breakout spaces and facilities</w:t>
            </w:r>
          </w:p>
        </w:tc>
      </w:tr>
      <w:tr w:rsidR="00AE46A7" w:rsidRPr="00595FB4" w14:paraId="141C7052" w14:textId="77777777" w:rsidTr="00CD6D12">
        <w:trPr>
          <w:trHeight w:val="281"/>
        </w:trPr>
        <w:tc>
          <w:tcPr>
            <w:tcW w:w="2524" w:type="dxa"/>
            <w:vAlign w:val="center"/>
          </w:tcPr>
          <w:p w14:paraId="0903B7DA" w14:textId="77777777" w:rsidR="00AE46A7" w:rsidRPr="00595FB4" w:rsidRDefault="00AE46A7"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6EB0EA61" w14:textId="71EF3666" w:rsidR="00AE46A7" w:rsidRPr="00595FB4" w:rsidRDefault="006101BB" w:rsidP="000E3BF6">
            <w:pPr>
              <w:spacing w:line="259" w:lineRule="auto"/>
              <w:rPr>
                <w:rFonts w:ascii="Avenir Next LT Pro" w:hAnsi="Avenir Next LT Pro"/>
                <w:sz w:val="20"/>
                <w:szCs w:val="20"/>
              </w:rPr>
            </w:pPr>
            <w:r>
              <w:rPr>
                <w:rFonts w:ascii="Avenir Next LT Pro" w:hAnsi="Avenir Next LT Pro"/>
                <w:sz w:val="20"/>
                <w:szCs w:val="20"/>
              </w:rPr>
              <w:t>Henry Sanders</w:t>
            </w:r>
          </w:p>
        </w:tc>
      </w:tr>
      <w:tr w:rsidR="00AE46A7" w:rsidRPr="00595FB4" w14:paraId="062C3D4D" w14:textId="77777777" w:rsidTr="00CD6D12">
        <w:trPr>
          <w:trHeight w:val="281"/>
        </w:trPr>
        <w:tc>
          <w:tcPr>
            <w:tcW w:w="2524" w:type="dxa"/>
            <w:vAlign w:val="center"/>
          </w:tcPr>
          <w:p w14:paraId="220DAE9E" w14:textId="77777777" w:rsidR="00AE46A7" w:rsidRPr="00595FB4" w:rsidRDefault="00AE46A7"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01F0990D" w14:textId="43912E6D" w:rsidR="00AE46A7" w:rsidRPr="00691A01" w:rsidRDefault="00A17FBB" w:rsidP="000E3BF6">
            <w:pPr>
              <w:spacing w:line="259" w:lineRule="auto"/>
              <w:rPr>
                <w:rFonts w:ascii="Avenir Next LT Pro" w:hAnsi="Avenir Next LT Pro"/>
                <w:sz w:val="20"/>
                <w:szCs w:val="20"/>
              </w:rPr>
            </w:pPr>
            <w:r w:rsidRPr="00691A01">
              <w:rPr>
                <w:rFonts w:ascii="Avenir Next LT Pro" w:hAnsi="Avenir Next LT Pro"/>
                <w:sz w:val="20"/>
                <w:szCs w:val="20"/>
                <w:lang w:val="en-GB"/>
              </w:rPr>
              <w:t>The Victorian Society, LPA</w:t>
            </w:r>
            <w:r w:rsidR="00691A01" w:rsidRPr="00691A01">
              <w:rPr>
                <w:rFonts w:ascii="Avenir Next LT Pro" w:hAnsi="Avenir Next LT Pro"/>
                <w:sz w:val="20"/>
                <w:szCs w:val="20"/>
                <w:lang w:val="en-GB"/>
              </w:rPr>
              <w:t>, CBC, C20th Soc</w:t>
            </w:r>
            <w:r w:rsidR="009138E3">
              <w:rPr>
                <w:rFonts w:ascii="Avenir Next LT Pro" w:hAnsi="Avenir Next LT Pro"/>
                <w:sz w:val="20"/>
                <w:szCs w:val="20"/>
                <w:lang w:val="en-GB"/>
              </w:rPr>
              <w:t xml:space="preserve"> (Consultation in progress)</w:t>
            </w:r>
          </w:p>
        </w:tc>
      </w:tr>
      <w:tr w:rsidR="00AE46A7" w:rsidRPr="00595FB4" w14:paraId="121E1D90" w14:textId="77777777" w:rsidTr="00CD6D12">
        <w:trPr>
          <w:trHeight w:val="281"/>
        </w:trPr>
        <w:tc>
          <w:tcPr>
            <w:tcW w:w="2524" w:type="dxa"/>
            <w:vAlign w:val="center"/>
          </w:tcPr>
          <w:p w14:paraId="6A386194" w14:textId="77777777" w:rsidR="00AE46A7" w:rsidRPr="00595FB4" w:rsidRDefault="00AE46A7"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10045ADA" w14:textId="0D4F5DA9" w:rsidR="00AE46A7" w:rsidRPr="00595FB4" w:rsidRDefault="00CC50CF" w:rsidP="000E3BF6">
            <w:pPr>
              <w:spacing w:line="259" w:lineRule="auto"/>
              <w:rPr>
                <w:rFonts w:ascii="Avenir Next LT Pro" w:hAnsi="Avenir Next LT Pro"/>
                <w:sz w:val="20"/>
                <w:szCs w:val="20"/>
              </w:rPr>
            </w:pPr>
            <w:r w:rsidRPr="00CC50CF">
              <w:rPr>
                <w:rFonts w:ascii="Avenir Next LT Pro" w:hAnsi="Avenir Next LT Pro"/>
                <w:sz w:val="20"/>
                <w:szCs w:val="20"/>
                <w:lang w:val="en-GB"/>
              </w:rPr>
              <w:t>Mrs Emily Jackson (CBO), Ms Jennie Schillig (SCBO), The Ven David Tyler, Mr John Pritchard, Mr John Radice, Mr Philip Wharton </w:t>
            </w:r>
          </w:p>
        </w:tc>
      </w:tr>
      <w:tr w:rsidR="00AE46A7" w14:paraId="32D3D1D6" w14:textId="77777777" w:rsidTr="000F4D35">
        <w:trPr>
          <w:trHeight w:val="281"/>
        </w:trPr>
        <w:tc>
          <w:tcPr>
            <w:tcW w:w="2524" w:type="dxa"/>
            <w:tcBorders>
              <w:bottom w:val="single" w:sz="4" w:space="0" w:color="D9D9D9" w:themeColor="background1" w:themeShade="D9"/>
            </w:tcBorders>
            <w:vAlign w:val="center"/>
          </w:tcPr>
          <w:p w14:paraId="2860D1EA" w14:textId="0CFEB5C2" w:rsidR="00AE46A7" w:rsidRDefault="00A17FBB"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 xml:space="preserve">Additional </w:t>
            </w:r>
            <w:r w:rsidR="00AE46A7" w:rsidRPr="7E7B145D">
              <w:rPr>
                <w:rFonts w:ascii="Avenir Next LT Pro Demi" w:hAnsi="Avenir Next LT Pro Demi"/>
                <w:b/>
                <w:bCs/>
                <w:sz w:val="20"/>
                <w:szCs w:val="20"/>
              </w:rPr>
              <w:t>Subcommittee:</w:t>
            </w:r>
          </w:p>
        </w:tc>
        <w:tc>
          <w:tcPr>
            <w:tcW w:w="7937" w:type="dxa"/>
            <w:gridSpan w:val="3"/>
            <w:tcBorders>
              <w:bottom w:val="single" w:sz="4" w:space="0" w:color="D9D9D9" w:themeColor="background1" w:themeShade="D9"/>
            </w:tcBorders>
          </w:tcPr>
          <w:p w14:paraId="2561C51E" w14:textId="399059EB" w:rsidR="00AE46A7" w:rsidRDefault="00A17FBB" w:rsidP="000E3BF6">
            <w:pPr>
              <w:spacing w:line="259" w:lineRule="auto"/>
              <w:rPr>
                <w:rFonts w:ascii="Avenir Next LT Pro" w:hAnsi="Avenir Next LT Pro"/>
                <w:sz w:val="20"/>
                <w:szCs w:val="20"/>
              </w:rPr>
            </w:pPr>
            <w:r>
              <w:rPr>
                <w:rFonts w:ascii="Avenir Next LT Pro" w:hAnsi="Avenir Next LT Pro"/>
                <w:sz w:val="20"/>
                <w:szCs w:val="20"/>
              </w:rPr>
              <w:t xml:space="preserve">Ms Charlotte Robinson, </w:t>
            </w:r>
            <w:r w:rsidR="000602AD">
              <w:rPr>
                <w:rFonts w:ascii="Avenir Next LT Pro" w:hAnsi="Avenir Next LT Pro"/>
                <w:sz w:val="20"/>
                <w:szCs w:val="20"/>
              </w:rPr>
              <w:t>Ms Geraldine O’Farrell</w:t>
            </w:r>
          </w:p>
        </w:tc>
      </w:tr>
      <w:tr w:rsidR="00AE46A7" w:rsidRPr="00595FB4" w14:paraId="499B839C" w14:textId="77777777" w:rsidTr="000F4D35">
        <w:trPr>
          <w:trHeight w:val="281"/>
        </w:trPr>
        <w:tc>
          <w:tcPr>
            <w:tcW w:w="2524" w:type="dxa"/>
            <w:tcBorders>
              <w:bottom w:val="single" w:sz="4" w:space="0" w:color="D9D9D9" w:themeColor="background1" w:themeShade="D9"/>
            </w:tcBorders>
            <w:vAlign w:val="center"/>
          </w:tcPr>
          <w:p w14:paraId="0325D297" w14:textId="77777777" w:rsidR="00AE46A7" w:rsidRPr="00595FB4" w:rsidRDefault="00AE46A7"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Borders>
              <w:bottom w:val="single" w:sz="4" w:space="0" w:color="D9D9D9" w:themeColor="background1" w:themeShade="D9"/>
            </w:tcBorders>
          </w:tcPr>
          <w:p w14:paraId="5D0CA825" w14:textId="69417B9B" w:rsidR="00AE46A7" w:rsidRPr="00595FB4" w:rsidRDefault="0070682B" w:rsidP="000E3BF6">
            <w:pPr>
              <w:spacing w:line="259" w:lineRule="auto"/>
              <w:rPr>
                <w:rFonts w:ascii="Avenir Next LT Pro" w:hAnsi="Avenir Next LT Pro"/>
                <w:sz w:val="20"/>
                <w:szCs w:val="20"/>
              </w:rPr>
            </w:pPr>
            <w:r>
              <w:rPr>
                <w:rFonts w:ascii="Avenir Next LT Pro" w:hAnsi="Avenir Next LT Pro"/>
                <w:sz w:val="20"/>
                <w:szCs w:val="20"/>
              </w:rPr>
              <w:t>9</w:t>
            </w:r>
            <w:r w:rsidRPr="0070682B">
              <w:rPr>
                <w:rFonts w:ascii="Avenir Next LT Pro" w:hAnsi="Avenir Next LT Pro"/>
                <w:sz w:val="20"/>
                <w:szCs w:val="20"/>
                <w:vertAlign w:val="superscript"/>
              </w:rPr>
              <w:t>th</w:t>
            </w:r>
            <w:r>
              <w:rPr>
                <w:rFonts w:ascii="Avenir Next LT Pro" w:hAnsi="Avenir Next LT Pro"/>
                <w:sz w:val="20"/>
                <w:szCs w:val="20"/>
              </w:rPr>
              <w:t xml:space="preserve"> July 2024</w:t>
            </w:r>
          </w:p>
        </w:tc>
      </w:tr>
      <w:tr w:rsidR="000D3692" w:rsidRPr="00595FB4" w14:paraId="697ADF0E" w14:textId="77777777" w:rsidTr="004B5E9C">
        <w:trPr>
          <w:trHeight w:val="281"/>
        </w:trPr>
        <w:tc>
          <w:tcPr>
            <w:tcW w:w="10461" w:type="dxa"/>
            <w:gridSpan w:val="4"/>
            <w:tcBorders>
              <w:bottom w:val="single" w:sz="4" w:space="0" w:color="D9D9D9" w:themeColor="background1" w:themeShade="D9"/>
            </w:tcBorders>
            <w:vAlign w:val="center"/>
          </w:tcPr>
          <w:p w14:paraId="59032A4E" w14:textId="5F50C1BA" w:rsidR="000D3692" w:rsidRPr="00D9492E" w:rsidRDefault="000D3692" w:rsidP="000E3BF6">
            <w:pPr>
              <w:rPr>
                <w:rFonts w:ascii="Avenir Next LT Pro Demi" w:hAnsi="Avenir Next LT Pro Demi"/>
                <w:b/>
                <w:bCs/>
                <w:sz w:val="20"/>
                <w:szCs w:val="20"/>
              </w:rPr>
            </w:pPr>
            <w:r>
              <w:rPr>
                <w:rFonts w:ascii="Avenir Next LT Pro Demi" w:hAnsi="Avenir Next LT Pro Demi"/>
                <w:b/>
                <w:bCs/>
                <w:sz w:val="20"/>
                <w:szCs w:val="20"/>
              </w:rPr>
              <w:t>Previous minute</w:t>
            </w:r>
            <w:r w:rsidRPr="00595FB4">
              <w:rPr>
                <w:rFonts w:ascii="Avenir Next LT Pro Demi" w:hAnsi="Avenir Next LT Pro Demi"/>
                <w:b/>
                <w:bCs/>
                <w:sz w:val="20"/>
                <w:szCs w:val="20"/>
              </w:rPr>
              <w:t>:</w:t>
            </w:r>
            <w:r>
              <w:rPr>
                <w:rFonts w:ascii="Avenir Next LT Pro Demi" w:hAnsi="Avenir Next LT Pro Demi"/>
                <w:b/>
                <w:bCs/>
                <w:sz w:val="20"/>
                <w:szCs w:val="20"/>
              </w:rPr>
              <w:t xml:space="preserve"> September 2024</w:t>
            </w:r>
          </w:p>
        </w:tc>
      </w:tr>
      <w:tr w:rsidR="000D3692" w:rsidRPr="00595FB4" w14:paraId="688A6E09" w14:textId="77777777" w:rsidTr="004B5E9C">
        <w:trPr>
          <w:trHeight w:val="281"/>
        </w:trPr>
        <w:tc>
          <w:tcPr>
            <w:tcW w:w="10461" w:type="dxa"/>
            <w:gridSpan w:val="4"/>
            <w:tcBorders>
              <w:bottom w:val="single" w:sz="4" w:space="0" w:color="D9D9D9" w:themeColor="background1" w:themeShade="D9"/>
            </w:tcBorders>
            <w:vAlign w:val="center"/>
          </w:tcPr>
          <w:p w14:paraId="1CD9BF3E" w14:textId="47A6E1E7" w:rsidR="000D3692" w:rsidRDefault="000D3692" w:rsidP="000E3BF6">
            <w:pPr>
              <w:rPr>
                <w:rFonts w:ascii="Avenir Next LT Pro Demi" w:hAnsi="Avenir Next LT Pro Demi"/>
                <w:b/>
                <w:bCs/>
                <w:sz w:val="20"/>
                <w:szCs w:val="20"/>
              </w:rPr>
            </w:pPr>
            <w:r w:rsidRPr="00880486">
              <w:rPr>
                <w:rFonts w:ascii="Avenir Next LT Pro" w:hAnsi="Avenir Next LT Pro"/>
                <w:sz w:val="20"/>
                <w:szCs w:val="20"/>
                <w:lang w:val="en-GB"/>
              </w:rPr>
              <w:t>The DAC discussed the proposals and agreed that these are ambitious plans. The DAC agreed to ratify the report with amendments included to acknowledge the revised options appraisal and to reinforce the importance of the long view towards the Chancel. The sub-committee are to agree the amendments to the final report before issue to the parish.  </w:t>
            </w:r>
          </w:p>
        </w:tc>
      </w:tr>
      <w:tr w:rsidR="00CD6D12" w:rsidRPr="00595FB4" w14:paraId="0409C8D4" w14:textId="77777777" w:rsidTr="000F4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46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8CBBB3" w14:textId="66F71BEF" w:rsidR="00CD6D12" w:rsidRPr="00595FB4" w:rsidRDefault="00CD6D12" w:rsidP="005259F2">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r w:rsidR="000F4D35">
              <w:rPr>
                <w:rFonts w:ascii="Avenir Next LT Pro Demi" w:hAnsi="Avenir Next LT Pro Demi"/>
                <w:b/>
                <w:bCs/>
                <w:sz w:val="20"/>
                <w:szCs w:val="20"/>
              </w:rPr>
              <w:t xml:space="preserve"> </w:t>
            </w:r>
          </w:p>
        </w:tc>
      </w:tr>
      <w:tr w:rsidR="00CD6D12" w:rsidRPr="00C06FC2" w14:paraId="09DB2829" w14:textId="77777777" w:rsidTr="0019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46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050AC" w14:textId="733EEA47" w:rsidR="000A2FA2" w:rsidRDefault="000A2FA2" w:rsidP="000A2FA2">
            <w:pPr>
              <w:spacing w:line="259" w:lineRule="auto"/>
              <w:rPr>
                <w:rFonts w:ascii="Avenir Next LT Pro" w:hAnsi="Avenir Next LT Pro"/>
                <w:sz w:val="20"/>
                <w:szCs w:val="20"/>
              </w:rPr>
            </w:pPr>
            <w:r>
              <w:rPr>
                <w:rFonts w:ascii="Avenir Next LT Pro" w:hAnsi="Avenir Next LT Pro"/>
                <w:sz w:val="20"/>
                <w:szCs w:val="20"/>
              </w:rPr>
              <w:t xml:space="preserve">The DAC heard that the parish have worked hard to take the feedback given following the DAC meeting in September 2024 on board. They have reconsidered the proposals and returned to the DAC with a scheme which represents a large step in the right direction compared to the schemes in the options appraisal. </w:t>
            </w:r>
            <w:r w:rsidR="0044264B">
              <w:rPr>
                <w:rFonts w:ascii="Avenir Next LT Pro" w:hAnsi="Avenir Next LT Pro"/>
                <w:sz w:val="20"/>
                <w:szCs w:val="20"/>
              </w:rPr>
              <w:t xml:space="preserve">The DAC supported the proposed layout subject to the provision of </w:t>
            </w:r>
            <w:r w:rsidR="00723DE8">
              <w:rPr>
                <w:rFonts w:ascii="Avenir Next LT Pro" w:hAnsi="Avenir Next LT Pro"/>
                <w:sz w:val="20"/>
                <w:szCs w:val="20"/>
              </w:rPr>
              <w:t>further design details as outlined below.</w:t>
            </w:r>
          </w:p>
          <w:p w14:paraId="03872136" w14:textId="77777777" w:rsidR="0071480E" w:rsidRDefault="0071480E" w:rsidP="000A2FA2">
            <w:pPr>
              <w:spacing w:line="259" w:lineRule="auto"/>
              <w:rPr>
                <w:rFonts w:ascii="Avenir Next LT Pro" w:hAnsi="Avenir Next LT Pro"/>
                <w:sz w:val="20"/>
                <w:szCs w:val="20"/>
              </w:rPr>
            </w:pPr>
          </w:p>
          <w:p w14:paraId="3580D668" w14:textId="0CA56CEA" w:rsidR="00240D34" w:rsidRPr="000B406C" w:rsidRDefault="0071480E" w:rsidP="00240D34">
            <w:pPr>
              <w:spacing w:line="259" w:lineRule="auto"/>
              <w:rPr>
                <w:rFonts w:ascii="Avenir Next LT Pro" w:hAnsi="Avenir Next LT Pro"/>
                <w:sz w:val="20"/>
                <w:szCs w:val="20"/>
              </w:rPr>
            </w:pPr>
            <w:r>
              <w:rPr>
                <w:rFonts w:ascii="Avenir Next LT Pro" w:hAnsi="Avenir Next LT Pro"/>
                <w:sz w:val="20"/>
                <w:szCs w:val="20"/>
              </w:rPr>
              <w:t xml:space="preserve">It was discussed that the heating and lighting </w:t>
            </w:r>
            <w:r w:rsidR="005E4BB5">
              <w:rPr>
                <w:rFonts w:ascii="Avenir Next LT Pro" w:hAnsi="Avenir Next LT Pro"/>
                <w:sz w:val="20"/>
                <w:szCs w:val="20"/>
              </w:rPr>
              <w:t>solutions are not</w:t>
            </w:r>
            <w:r w:rsidR="001918A8">
              <w:rPr>
                <w:rFonts w:ascii="Avenir Next LT Pro" w:hAnsi="Avenir Next LT Pro"/>
                <w:sz w:val="20"/>
                <w:szCs w:val="20"/>
              </w:rPr>
              <w:t xml:space="preserve"> yet</w:t>
            </w:r>
            <w:r w:rsidR="005E4BB5">
              <w:rPr>
                <w:rFonts w:ascii="Avenir Next LT Pro" w:hAnsi="Avenir Next LT Pro"/>
                <w:sz w:val="20"/>
                <w:szCs w:val="20"/>
              </w:rPr>
              <w:t xml:space="preserve"> fully defined. </w:t>
            </w:r>
            <w:r w:rsidR="00240D34">
              <w:rPr>
                <w:rFonts w:ascii="Avenir Next LT Pro" w:hAnsi="Avenir Next LT Pro"/>
                <w:sz w:val="20"/>
                <w:szCs w:val="20"/>
              </w:rPr>
              <w:t xml:space="preserve">It was agreed that </w:t>
            </w:r>
            <w:r w:rsidR="00240D34" w:rsidRPr="000B406C">
              <w:rPr>
                <w:rFonts w:ascii="Avenir Next LT Pro" w:hAnsi="Avenir Next LT Pro"/>
                <w:sz w:val="20"/>
                <w:szCs w:val="20"/>
              </w:rPr>
              <w:t>if the parish elects to provide solar panels, this will come to the DAC for discussion as a separate application.</w:t>
            </w:r>
          </w:p>
          <w:p w14:paraId="5E0E7FC2" w14:textId="5EE3950C" w:rsidR="000A2FA2" w:rsidRDefault="000A2FA2" w:rsidP="005259F2">
            <w:pPr>
              <w:spacing w:line="259" w:lineRule="auto"/>
              <w:rPr>
                <w:rFonts w:ascii="Avenir Next LT Pro" w:hAnsi="Avenir Next LT Pro"/>
                <w:sz w:val="20"/>
                <w:szCs w:val="20"/>
              </w:rPr>
            </w:pPr>
          </w:p>
          <w:p w14:paraId="68D10560" w14:textId="4FAE89AC" w:rsidR="00723DE8" w:rsidRPr="000B406C" w:rsidRDefault="00723DE8" w:rsidP="00723DE8">
            <w:pPr>
              <w:rPr>
                <w:rFonts w:ascii="Avenir Next LT Pro" w:hAnsi="Avenir Next LT Pro"/>
                <w:sz w:val="20"/>
                <w:szCs w:val="20"/>
              </w:rPr>
            </w:pPr>
            <w:r w:rsidRPr="000B406C">
              <w:rPr>
                <w:rFonts w:ascii="Avenir Next LT Pro" w:hAnsi="Avenir Next LT Pro"/>
                <w:sz w:val="20"/>
                <w:szCs w:val="20"/>
              </w:rPr>
              <w:t>Detailed design will include, but not be limited to, agreement of the following.</w:t>
            </w:r>
          </w:p>
          <w:p w14:paraId="35C81309" w14:textId="77777777" w:rsidR="00723DE8" w:rsidRPr="000B406C" w:rsidRDefault="00723DE8" w:rsidP="00723DE8">
            <w:pPr>
              <w:pStyle w:val="ListParagraph"/>
              <w:numPr>
                <w:ilvl w:val="0"/>
                <w:numId w:val="7"/>
              </w:numPr>
              <w:rPr>
                <w:rFonts w:ascii="Avenir Next LT Pro" w:hAnsi="Avenir Next LT Pro"/>
                <w:sz w:val="20"/>
                <w:szCs w:val="20"/>
              </w:rPr>
            </w:pPr>
            <w:r w:rsidRPr="000B406C">
              <w:rPr>
                <w:rFonts w:ascii="Avenir Next LT Pro" w:hAnsi="Avenir Next LT Pro"/>
                <w:sz w:val="20"/>
                <w:szCs w:val="20"/>
              </w:rPr>
              <w:t>Details for proposed insertion of a first floor to the baptistry / creche area.</w:t>
            </w:r>
          </w:p>
          <w:p w14:paraId="578F0DF8"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Design of the new kitchen space (including alternatives to the currently proposed roller shutter and junction with north transept window).</w:t>
            </w:r>
          </w:p>
          <w:p w14:paraId="2617CACC"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Details of all fixtures and fittings and where they are proposed to be relocated or how they will be disposed of (including the altar and chancel pews).</w:t>
            </w:r>
          </w:p>
          <w:p w14:paraId="79CBB691"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 xml:space="preserve">Design of all new partitions including the new west end internal timber and glass screen. </w:t>
            </w:r>
          </w:p>
          <w:p w14:paraId="1727DD4D"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Confirmation of whether there will be second floor storage above the new west end rooms.</w:t>
            </w:r>
          </w:p>
          <w:p w14:paraId="6F6199ED"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Details of all internal finishes (including new screens and flooring).</w:t>
            </w:r>
          </w:p>
          <w:p w14:paraId="0E5B19D4"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Design of heating and lighting systems</w:t>
            </w:r>
          </w:p>
          <w:p w14:paraId="57FA8FE3"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Details of proposed new chairs.</w:t>
            </w:r>
          </w:p>
          <w:p w14:paraId="426EE84F" w14:textId="77777777" w:rsidR="00723DE8" w:rsidRPr="000B406C" w:rsidRDefault="00723DE8" w:rsidP="00723DE8">
            <w:pPr>
              <w:pStyle w:val="ListParagraph"/>
              <w:numPr>
                <w:ilvl w:val="0"/>
                <w:numId w:val="6"/>
              </w:numPr>
              <w:rPr>
                <w:rFonts w:ascii="Avenir Next LT Pro" w:hAnsi="Avenir Next LT Pro"/>
                <w:sz w:val="20"/>
                <w:szCs w:val="20"/>
              </w:rPr>
            </w:pPr>
            <w:r w:rsidRPr="000B406C">
              <w:rPr>
                <w:rFonts w:ascii="Avenir Next LT Pro" w:hAnsi="Avenir Next LT Pro"/>
                <w:sz w:val="20"/>
                <w:szCs w:val="20"/>
              </w:rPr>
              <w:t>Details of external proposals including finishes.</w:t>
            </w:r>
          </w:p>
          <w:p w14:paraId="00976711" w14:textId="77777777" w:rsidR="000A2FA2" w:rsidRDefault="000A2FA2" w:rsidP="005259F2">
            <w:pPr>
              <w:spacing w:line="259" w:lineRule="auto"/>
              <w:rPr>
                <w:rFonts w:ascii="Avenir Next LT Pro" w:hAnsi="Avenir Next LT Pro"/>
                <w:sz w:val="20"/>
                <w:szCs w:val="20"/>
              </w:rPr>
            </w:pPr>
          </w:p>
          <w:p w14:paraId="7C6D5823" w14:textId="27C96B51" w:rsidR="00CD6D12" w:rsidRPr="00C06FC2" w:rsidRDefault="00745A0E" w:rsidP="000F4D35">
            <w:pPr>
              <w:spacing w:line="259" w:lineRule="auto"/>
              <w:rPr>
                <w:rFonts w:ascii="Avenir Next LT Pro" w:hAnsi="Avenir Next LT Pro"/>
                <w:sz w:val="20"/>
                <w:szCs w:val="20"/>
              </w:rPr>
            </w:pPr>
            <w:r w:rsidRPr="005E4BB5">
              <w:rPr>
                <w:rFonts w:ascii="Avenir Next LT Pro" w:hAnsi="Avenir Next LT Pro"/>
                <w:sz w:val="20"/>
                <w:szCs w:val="20"/>
              </w:rPr>
              <w:lastRenderedPageBreak/>
              <w:t>T</w:t>
            </w:r>
            <w:r w:rsidR="00CD6D12" w:rsidRPr="005E4BB5">
              <w:rPr>
                <w:rFonts w:ascii="Avenir Next LT Pro" w:hAnsi="Avenir Next LT Pro"/>
                <w:sz w:val="20"/>
                <w:szCs w:val="20"/>
              </w:rPr>
              <w:t>he</w:t>
            </w:r>
            <w:r w:rsidRPr="005E4BB5">
              <w:rPr>
                <w:rFonts w:ascii="Avenir Next LT Pro" w:hAnsi="Avenir Next LT Pro"/>
                <w:sz w:val="20"/>
                <w:szCs w:val="20"/>
              </w:rPr>
              <w:t xml:space="preserve"> draft</w:t>
            </w:r>
            <w:r w:rsidR="00CD6D12" w:rsidRPr="005E4BB5">
              <w:rPr>
                <w:rFonts w:ascii="Avenir Next LT Pro" w:hAnsi="Avenir Next LT Pro"/>
                <w:sz w:val="20"/>
                <w:szCs w:val="20"/>
              </w:rPr>
              <w:t xml:space="preserve"> feedback, to be sent by email, </w:t>
            </w:r>
            <w:r w:rsidR="00A573C5" w:rsidRPr="005E4BB5">
              <w:rPr>
                <w:rFonts w:ascii="Avenir Next LT Pro" w:hAnsi="Avenir Next LT Pro"/>
                <w:sz w:val="20"/>
                <w:szCs w:val="20"/>
              </w:rPr>
              <w:t>was</w:t>
            </w:r>
            <w:r w:rsidR="00CD6D12" w:rsidRPr="005E4BB5">
              <w:rPr>
                <w:rFonts w:ascii="Avenir Next LT Pro" w:hAnsi="Avenir Next LT Pro"/>
                <w:sz w:val="20"/>
                <w:szCs w:val="20"/>
              </w:rPr>
              <w:t xml:space="preserve"> </w:t>
            </w:r>
            <w:r w:rsidR="001A3543" w:rsidRPr="005E4BB5">
              <w:rPr>
                <w:rFonts w:ascii="Avenir Next LT Pro" w:hAnsi="Avenir Next LT Pro"/>
                <w:sz w:val="20"/>
                <w:szCs w:val="20"/>
              </w:rPr>
              <w:t>ratified</w:t>
            </w:r>
            <w:r w:rsidR="000003BC">
              <w:rPr>
                <w:rFonts w:ascii="Avenir Next LT Pro" w:hAnsi="Avenir Next LT Pro"/>
                <w:sz w:val="20"/>
                <w:szCs w:val="20"/>
              </w:rPr>
              <w:t xml:space="preserve">. The CBO is to </w:t>
            </w:r>
            <w:r w:rsidR="00490F45" w:rsidRPr="005E4BB5">
              <w:rPr>
                <w:rFonts w:ascii="Avenir Next LT Pro" w:hAnsi="Avenir Next LT Pro"/>
                <w:sz w:val="20"/>
                <w:szCs w:val="20"/>
              </w:rPr>
              <w:t>incl</w:t>
            </w:r>
            <w:r w:rsidR="00490F45">
              <w:rPr>
                <w:rFonts w:ascii="Avenir Next LT Pro" w:hAnsi="Avenir Next LT Pro"/>
                <w:sz w:val="20"/>
                <w:szCs w:val="20"/>
              </w:rPr>
              <w:t>ude</w:t>
            </w:r>
            <w:r w:rsidR="009412A8" w:rsidRPr="005E4BB5">
              <w:rPr>
                <w:rFonts w:ascii="Avenir Next LT Pro" w:hAnsi="Avenir Next LT Pro"/>
                <w:sz w:val="20"/>
                <w:szCs w:val="20"/>
              </w:rPr>
              <w:t xml:space="preserve"> a comment which highlight</w:t>
            </w:r>
            <w:r w:rsidR="005E4BB5" w:rsidRPr="005E4BB5">
              <w:rPr>
                <w:rFonts w:ascii="Avenir Next LT Pro" w:hAnsi="Avenir Next LT Pro"/>
                <w:sz w:val="20"/>
                <w:szCs w:val="20"/>
              </w:rPr>
              <w:t>s</w:t>
            </w:r>
            <w:r w:rsidR="009412A8" w:rsidRPr="005E4BB5">
              <w:rPr>
                <w:rFonts w:ascii="Avenir Next LT Pro" w:hAnsi="Avenir Next LT Pro"/>
                <w:sz w:val="20"/>
                <w:szCs w:val="20"/>
              </w:rPr>
              <w:t xml:space="preserve"> the potential cost and maintenance liability of a large </w:t>
            </w:r>
            <w:r w:rsidR="005E4BB5" w:rsidRPr="005E4BB5">
              <w:rPr>
                <w:rFonts w:ascii="Avenir Next LT Pro" w:hAnsi="Avenir Next LT Pro"/>
                <w:sz w:val="20"/>
                <w:szCs w:val="20"/>
              </w:rPr>
              <w:t xml:space="preserve">lighting gantry. </w:t>
            </w:r>
            <w:r w:rsidR="001A3543">
              <w:rPr>
                <w:rFonts w:ascii="Avenir Next LT Pro" w:hAnsi="Avenir Next LT Pro"/>
                <w:sz w:val="20"/>
                <w:szCs w:val="20"/>
              </w:rPr>
              <w:t xml:space="preserve">The DAC agreed that whilst there are still significant details, </w:t>
            </w:r>
            <w:r w:rsidR="001A3543" w:rsidRPr="000B406C">
              <w:rPr>
                <w:rFonts w:ascii="Avenir Next LT Pro" w:hAnsi="Avenir Next LT Pro"/>
                <w:sz w:val="20"/>
                <w:szCs w:val="20"/>
              </w:rPr>
              <w:t xml:space="preserve">as outlined </w:t>
            </w:r>
            <w:proofErr w:type="gramStart"/>
            <w:r w:rsidR="001A3543" w:rsidRPr="000B406C">
              <w:rPr>
                <w:rFonts w:ascii="Avenir Next LT Pro" w:hAnsi="Avenir Next LT Pro"/>
                <w:sz w:val="20"/>
                <w:szCs w:val="20"/>
              </w:rPr>
              <w:t>above</w:t>
            </w:r>
            <w:r w:rsidR="007C04E4">
              <w:rPr>
                <w:rFonts w:ascii="Avenir Next LT Pro" w:hAnsi="Avenir Next LT Pro"/>
                <w:sz w:val="20"/>
                <w:szCs w:val="20"/>
              </w:rPr>
              <w:t>,</w:t>
            </w:r>
            <w:proofErr w:type="gramEnd"/>
            <w:r w:rsidR="001A3543" w:rsidRPr="000B406C">
              <w:rPr>
                <w:rFonts w:ascii="Avenir Next LT Pro" w:hAnsi="Avenir Next LT Pro"/>
                <w:sz w:val="20"/>
                <w:szCs w:val="20"/>
              </w:rPr>
              <w:t xml:space="preserve"> to be resolved</w:t>
            </w:r>
            <w:r w:rsidR="001A3543">
              <w:rPr>
                <w:rFonts w:ascii="Avenir Next LT Pro" w:hAnsi="Avenir Next LT Pro"/>
                <w:sz w:val="20"/>
                <w:szCs w:val="20"/>
              </w:rPr>
              <w:t xml:space="preserve"> these can now be delegated to the sub-committee for development of the detailed design before the eventual issue of a supportive NOA. Should there be any significant design changes, the scheme should be brought back to the DAC. </w:t>
            </w:r>
          </w:p>
        </w:tc>
      </w:tr>
    </w:tbl>
    <w:p w14:paraId="79A7866C" w14:textId="77777777" w:rsidR="007D0E80" w:rsidRDefault="007D0E80"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E41DE9" w:rsidRPr="00595FB4" w14:paraId="0BD0965A" w14:textId="77777777" w:rsidTr="4E408EB1">
        <w:trPr>
          <w:trHeight w:val="269"/>
        </w:trPr>
        <w:tc>
          <w:tcPr>
            <w:tcW w:w="10461" w:type="dxa"/>
            <w:gridSpan w:val="4"/>
            <w:shd w:val="clear" w:color="auto" w:fill="002060"/>
            <w:vAlign w:val="center"/>
          </w:tcPr>
          <w:p w14:paraId="583BDE6B" w14:textId="5E45F7D8" w:rsidR="00E41DE9" w:rsidRPr="00595FB4" w:rsidRDefault="00E41DE9" w:rsidP="000E3BF6">
            <w:pPr>
              <w:spacing w:line="259" w:lineRule="auto"/>
              <w:rPr>
                <w:rFonts w:ascii="Avenir Next LT Pro" w:hAnsi="Avenir Next LT Pro"/>
                <w:b/>
                <w:bCs/>
                <w:sz w:val="20"/>
                <w:szCs w:val="20"/>
              </w:rPr>
            </w:pPr>
            <w:r>
              <w:rPr>
                <w:rFonts w:ascii="Avenir Next LT Pro" w:hAnsi="Avenir Next LT Pro"/>
                <w:b/>
                <w:bCs/>
                <w:sz w:val="20"/>
                <w:szCs w:val="20"/>
              </w:rPr>
              <w:t>BEACONSFIELD: St Mary and All Saints</w:t>
            </w:r>
          </w:p>
        </w:tc>
      </w:tr>
      <w:tr w:rsidR="00E41DE9" w:rsidRPr="00595FB4" w14:paraId="0C37BE79" w14:textId="77777777" w:rsidTr="4E408EB1">
        <w:trPr>
          <w:trHeight w:val="281"/>
        </w:trPr>
        <w:tc>
          <w:tcPr>
            <w:tcW w:w="2524" w:type="dxa"/>
            <w:vAlign w:val="center"/>
          </w:tcPr>
          <w:p w14:paraId="5C24A840" w14:textId="0F165F4A" w:rsidR="00E41DE9" w:rsidRPr="00595FB4" w:rsidRDefault="00E41DE9"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7" w:history="1">
              <w:r w:rsidR="00AE5D5C" w:rsidRPr="00AE5D5C">
                <w:rPr>
                  <w:rStyle w:val="Hyperlink"/>
                  <w:rFonts w:ascii="Avenir Next LT Pro" w:hAnsi="Avenir Next LT Pro"/>
                  <w:kern w:val="2"/>
                  <w:sz w:val="20"/>
                  <w:szCs w:val="20"/>
                  <w:lang w:val="en-GB"/>
                  <w14:ligatures w14:val="standardContextual"/>
                </w:rPr>
                <w:t>2022-077888</w:t>
              </w:r>
            </w:hyperlink>
          </w:p>
        </w:tc>
        <w:tc>
          <w:tcPr>
            <w:tcW w:w="3208" w:type="dxa"/>
            <w:vAlign w:val="center"/>
          </w:tcPr>
          <w:p w14:paraId="055789E0" w14:textId="4237B812" w:rsidR="00E41DE9" w:rsidRPr="00595FB4" w:rsidRDefault="00E41DE9" w:rsidP="000E3BF6">
            <w:pPr>
              <w:spacing w:line="259" w:lineRule="auto"/>
              <w:rPr>
                <w:rFonts w:ascii="Avenir Next LT Pro" w:hAnsi="Avenir Next LT Pro"/>
                <w:sz w:val="20"/>
                <w:szCs w:val="20"/>
              </w:rPr>
            </w:pPr>
            <w:r>
              <w:rPr>
                <w:rFonts w:ascii="Avenir Next LT Pro" w:hAnsi="Avenir Next LT Pro"/>
                <w:sz w:val="20"/>
                <w:szCs w:val="20"/>
              </w:rPr>
              <w:t xml:space="preserve">Archdeaconry: </w:t>
            </w:r>
            <w:r w:rsidR="00523191">
              <w:rPr>
                <w:rFonts w:ascii="Avenir Next LT Pro" w:hAnsi="Avenir Next LT Pro"/>
                <w:sz w:val="20"/>
                <w:szCs w:val="20"/>
              </w:rPr>
              <w:t>Buckingham</w:t>
            </w:r>
          </w:p>
        </w:tc>
        <w:tc>
          <w:tcPr>
            <w:tcW w:w="3218" w:type="dxa"/>
            <w:vAlign w:val="center"/>
          </w:tcPr>
          <w:p w14:paraId="0A511C10" w14:textId="75CA9DFA" w:rsidR="00E41DE9" w:rsidRPr="00595FB4" w:rsidRDefault="00E41DE9"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18" w:history="1">
              <w:r w:rsidR="00523191" w:rsidRPr="00C01375">
                <w:rPr>
                  <w:rStyle w:val="Hyperlink"/>
                  <w:rFonts w:ascii="Avenir Next LT Pro" w:hAnsi="Avenir Next LT Pro"/>
                  <w:kern w:val="2"/>
                  <w:sz w:val="20"/>
                  <w:szCs w:val="20"/>
                  <w:lang w:val="en-GB"/>
                  <w14:ligatures w14:val="standardContextual"/>
                </w:rPr>
                <w:t>Grade</w:t>
              </w:r>
              <w:r w:rsidR="00C01375" w:rsidRPr="00C01375">
                <w:rPr>
                  <w:rStyle w:val="Hyperlink"/>
                  <w:rFonts w:ascii="Avenir Next LT Pro" w:hAnsi="Avenir Next LT Pro"/>
                  <w:sz w:val="20"/>
                  <w:szCs w:val="20"/>
                </w:rPr>
                <w:t xml:space="preserve"> II*</w:t>
              </w:r>
            </w:hyperlink>
          </w:p>
        </w:tc>
        <w:tc>
          <w:tcPr>
            <w:tcW w:w="1511" w:type="dxa"/>
            <w:vAlign w:val="center"/>
          </w:tcPr>
          <w:p w14:paraId="64AE4270" w14:textId="2E22627A" w:rsidR="00E41DE9" w:rsidRPr="00595FB4" w:rsidRDefault="00C01375" w:rsidP="000E3BF6">
            <w:pPr>
              <w:spacing w:line="259" w:lineRule="auto"/>
              <w:rPr>
                <w:rFonts w:ascii="Avenir Next LT Pro" w:hAnsi="Avenir Next LT Pro"/>
                <w:sz w:val="20"/>
                <w:szCs w:val="20"/>
              </w:rPr>
            </w:pPr>
            <w:r>
              <w:rPr>
                <w:rFonts w:ascii="Avenir Next LT Pro" w:hAnsi="Avenir Next LT Pro"/>
                <w:sz w:val="20"/>
                <w:szCs w:val="20"/>
              </w:rPr>
              <w:t>JS</w:t>
            </w:r>
          </w:p>
        </w:tc>
      </w:tr>
      <w:tr w:rsidR="00E41DE9" w:rsidRPr="00595FB4" w14:paraId="32DBAE17" w14:textId="77777777" w:rsidTr="4E408EB1">
        <w:trPr>
          <w:trHeight w:val="281"/>
        </w:trPr>
        <w:tc>
          <w:tcPr>
            <w:tcW w:w="2524" w:type="dxa"/>
            <w:vAlign w:val="center"/>
          </w:tcPr>
          <w:p w14:paraId="5192DE21" w14:textId="77777777" w:rsidR="00E41DE9" w:rsidRPr="00595FB4" w:rsidRDefault="00E41DE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0A607E58" w14:textId="3D25534F" w:rsidR="00E41DE9" w:rsidRPr="00A267B6" w:rsidRDefault="006D0DB4" w:rsidP="000E3BF6">
            <w:pPr>
              <w:spacing w:line="259" w:lineRule="auto"/>
              <w:rPr>
                <w:rFonts w:ascii="Avenir Next LT Pro" w:hAnsi="Avenir Next LT Pro" w:cstheme="minorHAnsi"/>
                <w:bCs/>
                <w:sz w:val="20"/>
                <w:szCs w:val="20"/>
              </w:rPr>
            </w:pPr>
            <w:r>
              <w:rPr>
                <w:rFonts w:ascii="Avenir Next LT Pro" w:hAnsi="Avenir Next LT Pro"/>
                <w:sz w:val="20"/>
                <w:szCs w:val="20"/>
              </w:rPr>
              <w:t>Refurbishment and enhancement of the existing pipe organ to include new division at the east end of the church</w:t>
            </w:r>
          </w:p>
        </w:tc>
      </w:tr>
      <w:tr w:rsidR="00E41DE9" w:rsidRPr="00595FB4" w14:paraId="3E4A0766" w14:textId="77777777" w:rsidTr="4E408EB1">
        <w:trPr>
          <w:trHeight w:val="281"/>
        </w:trPr>
        <w:tc>
          <w:tcPr>
            <w:tcW w:w="2524" w:type="dxa"/>
            <w:vAlign w:val="center"/>
          </w:tcPr>
          <w:p w14:paraId="30B28412" w14:textId="77777777" w:rsidR="00E41DE9" w:rsidRPr="00595FB4" w:rsidRDefault="00E41DE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4B81669A" w14:textId="62658F5C" w:rsidR="00E41DE9" w:rsidRPr="00595FB4" w:rsidRDefault="002563C8" w:rsidP="000E3BF6">
            <w:pPr>
              <w:spacing w:line="259" w:lineRule="auto"/>
              <w:rPr>
                <w:rFonts w:ascii="Avenir Next LT Pro" w:hAnsi="Avenir Next LT Pro"/>
                <w:sz w:val="20"/>
                <w:szCs w:val="20"/>
              </w:rPr>
            </w:pPr>
            <w:r>
              <w:rPr>
                <w:rFonts w:ascii="Avenir Next LT Pro" w:hAnsi="Avenir Next LT Pro"/>
                <w:sz w:val="20"/>
                <w:szCs w:val="20"/>
              </w:rPr>
              <w:t>None</w:t>
            </w:r>
            <w:r w:rsidR="00F245F7">
              <w:rPr>
                <w:rFonts w:ascii="Avenir Next LT Pro" w:hAnsi="Avenir Next LT Pro"/>
                <w:sz w:val="20"/>
                <w:szCs w:val="20"/>
              </w:rPr>
              <w:t>; Paul Hal</w:t>
            </w:r>
            <w:r w:rsidR="00031A7B">
              <w:rPr>
                <w:rFonts w:ascii="Avenir Next LT Pro" w:hAnsi="Avenir Next LT Pro"/>
                <w:sz w:val="20"/>
                <w:szCs w:val="20"/>
              </w:rPr>
              <w:t>e, Independent Organ Adviser</w:t>
            </w:r>
          </w:p>
        </w:tc>
      </w:tr>
      <w:tr w:rsidR="00E41DE9" w:rsidRPr="00595FB4" w14:paraId="4C33BDF4" w14:textId="77777777" w:rsidTr="4E408EB1">
        <w:trPr>
          <w:trHeight w:val="281"/>
        </w:trPr>
        <w:tc>
          <w:tcPr>
            <w:tcW w:w="2524" w:type="dxa"/>
            <w:vAlign w:val="center"/>
          </w:tcPr>
          <w:p w14:paraId="390AABA6" w14:textId="77777777" w:rsidR="00E41DE9" w:rsidRPr="00595FB4" w:rsidRDefault="00E41DE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6967BFBE" w14:textId="7123697F" w:rsidR="00E41DE9" w:rsidRPr="00595FB4" w:rsidRDefault="002563C8" w:rsidP="000E3BF6">
            <w:pPr>
              <w:spacing w:line="259" w:lineRule="auto"/>
              <w:rPr>
                <w:rFonts w:ascii="Avenir Next LT Pro" w:hAnsi="Avenir Next LT Pro"/>
                <w:sz w:val="20"/>
                <w:szCs w:val="20"/>
              </w:rPr>
            </w:pPr>
            <w:r>
              <w:rPr>
                <w:rFonts w:ascii="Avenir Next LT Pro" w:hAnsi="Avenir Next LT Pro"/>
                <w:sz w:val="20"/>
                <w:szCs w:val="20"/>
              </w:rPr>
              <w:t>CBC</w:t>
            </w:r>
            <w:r w:rsidR="004D2F9E">
              <w:rPr>
                <w:rFonts w:ascii="Avenir Next LT Pro" w:hAnsi="Avenir Next LT Pro"/>
                <w:sz w:val="20"/>
                <w:szCs w:val="20"/>
              </w:rPr>
              <w:t>, Vic Soc, SPAB, LPA</w:t>
            </w:r>
          </w:p>
        </w:tc>
      </w:tr>
      <w:tr w:rsidR="00031A7B" w14:paraId="7EB3240B" w14:textId="77777777" w:rsidTr="4E408EB1">
        <w:trPr>
          <w:trHeight w:val="281"/>
        </w:trPr>
        <w:tc>
          <w:tcPr>
            <w:tcW w:w="2524" w:type="dxa"/>
            <w:vAlign w:val="center"/>
          </w:tcPr>
          <w:p w14:paraId="48B52084" w14:textId="77777777" w:rsidR="00031A7B" w:rsidRDefault="00031A7B" w:rsidP="000E3BF6">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67AD4EC1" w14:textId="053B3A61" w:rsidR="00031A7B" w:rsidRDefault="00031A7B" w:rsidP="000E3BF6">
            <w:pPr>
              <w:spacing w:line="259" w:lineRule="auto"/>
              <w:rPr>
                <w:rFonts w:ascii="Avenir Next LT Pro" w:hAnsi="Avenir Next LT Pro"/>
                <w:sz w:val="20"/>
                <w:szCs w:val="20"/>
              </w:rPr>
            </w:pPr>
            <w:r w:rsidRPr="10034322">
              <w:rPr>
                <w:rFonts w:ascii="Avenir Next LT Pro" w:hAnsi="Avenir Next LT Pro"/>
                <w:sz w:val="20"/>
                <w:szCs w:val="20"/>
              </w:rPr>
              <w:t>Mr Barry Williams, Mr Philip Wharton, The Revd Roy Woo</w:t>
            </w:r>
            <w:r w:rsidR="345F9999" w:rsidRPr="10034322">
              <w:rPr>
                <w:rFonts w:ascii="Avenir Next LT Pro" w:hAnsi="Avenir Next LT Pro"/>
                <w:sz w:val="20"/>
                <w:szCs w:val="20"/>
              </w:rPr>
              <w:t>d</w:t>
            </w:r>
            <w:r w:rsidRPr="10034322">
              <w:rPr>
                <w:rFonts w:ascii="Avenir Next LT Pro" w:hAnsi="Avenir Next LT Pro"/>
                <w:sz w:val="20"/>
                <w:szCs w:val="20"/>
              </w:rPr>
              <w:t>hams, Mr John Pritchard</w:t>
            </w:r>
          </w:p>
        </w:tc>
      </w:tr>
      <w:tr w:rsidR="00E41DE9" w:rsidRPr="00595FB4" w14:paraId="5E9D46E4" w14:textId="77777777" w:rsidTr="4E408EB1">
        <w:trPr>
          <w:trHeight w:val="281"/>
        </w:trPr>
        <w:tc>
          <w:tcPr>
            <w:tcW w:w="2524" w:type="dxa"/>
            <w:vAlign w:val="center"/>
          </w:tcPr>
          <w:p w14:paraId="780B22FD" w14:textId="77777777" w:rsidR="00E41DE9" w:rsidRPr="00595FB4" w:rsidRDefault="00E41DE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5E4A2C95" w14:textId="6CD65047" w:rsidR="00E41DE9" w:rsidRPr="00595FB4" w:rsidRDefault="002563C8" w:rsidP="000E3BF6">
            <w:pPr>
              <w:spacing w:line="259" w:lineRule="auto"/>
              <w:rPr>
                <w:rFonts w:ascii="Avenir Next LT Pro" w:hAnsi="Avenir Next LT Pro"/>
                <w:sz w:val="20"/>
                <w:szCs w:val="20"/>
              </w:rPr>
            </w:pPr>
            <w:r>
              <w:rPr>
                <w:rFonts w:ascii="Avenir Next LT Pro" w:hAnsi="Avenir Next LT Pro"/>
                <w:sz w:val="20"/>
                <w:szCs w:val="20"/>
              </w:rPr>
              <w:t>Mr Barry Williams, M</w:t>
            </w:r>
            <w:r w:rsidR="00EC0BBF">
              <w:rPr>
                <w:rFonts w:ascii="Avenir Next LT Pro" w:hAnsi="Avenir Next LT Pro"/>
                <w:sz w:val="20"/>
                <w:szCs w:val="20"/>
              </w:rPr>
              <w:t>s Jennie Schillig, The Ven Guy Elsmore</w:t>
            </w:r>
          </w:p>
        </w:tc>
      </w:tr>
      <w:tr w:rsidR="00E41DE9" w:rsidRPr="00595FB4" w14:paraId="1E675D16" w14:textId="77777777" w:rsidTr="4E408EB1">
        <w:trPr>
          <w:trHeight w:val="281"/>
        </w:trPr>
        <w:tc>
          <w:tcPr>
            <w:tcW w:w="2524" w:type="dxa"/>
            <w:vAlign w:val="center"/>
          </w:tcPr>
          <w:p w14:paraId="140B169A" w14:textId="0C319A92" w:rsidR="00E41DE9" w:rsidRPr="00595FB4" w:rsidRDefault="00E41DE9"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086ED17D" w14:textId="3DC83E97" w:rsidR="00E41DE9" w:rsidRPr="00595FB4" w:rsidRDefault="00EC0BBF" w:rsidP="000E3BF6">
            <w:pPr>
              <w:spacing w:line="259" w:lineRule="auto"/>
              <w:rPr>
                <w:rFonts w:ascii="Avenir Next LT Pro" w:hAnsi="Avenir Next LT Pro"/>
                <w:sz w:val="20"/>
                <w:szCs w:val="20"/>
              </w:rPr>
            </w:pPr>
            <w:r>
              <w:rPr>
                <w:rFonts w:ascii="Avenir Next LT Pro" w:hAnsi="Avenir Next LT Pro"/>
                <w:sz w:val="20"/>
                <w:szCs w:val="20"/>
              </w:rPr>
              <w:t>22 May 2022</w:t>
            </w:r>
          </w:p>
        </w:tc>
      </w:tr>
      <w:tr w:rsidR="00EC0BBF" w:rsidRPr="00595FB4" w14:paraId="32F5DE23" w14:textId="77777777" w:rsidTr="4E408EB1">
        <w:trPr>
          <w:trHeight w:val="281"/>
        </w:trPr>
        <w:tc>
          <w:tcPr>
            <w:tcW w:w="2524" w:type="dxa"/>
            <w:vAlign w:val="center"/>
          </w:tcPr>
          <w:p w14:paraId="16B063DE" w14:textId="77777777" w:rsidR="00EC0BBF" w:rsidRPr="00595FB4" w:rsidRDefault="00EC0BB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07F3E71C" w14:textId="26B739B8" w:rsidR="00EC0BBF" w:rsidRPr="00595FB4" w:rsidRDefault="00EC0BBF" w:rsidP="000E3BF6">
            <w:pPr>
              <w:spacing w:line="259" w:lineRule="auto"/>
              <w:rPr>
                <w:rFonts w:ascii="Avenir Next LT Pro" w:hAnsi="Avenir Next LT Pro"/>
                <w:sz w:val="20"/>
                <w:szCs w:val="20"/>
              </w:rPr>
            </w:pPr>
            <w:r>
              <w:rPr>
                <w:rFonts w:ascii="Avenir Next LT Pro" w:hAnsi="Avenir Next LT Pro"/>
                <w:sz w:val="20"/>
                <w:szCs w:val="20"/>
              </w:rPr>
              <w:t>Mr Barry Williams, Mr Philip Wharton, The Revd Roy Woodhams</w:t>
            </w:r>
            <w:r w:rsidR="001C7362">
              <w:rPr>
                <w:rFonts w:ascii="Avenir Next LT Pro" w:hAnsi="Avenir Next LT Pro"/>
                <w:sz w:val="20"/>
                <w:szCs w:val="20"/>
              </w:rPr>
              <w:t>, Ms Jennie Schillig, The Revd Chris Bull</w:t>
            </w:r>
          </w:p>
        </w:tc>
      </w:tr>
      <w:tr w:rsidR="00EC0BBF" w:rsidRPr="00595FB4" w14:paraId="18334422" w14:textId="77777777" w:rsidTr="4E408EB1">
        <w:trPr>
          <w:trHeight w:val="281"/>
        </w:trPr>
        <w:tc>
          <w:tcPr>
            <w:tcW w:w="2524" w:type="dxa"/>
            <w:vAlign w:val="center"/>
          </w:tcPr>
          <w:p w14:paraId="42CDDEA4" w14:textId="66038384" w:rsidR="00EC0BBF" w:rsidRPr="00595FB4" w:rsidRDefault="00EC0BB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w:t>
            </w:r>
            <w:r>
              <w:rPr>
                <w:rFonts w:ascii="Avenir Next LT Pro Demi" w:hAnsi="Avenir Next LT Pro Demi"/>
                <w:b/>
                <w:bCs/>
                <w:sz w:val="20"/>
                <w:szCs w:val="20"/>
              </w:rPr>
              <w:t>s</w:t>
            </w:r>
            <w:r w:rsidRPr="00595FB4">
              <w:rPr>
                <w:rFonts w:ascii="Avenir Next LT Pro Demi" w:hAnsi="Avenir Next LT Pro Demi"/>
                <w:b/>
                <w:bCs/>
                <w:sz w:val="20"/>
                <w:szCs w:val="20"/>
              </w:rPr>
              <w:t xml:space="preserve"> of visit:</w:t>
            </w:r>
          </w:p>
        </w:tc>
        <w:tc>
          <w:tcPr>
            <w:tcW w:w="7937" w:type="dxa"/>
            <w:gridSpan w:val="3"/>
          </w:tcPr>
          <w:p w14:paraId="6EE311EB" w14:textId="73F04BCC" w:rsidR="00EC0BBF" w:rsidRPr="00595FB4" w:rsidRDefault="001C7362" w:rsidP="000E3BF6">
            <w:pPr>
              <w:spacing w:line="259" w:lineRule="auto"/>
              <w:rPr>
                <w:rFonts w:ascii="Avenir Next LT Pro" w:hAnsi="Avenir Next LT Pro"/>
                <w:sz w:val="20"/>
                <w:szCs w:val="20"/>
              </w:rPr>
            </w:pPr>
            <w:r>
              <w:rPr>
                <w:rFonts w:ascii="Avenir Next LT Pro" w:hAnsi="Avenir Next LT Pro"/>
                <w:sz w:val="20"/>
                <w:szCs w:val="20"/>
              </w:rPr>
              <w:t>12 July 2023</w:t>
            </w:r>
          </w:p>
        </w:tc>
      </w:tr>
      <w:tr w:rsidR="00E41DE9" w:rsidRPr="00595FB4" w14:paraId="6595E75A" w14:textId="77777777" w:rsidTr="4E408EB1">
        <w:trPr>
          <w:trHeight w:val="374"/>
        </w:trPr>
        <w:tc>
          <w:tcPr>
            <w:tcW w:w="10461" w:type="dxa"/>
            <w:gridSpan w:val="4"/>
            <w:vAlign w:val="center"/>
          </w:tcPr>
          <w:p w14:paraId="7E6AE310" w14:textId="6170FD52" w:rsidR="00E41DE9" w:rsidRPr="00595FB4" w:rsidRDefault="00E41DE9"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Previous minute</w:t>
            </w:r>
            <w:r w:rsidRPr="00595FB4">
              <w:rPr>
                <w:rFonts w:ascii="Avenir Next LT Pro Demi" w:hAnsi="Avenir Next LT Pro Demi"/>
                <w:b/>
                <w:bCs/>
                <w:sz w:val="20"/>
                <w:szCs w:val="20"/>
              </w:rPr>
              <w:t>:</w:t>
            </w:r>
            <w:r w:rsidR="001C7362">
              <w:rPr>
                <w:rFonts w:ascii="Avenir Next LT Pro Demi" w:hAnsi="Avenir Next LT Pro Demi"/>
                <w:b/>
                <w:bCs/>
                <w:sz w:val="20"/>
                <w:szCs w:val="20"/>
              </w:rPr>
              <w:t xml:space="preserve"> November 2022</w:t>
            </w:r>
          </w:p>
        </w:tc>
      </w:tr>
      <w:tr w:rsidR="00E41DE9" w:rsidRPr="00595FB4" w14:paraId="289EFDCC" w14:textId="77777777" w:rsidTr="4E408EB1">
        <w:trPr>
          <w:trHeight w:val="374"/>
        </w:trPr>
        <w:tc>
          <w:tcPr>
            <w:tcW w:w="10461" w:type="dxa"/>
            <w:gridSpan w:val="4"/>
            <w:vAlign w:val="center"/>
          </w:tcPr>
          <w:p w14:paraId="2DD16B4B" w14:textId="77777777" w:rsidR="00E41DE9" w:rsidRDefault="00A975F5" w:rsidP="000E3BF6">
            <w:pPr>
              <w:spacing w:line="259" w:lineRule="auto"/>
              <w:rPr>
                <w:rFonts w:ascii="Avenir Next LT Pro" w:eastAsia="Avenir Next LT Pro" w:hAnsi="Avenir Next LT Pro" w:cs="Avenir Next LT Pro"/>
                <w:sz w:val="20"/>
                <w:szCs w:val="20"/>
              </w:rPr>
            </w:pPr>
            <w:r w:rsidRPr="00F5363E">
              <w:rPr>
                <w:rFonts w:ascii="Avenir Next LT Pro" w:eastAsia="Avenir Next LT Pro" w:hAnsi="Avenir Next LT Pro" w:cs="Avenir Next LT Pro"/>
                <w:sz w:val="20"/>
                <w:szCs w:val="20"/>
              </w:rPr>
              <w:t>The DAC recommended that the parish be asked again to reconsider their proposals in the light of the comments from the DAC organ advisers, the CBC and BIOS.  The application should be deferred to allow time for a visit by the CBC.  Should the parish wish to continue without revising the proposals, the DAC resolved to issue a not recommend NOA for the proposals to create a hybrid instrument.</w:t>
            </w:r>
          </w:p>
          <w:p w14:paraId="42D9625A" w14:textId="0B8637FB" w:rsidR="00A975F5" w:rsidRPr="00022409" w:rsidRDefault="00A975F5" w:rsidP="000E3BF6">
            <w:pPr>
              <w:spacing w:line="259" w:lineRule="auto"/>
              <w:rPr>
                <w:rFonts w:ascii="Avenir Next LT Pro" w:hAnsi="Avenir Next LT Pro"/>
                <w:sz w:val="20"/>
                <w:szCs w:val="20"/>
                <w:lang w:val="en-GB"/>
              </w:rPr>
            </w:pPr>
          </w:p>
        </w:tc>
      </w:tr>
      <w:tr w:rsidR="00E41DE9" w:rsidRPr="00595FB4" w14:paraId="741AC416" w14:textId="77777777" w:rsidTr="4E408EB1">
        <w:trPr>
          <w:trHeight w:val="374"/>
        </w:trPr>
        <w:tc>
          <w:tcPr>
            <w:tcW w:w="10461" w:type="dxa"/>
            <w:gridSpan w:val="4"/>
            <w:vAlign w:val="center"/>
          </w:tcPr>
          <w:p w14:paraId="767B528C" w14:textId="0B000BE0" w:rsidR="00E41DE9" w:rsidRPr="00595FB4" w:rsidRDefault="00C028D6"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p>
        </w:tc>
      </w:tr>
      <w:tr w:rsidR="00E41DE9" w:rsidRPr="00595FB4" w14:paraId="7FB875AC" w14:textId="77777777" w:rsidTr="4E408EB1">
        <w:trPr>
          <w:trHeight w:val="374"/>
        </w:trPr>
        <w:tc>
          <w:tcPr>
            <w:tcW w:w="10461" w:type="dxa"/>
            <w:gridSpan w:val="4"/>
            <w:vAlign w:val="center"/>
          </w:tcPr>
          <w:p w14:paraId="4CE96493" w14:textId="7A878904" w:rsidR="00186D51" w:rsidRDefault="00744B45" w:rsidP="000E3BF6">
            <w:pPr>
              <w:spacing w:line="259" w:lineRule="auto"/>
              <w:rPr>
                <w:rFonts w:ascii="Avenir Next LT Pro" w:eastAsia="Avenir Next LT Pro" w:hAnsi="Avenir Next LT Pro" w:cs="Avenir Next LT Pro"/>
                <w:sz w:val="20"/>
                <w:szCs w:val="20"/>
              </w:rPr>
            </w:pPr>
            <w:r w:rsidRPr="00F5363E">
              <w:rPr>
                <w:rFonts w:ascii="Avenir Next LT Pro" w:eastAsia="Avenir Next LT Pro" w:hAnsi="Avenir Next LT Pro" w:cs="Avenir Next LT Pro"/>
                <w:sz w:val="20"/>
                <w:szCs w:val="20"/>
              </w:rPr>
              <w:t>Proposals for refurbishment and enhancement of the west end organ with the addition of a division at the east end of the north aisle have been under discussion</w:t>
            </w:r>
            <w:r>
              <w:rPr>
                <w:rFonts w:ascii="Avenir Next LT Pro" w:eastAsia="Avenir Next LT Pro" w:hAnsi="Avenir Next LT Pro" w:cs="Avenir Next LT Pro"/>
                <w:sz w:val="20"/>
                <w:szCs w:val="20"/>
              </w:rPr>
              <w:t xml:space="preserve"> with the Church Buildings Team</w:t>
            </w:r>
            <w:r w:rsidRPr="00F5363E">
              <w:rPr>
                <w:rFonts w:ascii="Avenir Next LT Pro" w:eastAsia="Avenir Next LT Pro" w:hAnsi="Avenir Next LT Pro" w:cs="Avenir Next LT Pro"/>
                <w:sz w:val="20"/>
                <w:szCs w:val="20"/>
              </w:rPr>
              <w:t xml:space="preserve"> since January 2022.</w:t>
            </w:r>
            <w:r w:rsidR="00186D51">
              <w:rPr>
                <w:rFonts w:ascii="Avenir Next LT Pro" w:eastAsia="Avenir Next LT Pro" w:hAnsi="Avenir Next LT Pro" w:cs="Avenir Next LT Pro"/>
                <w:sz w:val="20"/>
                <w:szCs w:val="20"/>
              </w:rPr>
              <w:t xml:space="preserve">  </w:t>
            </w:r>
            <w:r w:rsidRPr="00F5363E">
              <w:rPr>
                <w:rFonts w:ascii="Avenir Next LT Pro" w:eastAsia="Avenir Next LT Pro" w:hAnsi="Avenir Next LT Pro" w:cs="Avenir Next LT Pro"/>
                <w:sz w:val="20"/>
                <w:szCs w:val="20"/>
              </w:rPr>
              <w:t xml:space="preserve">Considerable time </w:t>
            </w:r>
            <w:r w:rsidR="00670249">
              <w:rPr>
                <w:rFonts w:ascii="Avenir Next LT Pro" w:eastAsia="Avenir Next LT Pro" w:hAnsi="Avenir Next LT Pro" w:cs="Avenir Next LT Pro"/>
                <w:sz w:val="20"/>
                <w:szCs w:val="20"/>
              </w:rPr>
              <w:t>h</w:t>
            </w:r>
            <w:r w:rsidRPr="00F5363E">
              <w:rPr>
                <w:rFonts w:ascii="Avenir Next LT Pro" w:eastAsia="Avenir Next LT Pro" w:hAnsi="Avenir Next LT Pro" w:cs="Avenir Next LT Pro"/>
                <w:sz w:val="20"/>
                <w:szCs w:val="20"/>
              </w:rPr>
              <w:t xml:space="preserve">as been spent on this project by the Diocesan Organ Advisers and </w:t>
            </w:r>
            <w:r>
              <w:rPr>
                <w:rFonts w:ascii="Avenir Next LT Pro" w:eastAsia="Avenir Next LT Pro" w:hAnsi="Avenir Next LT Pro" w:cs="Avenir Next LT Pro"/>
                <w:sz w:val="20"/>
                <w:szCs w:val="20"/>
              </w:rPr>
              <w:t>SCBO</w:t>
            </w:r>
            <w:r w:rsidRPr="00F5363E">
              <w:rPr>
                <w:rFonts w:ascii="Avenir Next LT Pro" w:eastAsia="Avenir Next LT Pro" w:hAnsi="Avenir Next LT Pro" w:cs="Avenir Next LT Pro"/>
                <w:sz w:val="20"/>
                <w:szCs w:val="20"/>
              </w:rPr>
              <w:t xml:space="preserve"> both in visiting and correspondence with the parish.  The aim has been to help the parish to develop realistic aspirations for the </w:t>
            </w:r>
            <w:r>
              <w:rPr>
                <w:rFonts w:ascii="Avenir Next LT Pro" w:eastAsia="Avenir Next LT Pro" w:hAnsi="Avenir Next LT Pro" w:cs="Avenir Next LT Pro"/>
                <w:sz w:val="20"/>
                <w:szCs w:val="20"/>
              </w:rPr>
              <w:t xml:space="preserve">organ </w:t>
            </w:r>
            <w:r w:rsidRPr="00F5363E">
              <w:rPr>
                <w:rFonts w:ascii="Avenir Next LT Pro" w:eastAsia="Avenir Next LT Pro" w:hAnsi="Avenir Next LT Pro" w:cs="Avenir Next LT Pro"/>
                <w:sz w:val="20"/>
                <w:szCs w:val="20"/>
              </w:rPr>
              <w:t>project and arrive at a solution which will satisfy their needs and be appropriate for the building.</w:t>
            </w:r>
          </w:p>
          <w:p w14:paraId="72CB16BA" w14:textId="5FE842BA" w:rsidR="00186D51" w:rsidRPr="00F5363E" w:rsidRDefault="00744B45" w:rsidP="000E3BF6">
            <w:pPr>
              <w:spacing w:line="259" w:lineRule="auto"/>
              <w:rPr>
                <w:rFonts w:ascii="Avenir Next LT Pro" w:eastAsia="Avenir Next LT Pro" w:hAnsi="Avenir Next LT Pro" w:cs="Avenir Next LT Pro"/>
                <w:sz w:val="20"/>
                <w:szCs w:val="20"/>
              </w:rPr>
            </w:pPr>
            <w:r w:rsidRPr="00F5363E">
              <w:rPr>
                <w:rFonts w:ascii="Avenir Next LT Pro" w:eastAsia="Avenir Next LT Pro" w:hAnsi="Avenir Next LT Pro" w:cs="Avenir Next LT Pro"/>
                <w:sz w:val="20"/>
                <w:szCs w:val="20"/>
              </w:rPr>
              <w:t xml:space="preserve"> </w:t>
            </w:r>
          </w:p>
          <w:p w14:paraId="3356121C" w14:textId="73A40050" w:rsidR="00C430A4" w:rsidRDefault="002A6551" w:rsidP="002A6551">
            <w:pPr>
              <w:spacing w:line="259" w:lineRule="auto"/>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There have been several </w:t>
            </w:r>
            <w:r w:rsidR="00587036">
              <w:rPr>
                <w:rFonts w:ascii="Avenir Next LT Pro" w:eastAsia="Avenir Next LT Pro" w:hAnsi="Avenir Next LT Pro" w:cs="Avenir Next LT Pro"/>
                <w:sz w:val="20"/>
                <w:szCs w:val="20"/>
              </w:rPr>
              <w:t xml:space="preserve">revisions to the proposals in the intervening years.  </w:t>
            </w:r>
            <w:r w:rsidR="00E44783">
              <w:rPr>
                <w:rFonts w:ascii="Avenir Next LT Pro" w:eastAsia="Avenir Next LT Pro" w:hAnsi="Avenir Next LT Pro" w:cs="Avenir Next LT Pro"/>
                <w:sz w:val="20"/>
                <w:szCs w:val="20"/>
              </w:rPr>
              <w:t xml:space="preserve">The current proposals are for </w:t>
            </w:r>
            <w:r w:rsidR="00B853DA">
              <w:rPr>
                <w:rFonts w:ascii="Avenir Next LT Pro" w:eastAsia="Avenir Next LT Pro" w:hAnsi="Avenir Next LT Pro" w:cs="Avenir Next LT Pro"/>
                <w:sz w:val="20"/>
                <w:szCs w:val="20"/>
              </w:rPr>
              <w:t xml:space="preserve">refurbishing the western organ to provide </w:t>
            </w:r>
            <w:r w:rsidR="00131B67">
              <w:rPr>
                <w:rFonts w:ascii="Avenir Next LT Pro" w:eastAsia="Avenir Next LT Pro" w:hAnsi="Avenir Next LT Pro" w:cs="Avenir Next LT Pro"/>
                <w:sz w:val="20"/>
                <w:szCs w:val="20"/>
              </w:rPr>
              <w:t>an instrument</w:t>
            </w:r>
            <w:r w:rsidR="00B853DA">
              <w:rPr>
                <w:rFonts w:ascii="Avenir Next LT Pro" w:eastAsia="Avenir Next LT Pro" w:hAnsi="Avenir Next LT Pro" w:cs="Avenir Next LT Pro"/>
                <w:sz w:val="20"/>
                <w:szCs w:val="20"/>
              </w:rPr>
              <w:t xml:space="preserve"> with </w:t>
            </w:r>
            <w:r w:rsidR="00B873D2">
              <w:rPr>
                <w:rFonts w:ascii="Avenir Next LT Pro" w:eastAsia="Avenir Next LT Pro" w:hAnsi="Avenir Next LT Pro" w:cs="Avenir Next LT Pro"/>
                <w:sz w:val="20"/>
                <w:szCs w:val="20"/>
              </w:rPr>
              <w:t xml:space="preserve">30 stops including digital basses.  </w:t>
            </w:r>
            <w:r w:rsidR="00C430A4">
              <w:rPr>
                <w:rFonts w:ascii="Avenir Next LT Pro" w:eastAsia="Avenir Next LT Pro" w:hAnsi="Avenir Next LT Pro" w:cs="Avenir Next LT Pro"/>
                <w:sz w:val="20"/>
                <w:szCs w:val="20"/>
              </w:rPr>
              <w:t>T</w:t>
            </w:r>
            <w:r w:rsidR="007F3F7C">
              <w:rPr>
                <w:rFonts w:ascii="Avenir Next LT Pro" w:eastAsia="Avenir Next LT Pro" w:hAnsi="Avenir Next LT Pro" w:cs="Avenir Next LT Pro"/>
                <w:sz w:val="20"/>
                <w:szCs w:val="20"/>
              </w:rPr>
              <w:t xml:space="preserve">he proposal includes removal of the western console to allow more space for reconfiguring the pipes and </w:t>
            </w:r>
            <w:proofErr w:type="gramStart"/>
            <w:r w:rsidR="007F3F7C">
              <w:rPr>
                <w:rFonts w:ascii="Avenir Next LT Pro" w:eastAsia="Avenir Next LT Pro" w:hAnsi="Avenir Next LT Pro" w:cs="Avenir Next LT Pro"/>
                <w:sz w:val="20"/>
                <w:szCs w:val="20"/>
              </w:rPr>
              <w:t>provid</w:t>
            </w:r>
            <w:r w:rsidR="00BE1D79">
              <w:rPr>
                <w:rFonts w:ascii="Avenir Next LT Pro" w:eastAsia="Avenir Next LT Pro" w:hAnsi="Avenir Next LT Pro" w:cs="Avenir Next LT Pro"/>
                <w:sz w:val="20"/>
                <w:szCs w:val="20"/>
              </w:rPr>
              <w:t>e</w:t>
            </w:r>
            <w:proofErr w:type="gramEnd"/>
            <w:r w:rsidR="007F3F7C">
              <w:rPr>
                <w:rFonts w:ascii="Avenir Next LT Pro" w:eastAsia="Avenir Next LT Pro" w:hAnsi="Avenir Next LT Pro" w:cs="Avenir Next LT Pro"/>
                <w:sz w:val="20"/>
                <w:szCs w:val="20"/>
              </w:rPr>
              <w:t xml:space="preserve"> better access</w:t>
            </w:r>
            <w:r w:rsidR="00F51753">
              <w:rPr>
                <w:rFonts w:ascii="Avenir Next LT Pro" w:eastAsia="Avenir Next LT Pro" w:hAnsi="Avenir Next LT Pro" w:cs="Avenir Next LT Pro"/>
                <w:sz w:val="20"/>
                <w:szCs w:val="20"/>
              </w:rPr>
              <w:t xml:space="preserve"> for maintenance</w:t>
            </w:r>
            <w:r w:rsidR="007F3F7C">
              <w:rPr>
                <w:rFonts w:ascii="Avenir Next LT Pro" w:eastAsia="Avenir Next LT Pro" w:hAnsi="Avenir Next LT Pro" w:cs="Avenir Next LT Pro"/>
                <w:sz w:val="20"/>
                <w:szCs w:val="20"/>
              </w:rPr>
              <w:t xml:space="preserve">.  </w:t>
            </w:r>
            <w:r w:rsidR="004050BD">
              <w:rPr>
                <w:rFonts w:ascii="Avenir Next LT Pro" w:eastAsia="Avenir Next LT Pro" w:hAnsi="Avenir Next LT Pro" w:cs="Avenir Next LT Pro"/>
                <w:sz w:val="20"/>
                <w:szCs w:val="20"/>
              </w:rPr>
              <w:t>A</w:t>
            </w:r>
            <w:r w:rsidR="002C6EBA">
              <w:rPr>
                <w:rFonts w:ascii="Avenir Next LT Pro" w:eastAsia="Avenir Next LT Pro" w:hAnsi="Avenir Next LT Pro" w:cs="Avenir Next LT Pro"/>
                <w:sz w:val="20"/>
                <w:szCs w:val="20"/>
              </w:rPr>
              <w:t>n</w:t>
            </w:r>
            <w:r w:rsidR="00623FDB">
              <w:rPr>
                <w:rFonts w:ascii="Avenir Next LT Pro" w:eastAsia="Avenir Next LT Pro" w:hAnsi="Avenir Next LT Pro" w:cs="Avenir Next LT Pro"/>
                <w:sz w:val="20"/>
                <w:szCs w:val="20"/>
              </w:rPr>
              <w:t xml:space="preserve"> eastern division is proposed for the </w:t>
            </w:r>
            <w:r w:rsidR="002C6EBA">
              <w:rPr>
                <w:rFonts w:ascii="Avenir Next LT Pro" w:eastAsia="Avenir Next LT Pro" w:hAnsi="Avenir Next LT Pro" w:cs="Avenir Next LT Pro"/>
                <w:sz w:val="20"/>
                <w:szCs w:val="20"/>
              </w:rPr>
              <w:t xml:space="preserve">north </w:t>
            </w:r>
            <w:proofErr w:type="gramStart"/>
            <w:r w:rsidR="002C6EBA">
              <w:rPr>
                <w:rFonts w:ascii="Avenir Next LT Pro" w:eastAsia="Avenir Next LT Pro" w:hAnsi="Avenir Next LT Pro" w:cs="Avenir Next LT Pro"/>
                <w:sz w:val="20"/>
                <w:szCs w:val="20"/>
              </w:rPr>
              <w:t>chancel aisle chapel</w:t>
            </w:r>
            <w:proofErr w:type="gramEnd"/>
            <w:r w:rsidR="00623FDB">
              <w:rPr>
                <w:rFonts w:ascii="Avenir Next LT Pro" w:eastAsia="Avenir Next LT Pro" w:hAnsi="Avenir Next LT Pro" w:cs="Avenir Next LT Pro"/>
                <w:sz w:val="20"/>
                <w:szCs w:val="20"/>
              </w:rPr>
              <w:t xml:space="preserve">.  </w:t>
            </w:r>
            <w:r w:rsidR="0068268A">
              <w:rPr>
                <w:rFonts w:ascii="Avenir Next LT Pro" w:eastAsia="Avenir Next LT Pro" w:hAnsi="Avenir Next LT Pro" w:cs="Avenir Next LT Pro"/>
                <w:sz w:val="20"/>
                <w:szCs w:val="20"/>
              </w:rPr>
              <w:t>This division would have 22</w:t>
            </w:r>
            <w:r w:rsidR="00D2041B">
              <w:rPr>
                <w:rFonts w:ascii="Avenir Next LT Pro" w:eastAsia="Avenir Next LT Pro" w:hAnsi="Avenir Next LT Pro" w:cs="Avenir Next LT Pro"/>
                <w:sz w:val="20"/>
                <w:szCs w:val="20"/>
              </w:rPr>
              <w:t xml:space="preserve"> stops, a few of which would be digital.  A mobile, three manual </w:t>
            </w:r>
            <w:proofErr w:type="gramStart"/>
            <w:r w:rsidR="00D2041B">
              <w:rPr>
                <w:rFonts w:ascii="Avenir Next LT Pro" w:eastAsia="Avenir Next LT Pro" w:hAnsi="Avenir Next LT Pro" w:cs="Avenir Next LT Pro"/>
                <w:sz w:val="20"/>
                <w:szCs w:val="20"/>
              </w:rPr>
              <w:t>console</w:t>
            </w:r>
            <w:proofErr w:type="gramEnd"/>
            <w:r w:rsidR="00D2041B">
              <w:rPr>
                <w:rFonts w:ascii="Avenir Next LT Pro" w:eastAsia="Avenir Next LT Pro" w:hAnsi="Avenir Next LT Pro" w:cs="Avenir Next LT Pro"/>
                <w:sz w:val="20"/>
                <w:szCs w:val="20"/>
              </w:rPr>
              <w:t xml:space="preserve"> would be provided which would play both the east and west organs.  </w:t>
            </w:r>
            <w:r w:rsidR="00B325C0">
              <w:rPr>
                <w:rFonts w:ascii="Avenir Next LT Pro" w:eastAsia="Avenir Next LT Pro" w:hAnsi="Avenir Next LT Pro" w:cs="Avenir Next LT Pro"/>
                <w:sz w:val="20"/>
                <w:szCs w:val="20"/>
              </w:rPr>
              <w:t xml:space="preserve">The CBC and </w:t>
            </w:r>
            <w:proofErr w:type="gramStart"/>
            <w:r w:rsidR="00B325C0">
              <w:rPr>
                <w:rFonts w:ascii="Avenir Next LT Pro" w:eastAsia="Avenir Next LT Pro" w:hAnsi="Avenir Next LT Pro" w:cs="Avenir Next LT Pro"/>
                <w:sz w:val="20"/>
                <w:szCs w:val="20"/>
              </w:rPr>
              <w:t>the DAC’s</w:t>
            </w:r>
            <w:proofErr w:type="gramEnd"/>
            <w:r w:rsidR="00B325C0">
              <w:rPr>
                <w:rFonts w:ascii="Avenir Next LT Pro" w:eastAsia="Avenir Next LT Pro" w:hAnsi="Avenir Next LT Pro" w:cs="Avenir Next LT Pro"/>
                <w:sz w:val="20"/>
                <w:szCs w:val="20"/>
              </w:rPr>
              <w:t xml:space="preserve"> organ advisers still consider the proposed organ too large for </w:t>
            </w:r>
            <w:r w:rsidR="00A02AFF">
              <w:rPr>
                <w:rFonts w:ascii="Avenir Next LT Pro" w:eastAsia="Avenir Next LT Pro" w:hAnsi="Avenir Next LT Pro" w:cs="Avenir Next LT Pro"/>
                <w:sz w:val="20"/>
                <w:szCs w:val="20"/>
              </w:rPr>
              <w:t>its intended purpose of accompanying the choir.</w:t>
            </w:r>
          </w:p>
          <w:p w14:paraId="3EC82F91" w14:textId="77777777" w:rsidR="00C430A4" w:rsidRDefault="00C430A4" w:rsidP="002A6551">
            <w:pPr>
              <w:spacing w:line="259" w:lineRule="auto"/>
              <w:rPr>
                <w:rFonts w:ascii="Avenir Next LT Pro" w:eastAsia="Avenir Next LT Pro" w:hAnsi="Avenir Next LT Pro" w:cs="Avenir Next LT Pro"/>
                <w:sz w:val="20"/>
                <w:szCs w:val="20"/>
              </w:rPr>
            </w:pPr>
          </w:p>
          <w:p w14:paraId="6B851101" w14:textId="6DBFAEFB" w:rsidR="00186D51" w:rsidRDefault="00E612A9" w:rsidP="002A6551">
            <w:pPr>
              <w:spacing w:line="259" w:lineRule="auto"/>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There is historic precedent for </w:t>
            </w:r>
            <w:r w:rsidR="00D44504">
              <w:rPr>
                <w:rFonts w:ascii="Avenir Next LT Pro" w:eastAsia="Avenir Next LT Pro" w:hAnsi="Avenir Next LT Pro" w:cs="Avenir Next LT Pro"/>
                <w:sz w:val="20"/>
                <w:szCs w:val="20"/>
              </w:rPr>
              <w:t>an organ in the north chapel</w:t>
            </w:r>
            <w:r w:rsidR="008E6161">
              <w:rPr>
                <w:rFonts w:ascii="Avenir Next LT Pro" w:eastAsia="Avenir Next LT Pro" w:hAnsi="Avenir Next LT Pro" w:cs="Avenir Next LT Pro"/>
                <w:sz w:val="20"/>
                <w:szCs w:val="20"/>
              </w:rPr>
              <w:t>, therefore, p</w:t>
            </w:r>
            <w:r w:rsidR="00D5064B">
              <w:rPr>
                <w:rFonts w:ascii="Avenir Next LT Pro" w:eastAsia="Avenir Next LT Pro" w:hAnsi="Avenir Next LT Pro" w:cs="Avenir Next LT Pro"/>
                <w:sz w:val="20"/>
                <w:szCs w:val="20"/>
              </w:rPr>
              <w:t xml:space="preserve">utting an organ back </w:t>
            </w:r>
            <w:r w:rsidR="00F51FEE">
              <w:rPr>
                <w:rFonts w:ascii="Avenir Next LT Pro" w:eastAsia="Avenir Next LT Pro" w:hAnsi="Avenir Next LT Pro" w:cs="Avenir Next LT Pro"/>
                <w:sz w:val="20"/>
                <w:szCs w:val="20"/>
              </w:rPr>
              <w:t>there</w:t>
            </w:r>
            <w:r w:rsidR="00D5064B">
              <w:rPr>
                <w:rFonts w:ascii="Avenir Next LT Pro" w:eastAsia="Avenir Next LT Pro" w:hAnsi="Avenir Next LT Pro" w:cs="Avenir Next LT Pro"/>
                <w:sz w:val="20"/>
                <w:szCs w:val="20"/>
              </w:rPr>
              <w:t xml:space="preserve"> is not considered contentious</w:t>
            </w:r>
            <w:r w:rsidR="004E2E31">
              <w:rPr>
                <w:rFonts w:ascii="Avenir Next LT Pro" w:eastAsia="Avenir Next LT Pro" w:hAnsi="Avenir Next LT Pro" w:cs="Avenir Next LT Pro"/>
                <w:sz w:val="20"/>
                <w:szCs w:val="20"/>
              </w:rPr>
              <w:t xml:space="preserve">, the primary outstanding issues being the size of the proposed eastern organ and the </w:t>
            </w:r>
            <w:r w:rsidR="001658C2">
              <w:rPr>
                <w:rFonts w:ascii="Avenir Next LT Pro" w:eastAsia="Avenir Next LT Pro" w:hAnsi="Avenir Next LT Pro" w:cs="Avenir Next LT Pro"/>
                <w:sz w:val="20"/>
                <w:szCs w:val="20"/>
              </w:rPr>
              <w:t>impact of the works to the western organ on the Hill pipes</w:t>
            </w:r>
            <w:r w:rsidR="00D5064B">
              <w:rPr>
                <w:rFonts w:ascii="Avenir Next LT Pro" w:eastAsia="Avenir Next LT Pro" w:hAnsi="Avenir Next LT Pro" w:cs="Avenir Next LT Pro"/>
                <w:sz w:val="20"/>
                <w:szCs w:val="20"/>
              </w:rPr>
              <w:t>.</w:t>
            </w:r>
            <w:r w:rsidR="00587A69">
              <w:rPr>
                <w:rFonts w:ascii="Avenir Next LT Pro" w:hAnsi="Avenir Next LT Pro"/>
                <w:sz w:val="20"/>
                <w:szCs w:val="20"/>
              </w:rPr>
              <w:t xml:space="preserve">  The application states that the new eastern division will be phase 1 with the restoration of the west organ delegated to phase 2.  </w:t>
            </w:r>
          </w:p>
          <w:p w14:paraId="7312BE36" w14:textId="77777777" w:rsidR="008F777F" w:rsidRDefault="008F777F" w:rsidP="000E3BF6">
            <w:pPr>
              <w:spacing w:line="259" w:lineRule="auto"/>
              <w:rPr>
                <w:rFonts w:ascii="Avenir Next LT Pro" w:hAnsi="Avenir Next LT Pro"/>
                <w:sz w:val="20"/>
                <w:szCs w:val="20"/>
              </w:rPr>
            </w:pPr>
          </w:p>
          <w:p w14:paraId="0314646A" w14:textId="119A8CC2" w:rsidR="00951271" w:rsidRDefault="000721D5" w:rsidP="000E3BF6">
            <w:pPr>
              <w:spacing w:line="259" w:lineRule="auto"/>
              <w:rPr>
                <w:rFonts w:ascii="Avenir Next LT Pro" w:hAnsi="Avenir Next LT Pro"/>
                <w:sz w:val="20"/>
                <w:szCs w:val="20"/>
              </w:rPr>
            </w:pPr>
            <w:r>
              <w:rPr>
                <w:rFonts w:ascii="Avenir Next LT Pro" w:hAnsi="Avenir Next LT Pro"/>
                <w:sz w:val="20"/>
                <w:szCs w:val="20"/>
              </w:rPr>
              <w:t>The</w:t>
            </w:r>
            <w:r w:rsidR="00733E87" w:rsidRPr="00332BE6">
              <w:rPr>
                <w:rFonts w:ascii="Avenir Next LT Pro Demi" w:hAnsi="Avenir Next LT Pro Demi"/>
                <w:b/>
                <w:bCs/>
                <w:sz w:val="20"/>
                <w:szCs w:val="20"/>
              </w:rPr>
              <w:t xml:space="preserve"> </w:t>
            </w:r>
            <w:r w:rsidR="00733E87" w:rsidRPr="000721D5">
              <w:rPr>
                <w:rFonts w:ascii="Avenir Next LT Pro" w:hAnsi="Avenir Next LT Pro"/>
                <w:sz w:val="20"/>
                <w:szCs w:val="20"/>
              </w:rPr>
              <w:t>DAC resolve</w:t>
            </w:r>
            <w:r w:rsidR="00F51FEE">
              <w:rPr>
                <w:rFonts w:ascii="Avenir Next LT Pro" w:hAnsi="Avenir Next LT Pro"/>
                <w:sz w:val="20"/>
                <w:szCs w:val="20"/>
              </w:rPr>
              <w:t>d</w:t>
            </w:r>
            <w:r w:rsidR="00733E87" w:rsidRPr="000721D5">
              <w:rPr>
                <w:rFonts w:ascii="Avenir Next LT Pro" w:hAnsi="Avenir Next LT Pro"/>
                <w:sz w:val="20"/>
                <w:szCs w:val="20"/>
              </w:rPr>
              <w:t xml:space="preserve"> to</w:t>
            </w:r>
            <w:r w:rsidR="00253765" w:rsidRPr="000721D5">
              <w:rPr>
                <w:rFonts w:ascii="Avenir Next LT Pro" w:hAnsi="Avenir Next LT Pro"/>
                <w:sz w:val="20"/>
                <w:szCs w:val="20"/>
              </w:rPr>
              <w:t xml:space="preserve"> issue a</w:t>
            </w:r>
            <w:r w:rsidR="00733E87" w:rsidRPr="000721D5">
              <w:rPr>
                <w:rFonts w:ascii="Avenir Next LT Pro" w:hAnsi="Avenir Next LT Pro"/>
                <w:sz w:val="20"/>
                <w:szCs w:val="20"/>
              </w:rPr>
              <w:t xml:space="preserve"> </w:t>
            </w:r>
            <w:r w:rsidR="00253765" w:rsidRPr="000721D5">
              <w:rPr>
                <w:rFonts w:ascii="Avenir Next LT Pro" w:hAnsi="Avenir Next LT Pro"/>
                <w:i/>
                <w:iCs/>
                <w:sz w:val="20"/>
                <w:szCs w:val="20"/>
              </w:rPr>
              <w:t>Not Object</w:t>
            </w:r>
            <w:r w:rsidR="00253765" w:rsidRPr="000721D5">
              <w:rPr>
                <w:rFonts w:ascii="Avenir Next LT Pro" w:hAnsi="Avenir Next LT Pro"/>
                <w:sz w:val="20"/>
                <w:szCs w:val="20"/>
              </w:rPr>
              <w:t xml:space="preserve"> NOA</w:t>
            </w:r>
            <w:r w:rsidR="005A4611" w:rsidRPr="000721D5">
              <w:rPr>
                <w:rFonts w:ascii="Avenir Next LT Pro" w:hAnsi="Avenir Next LT Pro"/>
                <w:sz w:val="20"/>
                <w:szCs w:val="20"/>
              </w:rPr>
              <w:t xml:space="preserve"> subject to formal consultation with the statutory consultees</w:t>
            </w:r>
            <w:r>
              <w:rPr>
                <w:rFonts w:ascii="Avenir Next LT Pro" w:hAnsi="Avenir Next LT Pro"/>
                <w:sz w:val="20"/>
                <w:szCs w:val="20"/>
              </w:rPr>
              <w:t xml:space="preserve"> with resolution of details delegated to the subcommittee.  </w:t>
            </w:r>
            <w:r w:rsidR="002C40F6">
              <w:rPr>
                <w:rFonts w:ascii="Avenir Next LT Pro" w:hAnsi="Avenir Next LT Pro"/>
                <w:sz w:val="20"/>
                <w:szCs w:val="20"/>
              </w:rPr>
              <w:t xml:space="preserve">DAC architect and structural </w:t>
            </w:r>
            <w:proofErr w:type="gramStart"/>
            <w:r w:rsidR="002C40F6">
              <w:rPr>
                <w:rFonts w:ascii="Avenir Next LT Pro" w:hAnsi="Avenir Next LT Pro"/>
                <w:sz w:val="20"/>
                <w:szCs w:val="20"/>
              </w:rPr>
              <w:t>engineer</w:t>
            </w:r>
            <w:proofErr w:type="gramEnd"/>
            <w:r w:rsidR="002C40F6">
              <w:rPr>
                <w:rFonts w:ascii="Avenir Next LT Pro" w:hAnsi="Avenir Next LT Pro"/>
                <w:sz w:val="20"/>
                <w:szCs w:val="20"/>
              </w:rPr>
              <w:t xml:space="preserve"> members will be </w:t>
            </w:r>
            <w:r w:rsidR="002C40F6">
              <w:rPr>
                <w:rFonts w:ascii="Avenir Next LT Pro" w:hAnsi="Avenir Next LT Pro"/>
                <w:sz w:val="20"/>
                <w:szCs w:val="20"/>
              </w:rPr>
              <w:lastRenderedPageBreak/>
              <w:t xml:space="preserve">added to the subcommittee.  </w:t>
            </w:r>
            <w:r>
              <w:rPr>
                <w:rFonts w:ascii="Avenir Next LT Pro" w:hAnsi="Avenir Next LT Pro"/>
                <w:sz w:val="20"/>
                <w:szCs w:val="20"/>
              </w:rPr>
              <w:t>Following the meeting, the SCBO spoke with</w:t>
            </w:r>
            <w:r w:rsidR="00994A7E">
              <w:rPr>
                <w:rFonts w:ascii="Avenir Next LT Pro" w:hAnsi="Avenir Next LT Pro"/>
                <w:sz w:val="20"/>
                <w:szCs w:val="20"/>
              </w:rPr>
              <w:t xml:space="preserve"> David Knight, Deputy Director for Church Buildings at the CBC</w:t>
            </w:r>
            <w:r w:rsidR="00032A96">
              <w:rPr>
                <w:rFonts w:ascii="Avenir Next LT Pro" w:hAnsi="Avenir Next LT Pro"/>
                <w:sz w:val="20"/>
                <w:szCs w:val="20"/>
              </w:rPr>
              <w:t xml:space="preserve">, who expressed concern about issuing </w:t>
            </w:r>
            <w:proofErr w:type="gramStart"/>
            <w:r w:rsidR="00032A96">
              <w:rPr>
                <w:rFonts w:ascii="Avenir Next LT Pro" w:hAnsi="Avenir Next LT Pro"/>
                <w:sz w:val="20"/>
                <w:szCs w:val="20"/>
              </w:rPr>
              <w:t>an NOA</w:t>
            </w:r>
            <w:proofErr w:type="gramEnd"/>
            <w:r w:rsidR="00032A96">
              <w:rPr>
                <w:rFonts w:ascii="Avenir Next LT Pro" w:hAnsi="Avenir Next LT Pro"/>
                <w:sz w:val="20"/>
                <w:szCs w:val="20"/>
              </w:rPr>
              <w:t xml:space="preserve"> prior to the following details being </w:t>
            </w:r>
            <w:r w:rsidR="000760C7">
              <w:rPr>
                <w:rFonts w:ascii="Avenir Next LT Pro" w:hAnsi="Avenir Next LT Pro"/>
                <w:sz w:val="20"/>
                <w:szCs w:val="20"/>
              </w:rPr>
              <w:t>received and agreed</w:t>
            </w:r>
            <w:r w:rsidR="00032A96">
              <w:rPr>
                <w:rFonts w:ascii="Avenir Next LT Pro" w:hAnsi="Avenir Next LT Pro"/>
                <w:sz w:val="20"/>
                <w:szCs w:val="20"/>
              </w:rPr>
              <w:t>:</w:t>
            </w:r>
          </w:p>
          <w:p w14:paraId="2A0B4484" w14:textId="740B7D5C" w:rsidR="00AC6698" w:rsidRDefault="00AC6698" w:rsidP="00AC6698">
            <w:pPr>
              <w:pStyle w:val="ListParagraph"/>
              <w:numPr>
                <w:ilvl w:val="0"/>
                <w:numId w:val="4"/>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Detail drawings to show the proposed layout of the pipes in the western organ case as well as the proposed changes to the external appearance of the case once the console is removed.  These should be compared against a photograph of the existing case.</w:t>
            </w:r>
          </w:p>
          <w:p w14:paraId="0D504071" w14:textId="7AC43F95" w:rsidR="00AC6698" w:rsidRDefault="00AC6698" w:rsidP="00AC6698">
            <w:pPr>
              <w:pStyle w:val="ListParagraph"/>
              <w:numPr>
                <w:ilvl w:val="0"/>
                <w:numId w:val="4"/>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Accurate and detailed drawings of the external appearance and internal </w:t>
            </w:r>
            <w:r w:rsidR="000760C7">
              <w:rPr>
                <w:rFonts w:ascii="Avenir Next LT Pro" w:eastAsia="Avenir Next LT Pro" w:hAnsi="Avenir Next LT Pro" w:cs="Avenir Next LT Pro"/>
                <w:sz w:val="20"/>
                <w:szCs w:val="20"/>
              </w:rPr>
              <w:t xml:space="preserve">pipe </w:t>
            </w:r>
            <w:r>
              <w:rPr>
                <w:rFonts w:ascii="Avenir Next LT Pro" w:eastAsia="Avenir Next LT Pro" w:hAnsi="Avenir Next LT Pro" w:cs="Avenir Next LT Pro"/>
                <w:sz w:val="20"/>
                <w:szCs w:val="20"/>
              </w:rPr>
              <w:t>layout of the proposed eastern organ.</w:t>
            </w:r>
          </w:p>
          <w:p w14:paraId="02E9CDBC" w14:textId="77777777" w:rsidR="008F777F" w:rsidRDefault="008F777F" w:rsidP="008F777F">
            <w:pPr>
              <w:spacing w:line="259" w:lineRule="auto"/>
              <w:rPr>
                <w:rFonts w:ascii="Avenir Next LT Pro" w:eastAsia="Avenir Next LT Pro" w:hAnsi="Avenir Next LT Pro" w:cs="Avenir Next LT Pro"/>
                <w:sz w:val="20"/>
                <w:szCs w:val="20"/>
              </w:rPr>
            </w:pPr>
          </w:p>
          <w:p w14:paraId="5B76488C" w14:textId="555DE13A" w:rsidR="008F777F" w:rsidRDefault="001853FD" w:rsidP="008F777F">
            <w:pPr>
              <w:spacing w:line="259" w:lineRule="auto"/>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In addition, f</w:t>
            </w:r>
            <w:r w:rsidR="008F777F">
              <w:rPr>
                <w:rFonts w:ascii="Avenir Next LT Pro" w:eastAsia="Avenir Next LT Pro" w:hAnsi="Avenir Next LT Pro" w:cs="Avenir Next LT Pro"/>
                <w:sz w:val="20"/>
                <w:szCs w:val="20"/>
              </w:rPr>
              <w:t>urther technical details are required regarding the impact of the proposals on the interior of the church</w:t>
            </w:r>
            <w:r w:rsidR="0013045C">
              <w:rPr>
                <w:rFonts w:ascii="Avenir Next LT Pro" w:eastAsia="Avenir Next LT Pro" w:hAnsi="Avenir Next LT Pro" w:cs="Avenir Next LT Pro"/>
                <w:sz w:val="20"/>
                <w:szCs w:val="20"/>
              </w:rPr>
              <w:t xml:space="preserve">: </w:t>
            </w:r>
          </w:p>
          <w:p w14:paraId="63C9FF8B" w14:textId="186AAE82" w:rsidR="008F777F" w:rsidRDefault="008F777F" w:rsidP="00717445">
            <w:pPr>
              <w:pStyle w:val="ListParagraph"/>
              <w:numPr>
                <w:ilvl w:val="0"/>
                <w:numId w:val="4"/>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Documentary evidence indicates that there may be a vault(s) under the floor</w:t>
            </w:r>
            <w:r w:rsidR="000D01EC">
              <w:rPr>
                <w:rFonts w:ascii="Avenir Next LT Pro" w:eastAsia="Avenir Next LT Pro" w:hAnsi="Avenir Next LT Pro" w:cs="Avenir Next LT Pro"/>
                <w:sz w:val="20"/>
                <w:szCs w:val="20"/>
              </w:rPr>
              <w:t xml:space="preserve"> onto which the </w:t>
            </w:r>
            <w:r>
              <w:rPr>
                <w:rFonts w:ascii="Avenir Next LT Pro" w:eastAsia="Avenir Next LT Pro" w:hAnsi="Avenir Next LT Pro" w:cs="Avenir Next LT Pro"/>
                <w:sz w:val="20"/>
                <w:szCs w:val="20"/>
              </w:rPr>
              <w:t>proposed oak support posts for the organ will impose a point load</w:t>
            </w:r>
            <w:r w:rsidR="00324DE6">
              <w:rPr>
                <w:rFonts w:ascii="Avenir Next LT Pro" w:eastAsia="Avenir Next LT Pro" w:hAnsi="Avenir Next LT Pro" w:cs="Avenir Next LT Pro"/>
                <w:sz w:val="20"/>
                <w:szCs w:val="20"/>
              </w:rPr>
              <w:t xml:space="preserve">.  </w:t>
            </w:r>
            <w:r w:rsidR="000D01EC">
              <w:rPr>
                <w:rFonts w:ascii="Avenir Next LT Pro" w:eastAsia="Avenir Next LT Pro" w:hAnsi="Avenir Next LT Pro" w:cs="Avenir Next LT Pro"/>
                <w:sz w:val="20"/>
                <w:szCs w:val="20"/>
              </w:rPr>
              <w:t>The parish should obtain confirmation from a</w:t>
            </w:r>
            <w:r w:rsidR="00324DE6">
              <w:rPr>
                <w:rFonts w:ascii="Avenir Next LT Pro" w:eastAsia="Avenir Next LT Pro" w:hAnsi="Avenir Next LT Pro" w:cs="Avenir Next LT Pro"/>
                <w:sz w:val="20"/>
                <w:szCs w:val="20"/>
              </w:rPr>
              <w:t xml:space="preserve"> structural engineer that the support posts</w:t>
            </w:r>
            <w:r>
              <w:rPr>
                <w:rFonts w:ascii="Avenir Next LT Pro" w:eastAsia="Avenir Next LT Pro" w:hAnsi="Avenir Next LT Pro" w:cs="Avenir Next LT Pro"/>
                <w:sz w:val="20"/>
                <w:szCs w:val="20"/>
              </w:rPr>
              <w:t xml:space="preserve"> will rest on solid foundations.</w:t>
            </w:r>
          </w:p>
          <w:p w14:paraId="575D6BC9" w14:textId="68B473D8" w:rsidR="008F777F" w:rsidRDefault="008F777F" w:rsidP="00717445">
            <w:pPr>
              <w:pStyle w:val="ListParagraph"/>
              <w:numPr>
                <w:ilvl w:val="0"/>
                <w:numId w:val="4"/>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A plan </w:t>
            </w:r>
            <w:r w:rsidR="00324DE6">
              <w:rPr>
                <w:rFonts w:ascii="Avenir Next LT Pro" w:eastAsia="Avenir Next LT Pro" w:hAnsi="Avenir Next LT Pro" w:cs="Avenir Next LT Pro"/>
                <w:sz w:val="20"/>
                <w:szCs w:val="20"/>
              </w:rPr>
              <w:t>to</w:t>
            </w:r>
            <w:r>
              <w:rPr>
                <w:rFonts w:ascii="Avenir Next LT Pro" w:eastAsia="Avenir Next LT Pro" w:hAnsi="Avenir Next LT Pro" w:cs="Avenir Next LT Pro"/>
                <w:sz w:val="20"/>
                <w:szCs w:val="20"/>
              </w:rPr>
              <w:t xml:space="preserve"> be provided showing the locations of the ledger stones</w:t>
            </w:r>
            <w:r w:rsidR="000D01EC">
              <w:rPr>
                <w:rFonts w:ascii="Avenir Next LT Pro" w:eastAsia="Avenir Next LT Pro" w:hAnsi="Avenir Next LT Pro" w:cs="Avenir Next LT Pro"/>
                <w:sz w:val="20"/>
                <w:szCs w:val="20"/>
              </w:rPr>
              <w:t xml:space="preserve"> </w:t>
            </w:r>
            <w:proofErr w:type="gramStart"/>
            <w:r w:rsidR="000D01EC">
              <w:rPr>
                <w:rFonts w:ascii="Avenir Next LT Pro" w:eastAsia="Avenir Next LT Pro" w:hAnsi="Avenir Next LT Pro" w:cs="Avenir Next LT Pro"/>
                <w:sz w:val="20"/>
                <w:szCs w:val="20"/>
              </w:rPr>
              <w:t>in</w:t>
            </w:r>
            <w:proofErr w:type="gramEnd"/>
            <w:r w:rsidR="000D01EC">
              <w:rPr>
                <w:rFonts w:ascii="Avenir Next LT Pro" w:eastAsia="Avenir Next LT Pro" w:hAnsi="Avenir Next LT Pro" w:cs="Avenir Next LT Pro"/>
                <w:sz w:val="20"/>
                <w:szCs w:val="20"/>
              </w:rPr>
              <w:t xml:space="preserve"> the north chapel floor</w:t>
            </w:r>
            <w:r>
              <w:rPr>
                <w:rFonts w:ascii="Avenir Next LT Pro" w:eastAsia="Avenir Next LT Pro" w:hAnsi="Avenir Next LT Pro" w:cs="Avenir Next LT Pro"/>
                <w:sz w:val="20"/>
                <w:szCs w:val="20"/>
              </w:rPr>
              <w:t xml:space="preserve">.  A </w:t>
            </w:r>
            <w:r w:rsidR="000D01EC">
              <w:rPr>
                <w:rFonts w:ascii="Avenir Next LT Pro" w:eastAsia="Avenir Next LT Pro" w:hAnsi="Avenir Next LT Pro" w:cs="Avenir Next LT Pro"/>
                <w:sz w:val="20"/>
                <w:szCs w:val="20"/>
              </w:rPr>
              <w:t>record</w:t>
            </w:r>
            <w:r>
              <w:rPr>
                <w:rFonts w:ascii="Avenir Next LT Pro" w:eastAsia="Avenir Next LT Pro" w:hAnsi="Avenir Next LT Pro" w:cs="Avenir Next LT Pro"/>
                <w:sz w:val="20"/>
                <w:szCs w:val="20"/>
              </w:rPr>
              <w:t xml:space="preserve"> of their inscriptions should be made to display should they be covered by the new organ.</w:t>
            </w:r>
          </w:p>
          <w:p w14:paraId="1CD3F356" w14:textId="54AA47F4" w:rsidR="00253765" w:rsidRPr="00F52B84" w:rsidRDefault="008F777F" w:rsidP="000E3BF6">
            <w:pPr>
              <w:spacing w:line="259" w:lineRule="auto"/>
              <w:rPr>
                <w:rFonts w:ascii="Avenir Next LT Pro" w:eastAsia="Avenir Next LT Pro" w:hAnsi="Avenir Next LT Pro" w:cs="Avenir Next LT Pro"/>
                <w:sz w:val="20"/>
                <w:szCs w:val="20"/>
              </w:rPr>
            </w:pPr>
            <w:r w:rsidRPr="00F5363E">
              <w:rPr>
                <w:rFonts w:ascii="Avenir Next LT Pro" w:eastAsia="Avenir Next LT Pro" w:hAnsi="Avenir Next LT Pro" w:cs="Avenir Next LT Pro"/>
                <w:sz w:val="20"/>
                <w:szCs w:val="20"/>
              </w:rPr>
              <w:t xml:space="preserve">  </w:t>
            </w:r>
          </w:p>
          <w:p w14:paraId="3ED5D408" w14:textId="2FF4A3E3" w:rsidR="00E41DE9" w:rsidRDefault="00B847C9" w:rsidP="000E3BF6">
            <w:pPr>
              <w:spacing w:line="259" w:lineRule="auto"/>
              <w:rPr>
                <w:rFonts w:ascii="Avenir Next LT Pro" w:hAnsi="Avenir Next LT Pro"/>
                <w:sz w:val="20"/>
                <w:szCs w:val="20"/>
              </w:rPr>
            </w:pPr>
            <w:r>
              <w:rPr>
                <w:rFonts w:ascii="Avenir Next LT Pro" w:hAnsi="Avenir Next LT Pro"/>
                <w:sz w:val="20"/>
                <w:szCs w:val="20"/>
              </w:rPr>
              <w:t xml:space="preserve">When the NOA is issued, a </w:t>
            </w:r>
            <w:r w:rsidR="00117A36">
              <w:rPr>
                <w:rFonts w:ascii="Avenir Next LT Pro" w:hAnsi="Avenir Next LT Pro"/>
                <w:sz w:val="20"/>
                <w:szCs w:val="20"/>
              </w:rPr>
              <w:t xml:space="preserve">proviso will be </w:t>
            </w:r>
            <w:r>
              <w:rPr>
                <w:rFonts w:ascii="Avenir Next LT Pro" w:hAnsi="Avenir Next LT Pro"/>
                <w:sz w:val="20"/>
                <w:szCs w:val="20"/>
              </w:rPr>
              <w:t>included</w:t>
            </w:r>
            <w:r w:rsidR="00117A36">
              <w:rPr>
                <w:rFonts w:ascii="Avenir Next LT Pro" w:hAnsi="Avenir Next LT Pro"/>
                <w:sz w:val="20"/>
                <w:szCs w:val="20"/>
              </w:rPr>
              <w:t xml:space="preserve"> requir</w:t>
            </w:r>
            <w:r>
              <w:rPr>
                <w:rFonts w:ascii="Avenir Next LT Pro" w:hAnsi="Avenir Next LT Pro"/>
                <w:sz w:val="20"/>
                <w:szCs w:val="20"/>
              </w:rPr>
              <w:t>ing</w:t>
            </w:r>
            <w:r w:rsidR="00117A36">
              <w:rPr>
                <w:rFonts w:ascii="Avenir Next LT Pro" w:hAnsi="Avenir Next LT Pro"/>
                <w:sz w:val="20"/>
                <w:szCs w:val="20"/>
              </w:rPr>
              <w:t xml:space="preserve"> that </w:t>
            </w:r>
            <w:r w:rsidR="00215410">
              <w:rPr>
                <w:rFonts w:ascii="Avenir Next LT Pro" w:hAnsi="Avenir Next LT Pro"/>
                <w:sz w:val="20"/>
                <w:szCs w:val="20"/>
              </w:rPr>
              <w:t xml:space="preserve">phase 2 proceeds within a </w:t>
            </w:r>
            <w:r w:rsidR="007363B9">
              <w:rPr>
                <w:rFonts w:ascii="Avenir Next LT Pro" w:hAnsi="Avenir Next LT Pro"/>
                <w:sz w:val="20"/>
                <w:szCs w:val="20"/>
              </w:rPr>
              <w:t>set</w:t>
            </w:r>
            <w:r w:rsidR="00215410">
              <w:rPr>
                <w:rFonts w:ascii="Avenir Next LT Pro" w:hAnsi="Avenir Next LT Pro"/>
                <w:sz w:val="20"/>
                <w:szCs w:val="20"/>
              </w:rPr>
              <w:t xml:space="preserve"> </w:t>
            </w:r>
            <w:proofErr w:type="gramStart"/>
            <w:r w:rsidR="00215410">
              <w:rPr>
                <w:rFonts w:ascii="Avenir Next LT Pro" w:hAnsi="Avenir Next LT Pro"/>
                <w:sz w:val="20"/>
                <w:szCs w:val="20"/>
              </w:rPr>
              <w:t>period of time</w:t>
            </w:r>
            <w:proofErr w:type="gramEnd"/>
            <w:r w:rsidR="00215410">
              <w:rPr>
                <w:rFonts w:ascii="Avenir Next LT Pro" w:hAnsi="Avenir Next LT Pro"/>
                <w:sz w:val="20"/>
                <w:szCs w:val="20"/>
              </w:rPr>
              <w:t>.</w:t>
            </w:r>
          </w:p>
          <w:p w14:paraId="41E16A51" w14:textId="173030EE" w:rsidR="006F1427" w:rsidRPr="00C06FC2" w:rsidRDefault="006F1427" w:rsidP="000E3BF6">
            <w:pPr>
              <w:spacing w:line="259" w:lineRule="auto"/>
              <w:rPr>
                <w:rFonts w:ascii="Avenir Next LT Pro" w:hAnsi="Avenir Next LT Pro"/>
                <w:sz w:val="20"/>
                <w:szCs w:val="20"/>
              </w:rPr>
            </w:pPr>
          </w:p>
        </w:tc>
      </w:tr>
    </w:tbl>
    <w:p w14:paraId="49F6B476" w14:textId="77777777" w:rsidR="00E13125" w:rsidRDefault="00E13125"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C16C0F" w:rsidRPr="00595FB4" w14:paraId="777E2437" w14:textId="77777777" w:rsidTr="7196BD52">
        <w:trPr>
          <w:trHeight w:val="269"/>
        </w:trPr>
        <w:tc>
          <w:tcPr>
            <w:tcW w:w="10461" w:type="dxa"/>
            <w:gridSpan w:val="4"/>
            <w:shd w:val="clear" w:color="auto" w:fill="002060"/>
            <w:vAlign w:val="center"/>
          </w:tcPr>
          <w:p w14:paraId="4C0BB07A" w14:textId="77777777" w:rsidR="00C16C0F" w:rsidRPr="00595FB4" w:rsidRDefault="00C16C0F" w:rsidP="000E3BF6">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STONY STRATFORD: St Mary and St Giles</w:t>
            </w:r>
          </w:p>
        </w:tc>
      </w:tr>
      <w:tr w:rsidR="00C16C0F" w:rsidRPr="00595FB4" w14:paraId="7ED82D9D" w14:textId="77777777" w:rsidTr="7196BD52">
        <w:trPr>
          <w:trHeight w:val="281"/>
        </w:trPr>
        <w:tc>
          <w:tcPr>
            <w:tcW w:w="2524" w:type="dxa"/>
            <w:vAlign w:val="center"/>
          </w:tcPr>
          <w:p w14:paraId="3D404166"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9" w:history="1">
              <w:r>
                <w:rPr>
                  <w:rStyle w:val="Hyperlink"/>
                  <w:rFonts w:ascii="Avenir Next LT Pro" w:hAnsi="Avenir Next LT Pro"/>
                  <w:sz w:val="20"/>
                  <w:szCs w:val="20"/>
                  <w:lang w:val="en-GB"/>
                </w:rPr>
                <w:t>2025-110928</w:t>
              </w:r>
            </w:hyperlink>
          </w:p>
        </w:tc>
        <w:tc>
          <w:tcPr>
            <w:tcW w:w="3208" w:type="dxa"/>
            <w:vAlign w:val="center"/>
          </w:tcPr>
          <w:p w14:paraId="6519C3CA"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Archdeaconry: Buckingham</w:t>
            </w:r>
          </w:p>
        </w:tc>
        <w:tc>
          <w:tcPr>
            <w:tcW w:w="3218" w:type="dxa"/>
            <w:vAlign w:val="center"/>
          </w:tcPr>
          <w:p w14:paraId="2878FF24"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20" w:history="1">
              <w:r>
                <w:rPr>
                  <w:rStyle w:val="Hyperlink"/>
                  <w:rFonts w:ascii="Avenir Next LT Pro" w:hAnsi="Avenir Next LT Pro"/>
                  <w:sz w:val="20"/>
                  <w:szCs w:val="20"/>
                  <w:lang w:val="en-GB"/>
                </w:rPr>
                <w:t>Grade II*</w:t>
              </w:r>
            </w:hyperlink>
          </w:p>
        </w:tc>
        <w:tc>
          <w:tcPr>
            <w:tcW w:w="1511" w:type="dxa"/>
            <w:vAlign w:val="center"/>
          </w:tcPr>
          <w:p w14:paraId="44E0CAFD"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EJ</w:t>
            </w:r>
          </w:p>
        </w:tc>
      </w:tr>
      <w:tr w:rsidR="00C16C0F" w:rsidRPr="00A267B6" w14:paraId="2573BD83" w14:textId="77777777" w:rsidTr="7196BD52">
        <w:trPr>
          <w:trHeight w:val="281"/>
        </w:trPr>
        <w:tc>
          <w:tcPr>
            <w:tcW w:w="2524" w:type="dxa"/>
            <w:vAlign w:val="center"/>
          </w:tcPr>
          <w:p w14:paraId="465ADAD8" w14:textId="77777777" w:rsidR="00C16C0F" w:rsidRPr="00595FB4" w:rsidRDefault="00C16C0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268A5F38" w14:textId="77777777" w:rsidR="00C16C0F" w:rsidRPr="00A267B6" w:rsidRDefault="00C16C0F" w:rsidP="000E3BF6">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Access Improvements (Greater Access Project)</w:t>
            </w:r>
          </w:p>
        </w:tc>
      </w:tr>
      <w:tr w:rsidR="00C16C0F" w:rsidRPr="00595FB4" w14:paraId="4C7E5F95" w14:textId="77777777" w:rsidTr="7196BD52">
        <w:trPr>
          <w:trHeight w:val="281"/>
        </w:trPr>
        <w:tc>
          <w:tcPr>
            <w:tcW w:w="2524" w:type="dxa"/>
            <w:vAlign w:val="center"/>
          </w:tcPr>
          <w:p w14:paraId="643A2015" w14:textId="77777777" w:rsidR="00C16C0F" w:rsidRPr="00595FB4" w:rsidRDefault="00C16C0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24EDA923"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Camilla Finlay, Clews</w:t>
            </w:r>
          </w:p>
        </w:tc>
      </w:tr>
      <w:tr w:rsidR="00C16C0F" w:rsidRPr="00595FB4" w14:paraId="23894E45" w14:textId="77777777" w:rsidTr="7196BD52">
        <w:trPr>
          <w:trHeight w:val="281"/>
        </w:trPr>
        <w:tc>
          <w:tcPr>
            <w:tcW w:w="2524" w:type="dxa"/>
            <w:vAlign w:val="center"/>
          </w:tcPr>
          <w:p w14:paraId="2725B5FD" w14:textId="77777777" w:rsidR="00C16C0F" w:rsidRPr="00595FB4" w:rsidRDefault="00C16C0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6CC38319" w14:textId="1BEBA22F" w:rsidR="00C16C0F" w:rsidRPr="00595FB4" w:rsidRDefault="29B38999" w:rsidP="000E3BF6">
            <w:pPr>
              <w:spacing w:line="259" w:lineRule="auto"/>
              <w:rPr>
                <w:rFonts w:ascii="Avenir Next LT Pro" w:hAnsi="Avenir Next LT Pro"/>
                <w:sz w:val="20"/>
                <w:szCs w:val="20"/>
              </w:rPr>
            </w:pPr>
            <w:r w:rsidRPr="4E408EB1">
              <w:rPr>
                <w:rFonts w:ascii="Avenir Next LT Pro" w:hAnsi="Avenir Next LT Pro"/>
                <w:sz w:val="20"/>
                <w:szCs w:val="20"/>
              </w:rPr>
              <w:t>SPAB, HBAP, Georgian Group, Vic Soc, C20 Soc, HE, CBC, LPA</w:t>
            </w:r>
          </w:p>
        </w:tc>
      </w:tr>
      <w:tr w:rsidR="00C16C0F" w:rsidRPr="00595FB4" w14:paraId="7C8A6D54" w14:textId="77777777" w:rsidTr="7196BD52">
        <w:trPr>
          <w:trHeight w:val="281"/>
        </w:trPr>
        <w:tc>
          <w:tcPr>
            <w:tcW w:w="2524" w:type="dxa"/>
            <w:vAlign w:val="center"/>
          </w:tcPr>
          <w:p w14:paraId="658C6E07" w14:textId="77777777" w:rsidR="00C16C0F" w:rsidRPr="00595FB4" w:rsidRDefault="00C16C0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5765EEE3" w14:textId="77777777" w:rsidR="00C16C0F" w:rsidRPr="00595FB4" w:rsidRDefault="00C16C0F" w:rsidP="000E3BF6">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Emily Jackson, </w:t>
            </w:r>
            <w:proofErr w:type="spellStart"/>
            <w:r>
              <w:rPr>
                <w:rFonts w:ascii="Avenir Next LT Pro" w:hAnsi="Avenir Next LT Pro"/>
                <w:sz w:val="20"/>
                <w:szCs w:val="20"/>
              </w:rPr>
              <w:t>Mrs</w:t>
            </w:r>
            <w:proofErr w:type="spellEnd"/>
            <w:r>
              <w:rPr>
                <w:rFonts w:ascii="Avenir Next LT Pro" w:hAnsi="Avenir Next LT Pro"/>
                <w:sz w:val="20"/>
                <w:szCs w:val="20"/>
              </w:rPr>
              <w:t xml:space="preserve"> Sarah Tattersall, The Revd Deiniol Heywood</w:t>
            </w:r>
          </w:p>
        </w:tc>
      </w:tr>
      <w:tr w:rsidR="00C16C0F" w14:paraId="489874D9" w14:textId="77777777" w:rsidTr="7196BD52">
        <w:trPr>
          <w:trHeight w:val="281"/>
        </w:trPr>
        <w:tc>
          <w:tcPr>
            <w:tcW w:w="2524" w:type="dxa"/>
            <w:vAlign w:val="center"/>
          </w:tcPr>
          <w:p w14:paraId="65911AD0" w14:textId="77777777" w:rsidR="00C16C0F" w:rsidRDefault="00C16C0F" w:rsidP="000E3BF6">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ABE7B9A" w14:textId="346D8ED5" w:rsidR="00C16C0F" w:rsidRDefault="00C16C0F" w:rsidP="000E3BF6">
            <w:pPr>
              <w:spacing w:line="259" w:lineRule="auto"/>
              <w:rPr>
                <w:rFonts w:ascii="Avenir Next LT Pro" w:hAnsi="Avenir Next LT Pro"/>
                <w:sz w:val="20"/>
                <w:szCs w:val="20"/>
              </w:rPr>
            </w:pPr>
            <w:proofErr w:type="spellStart"/>
            <w:r>
              <w:rPr>
                <w:rFonts w:ascii="Avenir Next LT Pro" w:hAnsi="Avenir Next LT Pro"/>
                <w:sz w:val="20"/>
                <w:szCs w:val="20"/>
              </w:rPr>
              <w:t>Mr</w:t>
            </w:r>
            <w:proofErr w:type="spellEnd"/>
            <w:r>
              <w:rPr>
                <w:rFonts w:ascii="Avenir Next LT Pro" w:hAnsi="Avenir Next LT Pro"/>
                <w:sz w:val="20"/>
                <w:szCs w:val="20"/>
              </w:rPr>
              <w:t xml:space="preserve"> Bryan Martin, </w:t>
            </w:r>
            <w:proofErr w:type="spellStart"/>
            <w:r>
              <w:rPr>
                <w:rFonts w:ascii="Avenir Next LT Pro" w:hAnsi="Avenir Next LT Pro"/>
                <w:sz w:val="20"/>
                <w:szCs w:val="20"/>
              </w:rPr>
              <w:t>Ms</w:t>
            </w:r>
            <w:proofErr w:type="spellEnd"/>
            <w:r>
              <w:rPr>
                <w:rFonts w:ascii="Avenir Next LT Pro" w:hAnsi="Avenir Next LT Pro"/>
                <w:sz w:val="20"/>
                <w:szCs w:val="20"/>
              </w:rPr>
              <w:t xml:space="preserve"> Esther Robinson-</w:t>
            </w:r>
            <w:r w:rsidRPr="00F527B9">
              <w:rPr>
                <w:rFonts w:ascii="Avenir Next LT Pro" w:hAnsi="Avenir Next LT Pro"/>
                <w:sz w:val="20"/>
                <w:szCs w:val="20"/>
              </w:rPr>
              <w:t xml:space="preserve">Wild, </w:t>
            </w:r>
            <w:proofErr w:type="spellStart"/>
            <w:r w:rsidRPr="00F527B9">
              <w:rPr>
                <w:rFonts w:ascii="Avenir Next LT Pro" w:hAnsi="Avenir Next LT Pro"/>
                <w:sz w:val="20"/>
                <w:szCs w:val="20"/>
              </w:rPr>
              <w:t>Ms</w:t>
            </w:r>
            <w:proofErr w:type="spellEnd"/>
            <w:r w:rsidRPr="00F527B9">
              <w:rPr>
                <w:rFonts w:ascii="Avenir Next LT Pro" w:hAnsi="Avenir Next LT Pro"/>
                <w:sz w:val="20"/>
                <w:szCs w:val="20"/>
              </w:rPr>
              <w:t xml:space="preserve"> Freya </w:t>
            </w:r>
            <w:r>
              <w:rPr>
                <w:rFonts w:ascii="Avenir Next LT Pro" w:hAnsi="Avenir Next LT Pro"/>
                <w:sz w:val="20"/>
                <w:szCs w:val="20"/>
              </w:rPr>
              <w:t xml:space="preserve">Morris, </w:t>
            </w:r>
            <w:proofErr w:type="spellStart"/>
            <w:r>
              <w:rPr>
                <w:rFonts w:ascii="Avenir Next LT Pro" w:hAnsi="Avenir Next LT Pro"/>
                <w:sz w:val="20"/>
                <w:szCs w:val="20"/>
              </w:rPr>
              <w:t>Mrs</w:t>
            </w:r>
            <w:proofErr w:type="spellEnd"/>
            <w:r>
              <w:rPr>
                <w:rFonts w:ascii="Avenir Next LT Pro" w:hAnsi="Avenir Next LT Pro"/>
                <w:sz w:val="20"/>
                <w:szCs w:val="20"/>
              </w:rPr>
              <w:t xml:space="preserve"> Sarah Tattersall, The Revd Deiniol Heywood, The Revd Ka</w:t>
            </w:r>
            <w:r w:rsidR="004D2F9E">
              <w:rPr>
                <w:rFonts w:ascii="Avenir Next LT Pro" w:hAnsi="Avenir Next LT Pro"/>
                <w:sz w:val="20"/>
                <w:szCs w:val="20"/>
              </w:rPr>
              <w:t>tie T</w:t>
            </w:r>
            <w:r w:rsidR="005571FE">
              <w:rPr>
                <w:rFonts w:ascii="Avenir Next LT Pro" w:hAnsi="Avenir Next LT Pro"/>
                <w:sz w:val="20"/>
                <w:szCs w:val="20"/>
              </w:rPr>
              <w:t>upling</w:t>
            </w:r>
          </w:p>
        </w:tc>
      </w:tr>
      <w:tr w:rsidR="00C16C0F" w:rsidRPr="00595FB4" w14:paraId="436D5774" w14:textId="77777777" w:rsidTr="7196BD52">
        <w:trPr>
          <w:trHeight w:val="281"/>
        </w:trPr>
        <w:tc>
          <w:tcPr>
            <w:tcW w:w="2524" w:type="dxa"/>
            <w:vAlign w:val="center"/>
          </w:tcPr>
          <w:p w14:paraId="1BC781A0" w14:textId="77777777" w:rsidR="00C16C0F" w:rsidRPr="00595FB4" w:rsidRDefault="00C16C0F"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4FC493F7" w14:textId="77777777" w:rsidR="00C16C0F" w:rsidRPr="00595FB4" w:rsidRDefault="00C16C0F" w:rsidP="000E3BF6">
            <w:pPr>
              <w:spacing w:line="259" w:lineRule="auto"/>
              <w:rPr>
                <w:rFonts w:ascii="Avenir Next LT Pro" w:hAnsi="Avenir Next LT Pro"/>
                <w:sz w:val="20"/>
                <w:szCs w:val="20"/>
              </w:rPr>
            </w:pPr>
            <w:r>
              <w:rPr>
                <w:rFonts w:ascii="Avenir Next LT Pro" w:hAnsi="Avenir Next LT Pro"/>
                <w:sz w:val="20"/>
                <w:szCs w:val="20"/>
              </w:rPr>
              <w:t>24</w:t>
            </w:r>
            <w:r w:rsidRPr="00625805">
              <w:rPr>
                <w:rFonts w:ascii="Avenir Next LT Pro" w:hAnsi="Avenir Next LT Pro"/>
                <w:sz w:val="20"/>
                <w:szCs w:val="20"/>
                <w:vertAlign w:val="superscript"/>
              </w:rPr>
              <w:t>th</w:t>
            </w:r>
            <w:r>
              <w:rPr>
                <w:rFonts w:ascii="Avenir Next LT Pro" w:hAnsi="Avenir Next LT Pro"/>
                <w:sz w:val="20"/>
                <w:szCs w:val="20"/>
              </w:rPr>
              <w:t xml:space="preserve"> April 2024</w:t>
            </w:r>
          </w:p>
        </w:tc>
      </w:tr>
      <w:tr w:rsidR="00C16C0F" w:rsidRPr="00595FB4" w14:paraId="027D69F5" w14:textId="77777777" w:rsidTr="7196BD52">
        <w:trPr>
          <w:trHeight w:val="374"/>
        </w:trPr>
        <w:tc>
          <w:tcPr>
            <w:tcW w:w="10461" w:type="dxa"/>
            <w:gridSpan w:val="4"/>
            <w:vAlign w:val="center"/>
          </w:tcPr>
          <w:p w14:paraId="54C0C61F" w14:textId="1B592A55" w:rsidR="00C16C0F" w:rsidRPr="00595FB4" w:rsidRDefault="005A69A4"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p>
        </w:tc>
      </w:tr>
      <w:tr w:rsidR="00C16C0F" w:rsidRPr="0013744C" w14:paraId="51BAE786" w14:textId="77777777" w:rsidTr="7196BD52">
        <w:trPr>
          <w:trHeight w:val="374"/>
        </w:trPr>
        <w:tc>
          <w:tcPr>
            <w:tcW w:w="10461" w:type="dxa"/>
            <w:gridSpan w:val="4"/>
            <w:vAlign w:val="center"/>
          </w:tcPr>
          <w:p w14:paraId="4A60C3A6" w14:textId="7D31F1E0" w:rsidR="00F24DC9" w:rsidRDefault="00F24DC9" w:rsidP="000E3BF6">
            <w:pPr>
              <w:spacing w:line="259" w:lineRule="auto"/>
              <w:rPr>
                <w:rFonts w:ascii="Avenir Next LT Pro" w:eastAsia="Times New Roman" w:hAnsi="Avenir Next LT Pro" w:cstheme="minorHAnsi"/>
                <w:sz w:val="20"/>
                <w:szCs w:val="20"/>
              </w:rPr>
            </w:pPr>
            <w:r>
              <w:rPr>
                <w:rFonts w:ascii="Avenir Next LT Pro" w:eastAsia="Times New Roman" w:hAnsi="Avenir Next LT Pro" w:cstheme="minorHAnsi"/>
                <w:sz w:val="20"/>
                <w:szCs w:val="20"/>
              </w:rPr>
              <w:t>The DAC heard that the church of</w:t>
            </w:r>
            <w:r w:rsidR="00FA7F62">
              <w:rPr>
                <w:rFonts w:ascii="Avenir Next LT Pro" w:eastAsia="Times New Roman" w:hAnsi="Avenir Next LT Pro" w:cstheme="minorHAnsi"/>
                <w:sz w:val="20"/>
                <w:szCs w:val="20"/>
              </w:rPr>
              <w:t xml:space="preserve"> Stony Stratford has seen many phases of structural change </w:t>
            </w:r>
            <w:r w:rsidR="000D0FEF">
              <w:rPr>
                <w:rFonts w:ascii="Avenir Next LT Pro" w:eastAsia="Times New Roman" w:hAnsi="Avenir Next LT Pro" w:cstheme="minorHAnsi"/>
                <w:sz w:val="20"/>
                <w:szCs w:val="20"/>
              </w:rPr>
              <w:t xml:space="preserve">and that all amenity societies are likely to need to be </w:t>
            </w:r>
            <w:r w:rsidR="00DD066D">
              <w:rPr>
                <w:rFonts w:ascii="Avenir Next LT Pro" w:eastAsia="Times New Roman" w:hAnsi="Avenir Next LT Pro" w:cstheme="minorHAnsi"/>
                <w:sz w:val="20"/>
                <w:szCs w:val="20"/>
              </w:rPr>
              <w:t>consulted</w:t>
            </w:r>
            <w:r w:rsidR="000D0FEF">
              <w:rPr>
                <w:rFonts w:ascii="Avenir Next LT Pro" w:eastAsia="Times New Roman" w:hAnsi="Avenir Next LT Pro" w:cstheme="minorHAnsi"/>
                <w:sz w:val="20"/>
                <w:szCs w:val="20"/>
              </w:rPr>
              <w:t xml:space="preserve"> </w:t>
            </w:r>
            <w:r w:rsidR="00DD066D">
              <w:rPr>
                <w:rFonts w:ascii="Avenir Next LT Pro" w:eastAsia="Times New Roman" w:hAnsi="Avenir Next LT Pro" w:cstheme="minorHAnsi"/>
                <w:sz w:val="20"/>
                <w:szCs w:val="20"/>
              </w:rPr>
              <w:t xml:space="preserve">as part of this application. </w:t>
            </w:r>
          </w:p>
          <w:p w14:paraId="75AD9C8F" w14:textId="77777777" w:rsidR="005341A0" w:rsidRDefault="005341A0" w:rsidP="000E3BF6">
            <w:pPr>
              <w:spacing w:line="259" w:lineRule="auto"/>
              <w:rPr>
                <w:rFonts w:ascii="Avenir Next LT Pro" w:eastAsia="Times New Roman" w:hAnsi="Avenir Next LT Pro" w:cstheme="minorHAnsi"/>
                <w:sz w:val="20"/>
                <w:szCs w:val="20"/>
              </w:rPr>
            </w:pPr>
          </w:p>
          <w:p w14:paraId="3A68DA9F" w14:textId="6CF6F615" w:rsidR="00C16C0F" w:rsidRPr="00646D70" w:rsidRDefault="005341A0" w:rsidP="000E3BF6">
            <w:pPr>
              <w:spacing w:line="259" w:lineRule="auto"/>
              <w:rPr>
                <w:rFonts w:ascii="Avenir Next LT Pro" w:hAnsi="Avenir Next LT Pro"/>
                <w:sz w:val="20"/>
                <w:szCs w:val="20"/>
              </w:rPr>
            </w:pPr>
            <w:r w:rsidRPr="7196BD52">
              <w:rPr>
                <w:rFonts w:ascii="Avenir Next LT Pro" w:eastAsia="Times New Roman" w:hAnsi="Avenir Next LT Pro"/>
                <w:sz w:val="20"/>
                <w:szCs w:val="20"/>
              </w:rPr>
              <w:t>The DAC discussed the proposals and agreed that the</w:t>
            </w:r>
            <w:r w:rsidR="00DF2B07" w:rsidRPr="7196BD52">
              <w:rPr>
                <w:rFonts w:ascii="Avenir Next LT Pro" w:eastAsia="Times New Roman" w:hAnsi="Avenir Next LT Pro"/>
                <w:sz w:val="20"/>
                <w:szCs w:val="20"/>
              </w:rPr>
              <w:t xml:space="preserve"> </w:t>
            </w:r>
            <w:r w:rsidR="00B26E9C" w:rsidRPr="7196BD52">
              <w:rPr>
                <w:rFonts w:ascii="Avenir Next LT Pro" w:eastAsia="Times New Roman" w:hAnsi="Avenir Next LT Pro"/>
                <w:sz w:val="20"/>
                <w:szCs w:val="20"/>
              </w:rPr>
              <w:t xml:space="preserve">DAC should encourage the parish to take </w:t>
            </w:r>
            <w:r w:rsidR="009C47BE" w:rsidRPr="7196BD52">
              <w:rPr>
                <w:rFonts w:ascii="Avenir Next LT Pro" w:eastAsia="Times New Roman" w:hAnsi="Avenir Next LT Pro"/>
                <w:sz w:val="20"/>
                <w:szCs w:val="20"/>
              </w:rPr>
              <w:t>forward</w:t>
            </w:r>
            <w:r w:rsidR="00B26E9C" w:rsidRPr="7196BD52">
              <w:rPr>
                <w:rFonts w:ascii="Avenir Next LT Pro" w:eastAsia="Times New Roman" w:hAnsi="Avenir Next LT Pro"/>
                <w:sz w:val="20"/>
                <w:szCs w:val="20"/>
              </w:rPr>
              <w:t xml:space="preserve"> proposals based around options 1 or 2</w:t>
            </w:r>
            <w:r w:rsidR="00630A89" w:rsidRPr="7196BD52">
              <w:rPr>
                <w:rFonts w:ascii="Avenir Next LT Pro" w:eastAsia="Times New Roman" w:hAnsi="Avenir Next LT Pro"/>
                <w:sz w:val="20"/>
                <w:szCs w:val="20"/>
              </w:rPr>
              <w:t xml:space="preserve"> which involve the provision of a new part M compliant external ramp</w:t>
            </w:r>
            <w:r w:rsidR="007F5EE4" w:rsidRPr="7196BD52">
              <w:rPr>
                <w:rFonts w:ascii="Avenir Next LT Pro" w:eastAsia="Times New Roman" w:hAnsi="Avenir Next LT Pro"/>
                <w:sz w:val="20"/>
                <w:szCs w:val="20"/>
              </w:rPr>
              <w:t xml:space="preserve"> to the </w:t>
            </w:r>
            <w:r w:rsidR="008B42D4" w:rsidRPr="7196BD52">
              <w:rPr>
                <w:rFonts w:ascii="Avenir Next LT Pro" w:eastAsia="Times New Roman" w:hAnsi="Avenir Next LT Pro"/>
                <w:sz w:val="20"/>
                <w:szCs w:val="20"/>
              </w:rPr>
              <w:t>northwest</w:t>
            </w:r>
            <w:r w:rsidR="007F5EE4" w:rsidRPr="7196BD52">
              <w:rPr>
                <w:rFonts w:ascii="Avenir Next LT Pro" w:eastAsia="Times New Roman" w:hAnsi="Avenir Next LT Pro"/>
                <w:sz w:val="20"/>
                <w:szCs w:val="20"/>
              </w:rPr>
              <w:t xml:space="preserve"> door</w:t>
            </w:r>
            <w:r w:rsidR="00FA4D66">
              <w:rPr>
                <w:rFonts w:ascii="Avenir Next LT Pro" w:eastAsia="Times New Roman" w:hAnsi="Avenir Next LT Pro"/>
                <w:sz w:val="20"/>
                <w:szCs w:val="20"/>
              </w:rPr>
              <w:t>. T</w:t>
            </w:r>
            <w:r w:rsidR="007F5EE4" w:rsidRPr="7196BD52">
              <w:rPr>
                <w:rFonts w:ascii="Avenir Next LT Pro" w:eastAsia="Times New Roman" w:hAnsi="Avenir Next LT Pro"/>
                <w:sz w:val="20"/>
                <w:szCs w:val="20"/>
              </w:rPr>
              <w:t xml:space="preserve">his will require the existing kitchen to be removed to form a lobby. The parish should explore further the option </w:t>
            </w:r>
            <w:r w:rsidR="009C47BE" w:rsidRPr="7196BD52">
              <w:rPr>
                <w:rFonts w:ascii="Avenir Next LT Pro" w:eastAsia="Times New Roman" w:hAnsi="Avenir Next LT Pro"/>
                <w:sz w:val="20"/>
                <w:szCs w:val="20"/>
              </w:rPr>
              <w:t>of adding</w:t>
            </w:r>
            <w:r w:rsidR="00B949C1" w:rsidRPr="7196BD52">
              <w:rPr>
                <w:rFonts w:ascii="Avenir Next LT Pro" w:eastAsia="Times New Roman" w:hAnsi="Avenir Next LT Pro"/>
                <w:sz w:val="20"/>
                <w:szCs w:val="20"/>
              </w:rPr>
              <w:t xml:space="preserve"> a small servery elsewhere in the church.</w:t>
            </w:r>
            <w:r w:rsidR="009C47BE" w:rsidRPr="7196BD52">
              <w:rPr>
                <w:rFonts w:ascii="Avenir Next LT Pro" w:eastAsia="Times New Roman" w:hAnsi="Avenir Next LT Pro"/>
                <w:sz w:val="20"/>
                <w:szCs w:val="20"/>
              </w:rPr>
              <w:t xml:space="preserve"> </w:t>
            </w:r>
            <w:r w:rsidR="009C47BE" w:rsidRPr="7196BD52">
              <w:rPr>
                <w:rFonts w:ascii="Avenir Next LT Pro" w:hAnsi="Avenir Next LT Pro" w:cs="Calibri"/>
                <w:sz w:val="20"/>
                <w:szCs w:val="20"/>
              </w:rPr>
              <w:t>This approach will likely be more economically viable and will negate the need to make significant changes to the floor of the nave and tower.</w:t>
            </w:r>
            <w:r w:rsidR="00E050A7">
              <w:rPr>
                <w:rFonts w:ascii="Avenir Next LT Pro" w:hAnsi="Avenir Next LT Pro" w:cs="Calibri"/>
                <w:sz w:val="20"/>
                <w:szCs w:val="20"/>
              </w:rPr>
              <w:t xml:space="preserve"> </w:t>
            </w:r>
          </w:p>
          <w:p w14:paraId="6397CDB1" w14:textId="636755EA" w:rsidR="00C16C0F" w:rsidRPr="005A69A4" w:rsidRDefault="00C16C0F" w:rsidP="000E3BF6">
            <w:pPr>
              <w:spacing w:line="259" w:lineRule="auto"/>
              <w:rPr>
                <w:rFonts w:ascii="Avenir Next LT Pro" w:hAnsi="Avenir Next LT Pro" w:cs="Calibri"/>
                <w:sz w:val="20"/>
                <w:szCs w:val="20"/>
              </w:rPr>
            </w:pPr>
            <w:r w:rsidRPr="005A69A4">
              <w:rPr>
                <w:rFonts w:ascii="Avenir Next LT Pro" w:hAnsi="Avenir Next LT Pro" w:cs="Calibri"/>
                <w:sz w:val="20"/>
                <w:szCs w:val="20"/>
              </w:rPr>
              <w:t>The DAC</w:t>
            </w:r>
            <w:r w:rsidR="00091EE9" w:rsidRPr="005A69A4">
              <w:rPr>
                <w:rFonts w:ascii="Avenir Next LT Pro" w:hAnsi="Avenir Next LT Pro" w:cs="Calibri"/>
                <w:sz w:val="20"/>
                <w:szCs w:val="20"/>
              </w:rPr>
              <w:t xml:space="preserve"> resolved</w:t>
            </w:r>
            <w:r w:rsidRPr="005A69A4">
              <w:rPr>
                <w:rFonts w:ascii="Avenir Next LT Pro" w:hAnsi="Avenir Next LT Pro" w:cs="Calibri"/>
                <w:sz w:val="20"/>
                <w:szCs w:val="20"/>
              </w:rPr>
              <w:t xml:space="preserve"> to ratify the site visit report</w:t>
            </w:r>
            <w:r w:rsidR="00E050A7">
              <w:rPr>
                <w:rFonts w:ascii="Avenir Next LT Pro" w:hAnsi="Avenir Next LT Pro" w:cs="Calibri"/>
                <w:sz w:val="20"/>
                <w:szCs w:val="20"/>
              </w:rPr>
              <w:t xml:space="preserve">. </w:t>
            </w:r>
            <w:r w:rsidR="00BB707D">
              <w:rPr>
                <w:rFonts w:ascii="Avenir Next LT Pro" w:hAnsi="Avenir Next LT Pro" w:cs="Calibri"/>
                <w:sz w:val="20"/>
                <w:szCs w:val="20"/>
              </w:rPr>
              <w:t xml:space="preserve">The </w:t>
            </w:r>
            <w:r w:rsidR="0073770F">
              <w:rPr>
                <w:rFonts w:ascii="Avenir Next LT Pro" w:hAnsi="Avenir Next LT Pro" w:cs="Calibri"/>
                <w:sz w:val="20"/>
                <w:szCs w:val="20"/>
              </w:rPr>
              <w:t xml:space="preserve">application will return to the DAC when the parish </w:t>
            </w:r>
            <w:proofErr w:type="gramStart"/>
            <w:r w:rsidR="0073770F">
              <w:rPr>
                <w:rFonts w:ascii="Avenir Next LT Pro" w:hAnsi="Avenir Next LT Pro" w:cs="Calibri"/>
                <w:sz w:val="20"/>
                <w:szCs w:val="20"/>
              </w:rPr>
              <w:t>have</w:t>
            </w:r>
            <w:proofErr w:type="gramEnd"/>
            <w:r w:rsidR="0073770F">
              <w:rPr>
                <w:rFonts w:ascii="Avenir Next LT Pro" w:hAnsi="Avenir Next LT Pro" w:cs="Calibri"/>
                <w:sz w:val="20"/>
                <w:szCs w:val="20"/>
              </w:rPr>
              <w:t xml:space="preserve"> </w:t>
            </w:r>
            <w:r w:rsidR="00B73E51">
              <w:rPr>
                <w:rFonts w:ascii="Avenir Next LT Pro" w:hAnsi="Avenir Next LT Pro" w:cs="Calibri"/>
                <w:sz w:val="20"/>
                <w:szCs w:val="20"/>
              </w:rPr>
              <w:t>developed a final proposal.</w:t>
            </w:r>
          </w:p>
        </w:tc>
      </w:tr>
    </w:tbl>
    <w:p w14:paraId="25298DD5" w14:textId="77777777" w:rsidR="00D736AA" w:rsidRDefault="00D736AA" w:rsidP="000E3BF6">
      <w:pPr>
        <w:spacing w:after="0"/>
        <w:rPr>
          <w:rFonts w:ascii="Avenir Next LT Pro" w:hAnsi="Avenir Next LT Pro"/>
          <w:sz w:val="20"/>
          <w:szCs w:val="20"/>
        </w:rPr>
      </w:pPr>
    </w:p>
    <w:p w14:paraId="0E9B88EF" w14:textId="77777777" w:rsidR="00C80A34" w:rsidRDefault="00C80A34" w:rsidP="000E3BF6">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78792A56" w14:textId="77777777" w:rsidTr="008C6474">
        <w:trPr>
          <w:trHeight w:val="300"/>
        </w:trPr>
        <w:tc>
          <w:tcPr>
            <w:tcW w:w="1134" w:type="dxa"/>
            <w:vAlign w:val="center"/>
          </w:tcPr>
          <w:p w14:paraId="7C8EFAE9" w14:textId="2A2511B7" w:rsidR="00321E5A" w:rsidRPr="001D631F" w:rsidRDefault="00321E5A" w:rsidP="000E3BF6">
            <w:pPr>
              <w:spacing w:after="0"/>
              <w:rPr>
                <w:rFonts w:ascii="Avenir Next LT Pro Demi" w:hAnsi="Avenir Next LT Pro Demi"/>
                <w:sz w:val="20"/>
                <w:szCs w:val="20"/>
              </w:rPr>
            </w:pPr>
            <w:r>
              <w:rPr>
                <w:rFonts w:ascii="Avenir Next LT Pro Demi" w:hAnsi="Avenir Next LT Pro Demi"/>
                <w:sz w:val="20"/>
                <w:szCs w:val="20"/>
              </w:rPr>
              <w:t>6</w:t>
            </w:r>
          </w:p>
        </w:tc>
        <w:tc>
          <w:tcPr>
            <w:tcW w:w="9327" w:type="dxa"/>
            <w:vAlign w:val="center"/>
          </w:tcPr>
          <w:p w14:paraId="143CB85B" w14:textId="533A22C4" w:rsidR="00321E5A" w:rsidRPr="001D631F" w:rsidRDefault="00321E5A" w:rsidP="000E3BF6">
            <w:pPr>
              <w:spacing w:after="0"/>
              <w:rPr>
                <w:rFonts w:ascii="Avenir Next LT Pro Demi" w:hAnsi="Avenir Next LT Pro Demi"/>
                <w:sz w:val="20"/>
                <w:szCs w:val="20"/>
              </w:rPr>
            </w:pPr>
            <w:r>
              <w:rPr>
                <w:rFonts w:ascii="Avenir Next LT Pro Demi" w:hAnsi="Avenir Next LT Pro Demi"/>
                <w:sz w:val="20"/>
                <w:szCs w:val="20"/>
              </w:rPr>
              <w:t>Casework – For Ratification</w:t>
            </w:r>
          </w:p>
        </w:tc>
      </w:tr>
    </w:tbl>
    <w:p w14:paraId="049554EB" w14:textId="39BEA4A2" w:rsidR="001C11FC" w:rsidRDefault="001C11FC"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123D4F" w:rsidRPr="00595FB4" w14:paraId="617007E7" w14:textId="77777777" w:rsidTr="4E408EB1">
        <w:trPr>
          <w:trHeight w:val="269"/>
        </w:trPr>
        <w:tc>
          <w:tcPr>
            <w:tcW w:w="10461" w:type="dxa"/>
            <w:gridSpan w:val="4"/>
            <w:shd w:val="clear" w:color="auto" w:fill="002060"/>
            <w:vAlign w:val="center"/>
          </w:tcPr>
          <w:p w14:paraId="6535F11E" w14:textId="77777777" w:rsidR="00123D4F" w:rsidRPr="00595FB4" w:rsidRDefault="00123D4F" w:rsidP="000E3BF6">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BANBURY: St Mary</w:t>
            </w:r>
          </w:p>
        </w:tc>
      </w:tr>
      <w:tr w:rsidR="00123D4F" w:rsidRPr="00595FB4" w14:paraId="58479E50" w14:textId="77777777" w:rsidTr="4E408EB1">
        <w:trPr>
          <w:trHeight w:val="281"/>
        </w:trPr>
        <w:tc>
          <w:tcPr>
            <w:tcW w:w="2524" w:type="dxa"/>
            <w:vAlign w:val="center"/>
          </w:tcPr>
          <w:p w14:paraId="21EC1A5D" w14:textId="0D2DFDC0"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21" w:history="1">
              <w:r w:rsidR="00F316CB" w:rsidRPr="00F316CB">
                <w:rPr>
                  <w:rStyle w:val="Hyperlink"/>
                  <w:rFonts w:ascii="Avenir Next LT Pro" w:hAnsi="Avenir Next LT Pro"/>
                  <w:kern w:val="2"/>
                  <w:sz w:val="20"/>
                  <w:szCs w:val="20"/>
                  <w:lang w:val="en-GB"/>
                  <w14:ligatures w14:val="standardContextual"/>
                </w:rPr>
                <w:t>2024-094661</w:t>
              </w:r>
            </w:hyperlink>
          </w:p>
        </w:tc>
        <w:tc>
          <w:tcPr>
            <w:tcW w:w="3208" w:type="dxa"/>
            <w:vAlign w:val="center"/>
          </w:tcPr>
          <w:p w14:paraId="79BC1568"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3F8E3CC1"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22" w:history="1">
              <w:r w:rsidRPr="00ED1191">
                <w:rPr>
                  <w:rStyle w:val="Hyperlink"/>
                  <w:rFonts w:ascii="Avenir Next LT Pro" w:hAnsi="Avenir Next LT Pro"/>
                  <w:kern w:val="2"/>
                  <w:sz w:val="20"/>
                  <w:szCs w:val="20"/>
                  <w:lang w:val="en-GB"/>
                  <w14:ligatures w14:val="standardContextual"/>
                </w:rPr>
                <w:t>Grade I</w:t>
              </w:r>
            </w:hyperlink>
          </w:p>
        </w:tc>
        <w:tc>
          <w:tcPr>
            <w:tcW w:w="1511" w:type="dxa"/>
            <w:vAlign w:val="center"/>
          </w:tcPr>
          <w:p w14:paraId="4EBD8943"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OM</w:t>
            </w:r>
          </w:p>
        </w:tc>
      </w:tr>
      <w:tr w:rsidR="00123D4F" w:rsidRPr="00A267B6" w14:paraId="46700C19" w14:textId="77777777" w:rsidTr="4E408EB1">
        <w:trPr>
          <w:trHeight w:val="281"/>
        </w:trPr>
        <w:tc>
          <w:tcPr>
            <w:tcW w:w="2524" w:type="dxa"/>
            <w:vAlign w:val="center"/>
          </w:tcPr>
          <w:p w14:paraId="4E914E22"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lastRenderedPageBreak/>
              <w:t>Proposals:</w:t>
            </w:r>
          </w:p>
        </w:tc>
        <w:tc>
          <w:tcPr>
            <w:tcW w:w="7937" w:type="dxa"/>
            <w:gridSpan w:val="3"/>
          </w:tcPr>
          <w:p w14:paraId="376F5DD9" w14:textId="77777777" w:rsidR="00123D4F" w:rsidRPr="00A267B6" w:rsidRDefault="00123D4F" w:rsidP="000E3BF6">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Replacement of existing servery with café/kitchen</w:t>
            </w:r>
          </w:p>
        </w:tc>
      </w:tr>
      <w:tr w:rsidR="00123D4F" w:rsidRPr="00595FB4" w14:paraId="5A6D1757" w14:textId="77777777" w:rsidTr="4E408EB1">
        <w:trPr>
          <w:trHeight w:val="281"/>
        </w:trPr>
        <w:tc>
          <w:tcPr>
            <w:tcW w:w="2524" w:type="dxa"/>
            <w:vAlign w:val="center"/>
          </w:tcPr>
          <w:p w14:paraId="538CF2BF"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Project architect:</w:t>
            </w:r>
          </w:p>
        </w:tc>
        <w:tc>
          <w:tcPr>
            <w:tcW w:w="7937" w:type="dxa"/>
            <w:gridSpan w:val="3"/>
          </w:tcPr>
          <w:p w14:paraId="61497728"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Heather Clews (as PCC)</w:t>
            </w:r>
          </w:p>
        </w:tc>
      </w:tr>
      <w:tr w:rsidR="00123D4F" w:rsidRPr="00595FB4" w14:paraId="6B8A6F33" w14:textId="77777777" w:rsidTr="4E408EB1">
        <w:trPr>
          <w:trHeight w:val="281"/>
        </w:trPr>
        <w:tc>
          <w:tcPr>
            <w:tcW w:w="2524" w:type="dxa"/>
            <w:vAlign w:val="center"/>
          </w:tcPr>
          <w:p w14:paraId="26254E55"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 xml:space="preserve">Statutory consultees: </w:t>
            </w:r>
          </w:p>
        </w:tc>
        <w:tc>
          <w:tcPr>
            <w:tcW w:w="7937" w:type="dxa"/>
            <w:gridSpan w:val="3"/>
          </w:tcPr>
          <w:p w14:paraId="003AD1AC"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None</w:t>
            </w:r>
          </w:p>
        </w:tc>
      </w:tr>
      <w:tr w:rsidR="00123D4F" w:rsidRPr="00595FB4" w14:paraId="6205CBE0" w14:textId="77777777" w:rsidTr="4E408EB1">
        <w:trPr>
          <w:trHeight w:val="281"/>
        </w:trPr>
        <w:tc>
          <w:tcPr>
            <w:tcW w:w="2524" w:type="dxa"/>
            <w:vAlign w:val="center"/>
          </w:tcPr>
          <w:p w14:paraId="38D8EED1"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Site visit attendees:</w:t>
            </w:r>
          </w:p>
        </w:tc>
        <w:tc>
          <w:tcPr>
            <w:tcW w:w="7937" w:type="dxa"/>
            <w:gridSpan w:val="3"/>
          </w:tcPr>
          <w:p w14:paraId="754E9061" w14:textId="1A24709B" w:rsidR="00123D4F" w:rsidRPr="00595FB4" w:rsidRDefault="000639B2" w:rsidP="000E3BF6">
            <w:pPr>
              <w:spacing w:line="259" w:lineRule="auto"/>
              <w:rPr>
                <w:rFonts w:ascii="Avenir Next LT Pro" w:hAnsi="Avenir Next LT Pro"/>
                <w:sz w:val="20"/>
                <w:szCs w:val="20"/>
              </w:rPr>
            </w:pPr>
            <w:r>
              <w:rPr>
                <w:rFonts w:ascii="Avenir Next LT Pro" w:hAnsi="Avenir Next LT Pro"/>
                <w:sz w:val="20"/>
                <w:szCs w:val="20"/>
              </w:rPr>
              <w:t xml:space="preserve">Dr </w:t>
            </w:r>
            <w:r w:rsidR="00123D4F">
              <w:rPr>
                <w:rFonts w:ascii="Avenir Next LT Pro" w:hAnsi="Avenir Next LT Pro"/>
                <w:sz w:val="20"/>
                <w:szCs w:val="20"/>
              </w:rPr>
              <w:t xml:space="preserve">Louise Durning, </w:t>
            </w:r>
            <w:r>
              <w:rPr>
                <w:rFonts w:ascii="Avenir Next LT Pro" w:hAnsi="Avenir Next LT Pro"/>
                <w:sz w:val="20"/>
                <w:szCs w:val="20"/>
              </w:rPr>
              <w:t xml:space="preserve">Mr </w:t>
            </w:r>
            <w:r w:rsidR="00123D4F">
              <w:rPr>
                <w:rFonts w:ascii="Avenir Next LT Pro" w:hAnsi="Avenir Next LT Pro"/>
                <w:sz w:val="20"/>
                <w:szCs w:val="20"/>
              </w:rPr>
              <w:t xml:space="preserve">Bryan Martin, </w:t>
            </w:r>
            <w:r>
              <w:rPr>
                <w:rFonts w:ascii="Avenir Next LT Pro" w:hAnsi="Avenir Next LT Pro"/>
                <w:sz w:val="20"/>
                <w:szCs w:val="20"/>
              </w:rPr>
              <w:t xml:space="preserve">Mr </w:t>
            </w:r>
            <w:r w:rsidR="00123D4F">
              <w:rPr>
                <w:rFonts w:ascii="Avenir Next LT Pro" w:hAnsi="Avenir Next LT Pro"/>
                <w:sz w:val="20"/>
                <w:szCs w:val="20"/>
              </w:rPr>
              <w:t>Julian Munby</w:t>
            </w:r>
          </w:p>
        </w:tc>
      </w:tr>
      <w:tr w:rsidR="00123D4F" w14:paraId="5DE5E1E3" w14:textId="77777777" w:rsidTr="4E408EB1">
        <w:trPr>
          <w:trHeight w:val="281"/>
        </w:trPr>
        <w:tc>
          <w:tcPr>
            <w:tcW w:w="2524" w:type="dxa"/>
            <w:vAlign w:val="center"/>
          </w:tcPr>
          <w:p w14:paraId="136B4D49"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Subcommittee:</w:t>
            </w:r>
          </w:p>
        </w:tc>
        <w:tc>
          <w:tcPr>
            <w:tcW w:w="7937" w:type="dxa"/>
            <w:gridSpan w:val="3"/>
          </w:tcPr>
          <w:p w14:paraId="16809521" w14:textId="5B12D41C" w:rsidR="00123D4F" w:rsidRDefault="000639B2" w:rsidP="000E3BF6">
            <w:pPr>
              <w:spacing w:line="259" w:lineRule="auto"/>
              <w:rPr>
                <w:rFonts w:ascii="Avenir Next LT Pro" w:hAnsi="Avenir Next LT Pro"/>
                <w:sz w:val="20"/>
                <w:szCs w:val="20"/>
              </w:rPr>
            </w:pPr>
            <w:r>
              <w:rPr>
                <w:rFonts w:ascii="Avenir Next LT Pro" w:hAnsi="Avenir Next LT Pro"/>
                <w:sz w:val="20"/>
                <w:szCs w:val="20"/>
              </w:rPr>
              <w:t xml:space="preserve">Dr </w:t>
            </w:r>
            <w:r w:rsidR="00123D4F">
              <w:rPr>
                <w:rFonts w:ascii="Avenir Next LT Pro" w:hAnsi="Avenir Next LT Pro"/>
                <w:sz w:val="20"/>
                <w:szCs w:val="20"/>
              </w:rPr>
              <w:t xml:space="preserve">Louise Durning, </w:t>
            </w:r>
            <w:r>
              <w:rPr>
                <w:rFonts w:ascii="Avenir Next LT Pro" w:hAnsi="Avenir Next LT Pro"/>
                <w:sz w:val="20"/>
                <w:szCs w:val="20"/>
              </w:rPr>
              <w:t xml:space="preserve">Mr </w:t>
            </w:r>
            <w:r w:rsidR="00123D4F">
              <w:rPr>
                <w:rFonts w:ascii="Avenir Next LT Pro" w:hAnsi="Avenir Next LT Pro"/>
                <w:sz w:val="20"/>
                <w:szCs w:val="20"/>
              </w:rPr>
              <w:t xml:space="preserve">Bryan Martin, </w:t>
            </w:r>
            <w:r>
              <w:rPr>
                <w:rFonts w:ascii="Avenir Next LT Pro" w:hAnsi="Avenir Next LT Pro"/>
                <w:sz w:val="20"/>
                <w:szCs w:val="20"/>
              </w:rPr>
              <w:t xml:space="preserve">Mr </w:t>
            </w:r>
            <w:r w:rsidR="00123D4F">
              <w:rPr>
                <w:rFonts w:ascii="Avenir Next LT Pro" w:hAnsi="Avenir Next LT Pro"/>
                <w:sz w:val="20"/>
                <w:szCs w:val="20"/>
              </w:rPr>
              <w:t>Julian Munby</w:t>
            </w:r>
          </w:p>
        </w:tc>
      </w:tr>
      <w:tr w:rsidR="00123D4F" w:rsidRPr="00595FB4" w14:paraId="0DE6BE24" w14:textId="77777777" w:rsidTr="4E408EB1">
        <w:trPr>
          <w:trHeight w:val="281"/>
        </w:trPr>
        <w:tc>
          <w:tcPr>
            <w:tcW w:w="2524" w:type="dxa"/>
            <w:vAlign w:val="center"/>
          </w:tcPr>
          <w:p w14:paraId="5717A591"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Date of visit:</w:t>
            </w:r>
          </w:p>
        </w:tc>
        <w:tc>
          <w:tcPr>
            <w:tcW w:w="7937" w:type="dxa"/>
            <w:gridSpan w:val="3"/>
          </w:tcPr>
          <w:p w14:paraId="41379F4A" w14:textId="77777777" w:rsidR="00123D4F" w:rsidRPr="00595FB4" w:rsidRDefault="00123D4F" w:rsidP="000E3BF6">
            <w:pPr>
              <w:spacing w:line="259" w:lineRule="auto"/>
              <w:rPr>
                <w:rFonts w:ascii="Avenir Next LT Pro" w:hAnsi="Avenir Next LT Pro"/>
                <w:sz w:val="20"/>
                <w:szCs w:val="20"/>
              </w:rPr>
            </w:pPr>
            <w:r>
              <w:rPr>
                <w:rFonts w:ascii="Avenir Next LT Pro" w:hAnsi="Avenir Next LT Pro"/>
                <w:sz w:val="20"/>
                <w:szCs w:val="20"/>
              </w:rPr>
              <w:t>15 May 2025</w:t>
            </w:r>
          </w:p>
        </w:tc>
      </w:tr>
      <w:tr w:rsidR="00123D4F" w:rsidRPr="00770878" w14:paraId="26E9BCEF" w14:textId="77777777" w:rsidTr="4E408EB1">
        <w:trPr>
          <w:trHeight w:val="374"/>
        </w:trPr>
        <w:tc>
          <w:tcPr>
            <w:tcW w:w="10461" w:type="dxa"/>
            <w:gridSpan w:val="4"/>
            <w:vAlign w:val="center"/>
          </w:tcPr>
          <w:p w14:paraId="68191FE7" w14:textId="77777777" w:rsidR="00123D4F" w:rsidRPr="00770878" w:rsidRDefault="00123D4F" w:rsidP="000E3BF6">
            <w:pPr>
              <w:spacing w:line="259" w:lineRule="auto"/>
              <w:rPr>
                <w:rFonts w:ascii="Avenir Next LT Pro Demi" w:hAnsi="Avenir Next LT Pro Demi"/>
                <w:b/>
                <w:bCs/>
                <w:sz w:val="20"/>
                <w:szCs w:val="20"/>
              </w:rPr>
            </w:pPr>
            <w:r w:rsidRPr="00770878">
              <w:rPr>
                <w:rFonts w:ascii="Avenir Next LT Pro Demi" w:hAnsi="Avenir Next LT Pro Demi"/>
                <w:b/>
                <w:bCs/>
                <w:sz w:val="20"/>
                <w:szCs w:val="20"/>
              </w:rPr>
              <w:t>Previous minute:</w:t>
            </w:r>
          </w:p>
        </w:tc>
      </w:tr>
      <w:tr w:rsidR="00123D4F" w:rsidRPr="00022409" w14:paraId="10F16807" w14:textId="77777777" w:rsidTr="4E408EB1">
        <w:trPr>
          <w:trHeight w:val="374"/>
        </w:trPr>
        <w:tc>
          <w:tcPr>
            <w:tcW w:w="10461" w:type="dxa"/>
            <w:gridSpan w:val="4"/>
            <w:vAlign w:val="center"/>
          </w:tcPr>
          <w:p w14:paraId="7001D265" w14:textId="77777777" w:rsidR="00123D4F" w:rsidRPr="00022409" w:rsidRDefault="00123D4F" w:rsidP="000E3BF6">
            <w:pPr>
              <w:spacing w:line="259" w:lineRule="auto"/>
              <w:rPr>
                <w:rFonts w:ascii="Avenir Next LT Pro" w:hAnsi="Avenir Next LT Pro"/>
                <w:sz w:val="20"/>
                <w:szCs w:val="20"/>
                <w:lang w:val="en-GB"/>
              </w:rPr>
            </w:pPr>
            <w:r>
              <w:rPr>
                <w:rFonts w:ascii="Avenir Next LT Pro" w:hAnsi="Avenir Next LT Pro"/>
                <w:sz w:val="20"/>
                <w:szCs w:val="20"/>
                <w:lang w:val="en-GB"/>
              </w:rPr>
              <w:t>None</w:t>
            </w:r>
          </w:p>
        </w:tc>
      </w:tr>
      <w:tr w:rsidR="00123D4F" w:rsidRPr="00595FB4" w14:paraId="18C7FA87" w14:textId="77777777" w:rsidTr="4E408EB1">
        <w:trPr>
          <w:trHeight w:val="374"/>
        </w:trPr>
        <w:tc>
          <w:tcPr>
            <w:tcW w:w="10461" w:type="dxa"/>
            <w:gridSpan w:val="4"/>
            <w:vAlign w:val="center"/>
          </w:tcPr>
          <w:p w14:paraId="1830876C" w14:textId="348D3351" w:rsidR="00123D4F" w:rsidRPr="00595FB4" w:rsidRDefault="00E31A89"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r w:rsidR="00123D4F" w:rsidRPr="00595FB4">
              <w:rPr>
                <w:rFonts w:ascii="Avenir Next LT Pro Demi" w:hAnsi="Avenir Next LT Pro Demi"/>
                <w:b/>
                <w:bCs/>
                <w:sz w:val="20"/>
                <w:szCs w:val="20"/>
              </w:rPr>
              <w:t>:</w:t>
            </w:r>
          </w:p>
        </w:tc>
      </w:tr>
      <w:tr w:rsidR="00123D4F" w:rsidRPr="004E261F" w14:paraId="35B8C0B1" w14:textId="77777777" w:rsidTr="4E408EB1">
        <w:trPr>
          <w:trHeight w:val="374"/>
        </w:trPr>
        <w:tc>
          <w:tcPr>
            <w:tcW w:w="10461" w:type="dxa"/>
            <w:gridSpan w:val="4"/>
            <w:vAlign w:val="center"/>
          </w:tcPr>
          <w:p w14:paraId="37D82F64" w14:textId="271753BE" w:rsidR="00E31A89" w:rsidRDefault="006D4E95" w:rsidP="000E3BF6">
            <w:pPr>
              <w:spacing w:line="259" w:lineRule="auto"/>
              <w:rPr>
                <w:rFonts w:ascii="Avenir Next LT Pro" w:hAnsi="Avenir Next LT Pro"/>
                <w:sz w:val="20"/>
                <w:szCs w:val="20"/>
              </w:rPr>
            </w:pPr>
            <w:r>
              <w:rPr>
                <w:rFonts w:ascii="Avenir Next LT Pro" w:hAnsi="Avenir Next LT Pro"/>
                <w:sz w:val="20"/>
                <w:szCs w:val="20"/>
              </w:rPr>
              <w:t>The proposals relate to the redevelopment of the server</w:t>
            </w:r>
            <w:r w:rsidR="0033348B">
              <w:rPr>
                <w:rFonts w:ascii="Avenir Next LT Pro" w:hAnsi="Avenir Next LT Pro"/>
                <w:sz w:val="20"/>
                <w:szCs w:val="20"/>
              </w:rPr>
              <w:t>y</w:t>
            </w:r>
            <w:r>
              <w:rPr>
                <w:rFonts w:ascii="Avenir Next LT Pro" w:hAnsi="Avenir Next LT Pro"/>
                <w:sz w:val="20"/>
                <w:szCs w:val="20"/>
              </w:rPr>
              <w:t xml:space="preserve"> in the south-west corner of the nave to accommodate </w:t>
            </w:r>
            <w:r w:rsidR="00100C51">
              <w:rPr>
                <w:rFonts w:ascii="Avenir Next LT Pro" w:hAnsi="Avenir Next LT Pro"/>
                <w:sz w:val="20"/>
                <w:szCs w:val="20"/>
              </w:rPr>
              <w:t xml:space="preserve">the church’s busy calendar of events and community uses. </w:t>
            </w:r>
            <w:r w:rsidR="003931DB">
              <w:rPr>
                <w:rFonts w:ascii="Avenir Next LT Pro" w:hAnsi="Avenir Next LT Pro"/>
                <w:sz w:val="20"/>
                <w:szCs w:val="20"/>
              </w:rPr>
              <w:t>The PCC has proposed a Howdens kitchen in one of two finishes (oak effect or ‘Halesworth Duck Blue’)</w:t>
            </w:r>
            <w:r w:rsidR="000B5A1B">
              <w:rPr>
                <w:rFonts w:ascii="Avenir Next LT Pro" w:hAnsi="Avenir Next LT Pro"/>
                <w:sz w:val="20"/>
                <w:szCs w:val="20"/>
              </w:rPr>
              <w:t>. T</w:t>
            </w:r>
            <w:r w:rsidR="003931DB">
              <w:rPr>
                <w:rFonts w:ascii="Avenir Next LT Pro" w:hAnsi="Avenir Next LT Pro"/>
                <w:sz w:val="20"/>
                <w:szCs w:val="20"/>
              </w:rPr>
              <w:t xml:space="preserve">he site visit delegation </w:t>
            </w:r>
            <w:r w:rsidR="000B5A1B">
              <w:rPr>
                <w:rFonts w:ascii="Avenir Next LT Pro" w:hAnsi="Avenir Next LT Pro"/>
                <w:sz w:val="20"/>
                <w:szCs w:val="20"/>
              </w:rPr>
              <w:t xml:space="preserve">felt that the significance of the church as a building of special architectural or historic interest would not be affected by the </w:t>
            </w:r>
            <w:proofErr w:type="gramStart"/>
            <w:r w:rsidR="000B5A1B">
              <w:rPr>
                <w:rFonts w:ascii="Avenir Next LT Pro" w:hAnsi="Avenir Next LT Pro"/>
                <w:sz w:val="20"/>
                <w:szCs w:val="20"/>
              </w:rPr>
              <w:t>proposals</w:t>
            </w:r>
            <w:r w:rsidR="00E0473D">
              <w:rPr>
                <w:rFonts w:ascii="Avenir Next LT Pro" w:hAnsi="Avenir Next LT Pro"/>
                <w:sz w:val="20"/>
                <w:szCs w:val="20"/>
              </w:rPr>
              <w:t>, but</w:t>
            </w:r>
            <w:proofErr w:type="gramEnd"/>
            <w:r w:rsidR="00E0473D">
              <w:rPr>
                <w:rFonts w:ascii="Avenir Next LT Pro" w:hAnsi="Avenir Next LT Pro"/>
                <w:sz w:val="20"/>
                <w:szCs w:val="20"/>
              </w:rPr>
              <w:t xml:space="preserve"> raised questions about the durability of the chosen materials and finishes </w:t>
            </w:r>
            <w:r w:rsidR="006A5147">
              <w:rPr>
                <w:rFonts w:ascii="Avenir Next LT Pro" w:hAnsi="Avenir Next LT Pro"/>
                <w:sz w:val="20"/>
                <w:szCs w:val="20"/>
              </w:rPr>
              <w:t>and about the number and design of the café-style seats and tables to be introduced.</w:t>
            </w:r>
          </w:p>
          <w:p w14:paraId="3EE87883" w14:textId="77777777" w:rsidR="006A5147" w:rsidRDefault="006A5147" w:rsidP="000E3BF6">
            <w:pPr>
              <w:spacing w:line="259" w:lineRule="auto"/>
              <w:rPr>
                <w:rFonts w:ascii="Avenir Next LT Pro" w:hAnsi="Avenir Next LT Pro"/>
                <w:sz w:val="20"/>
                <w:szCs w:val="20"/>
              </w:rPr>
            </w:pPr>
          </w:p>
          <w:p w14:paraId="5270157B" w14:textId="02844352" w:rsidR="0033348B" w:rsidRPr="001E7EBA" w:rsidRDefault="006A5147" w:rsidP="0033348B">
            <w:pPr>
              <w:rPr>
                <w:rFonts w:ascii="Avenir Next LT Pro Demi" w:hAnsi="Avenir Next LT Pro Demi"/>
                <w:b/>
                <w:bCs/>
                <w:sz w:val="20"/>
                <w:szCs w:val="20"/>
              </w:rPr>
            </w:pPr>
            <w:r>
              <w:rPr>
                <w:rFonts w:ascii="Avenir Next LT Pro" w:hAnsi="Avenir Next LT Pro"/>
                <w:sz w:val="20"/>
                <w:szCs w:val="20"/>
              </w:rPr>
              <w:t xml:space="preserve">The DAC ratified the CBO’s recommendation to </w:t>
            </w:r>
            <w:r w:rsidR="0033348B">
              <w:rPr>
                <w:rFonts w:ascii="Avenir Next LT Pro" w:hAnsi="Avenir Next LT Pro"/>
                <w:sz w:val="20"/>
                <w:szCs w:val="20"/>
              </w:rPr>
              <w:t>recommend the works to the Chancellor for approval subject to the satisfactory resolution of the outstanding issues by a subcommittee.</w:t>
            </w:r>
          </w:p>
          <w:p w14:paraId="3E6B4EBF" w14:textId="64C7F777" w:rsidR="00123D4F" w:rsidRPr="001E7EBA" w:rsidRDefault="00123D4F" w:rsidP="4E408EB1">
            <w:pPr>
              <w:spacing w:line="259" w:lineRule="auto"/>
              <w:rPr>
                <w:rFonts w:ascii="Avenir Next LT Pro Demi" w:hAnsi="Avenir Next LT Pro Demi"/>
                <w:b/>
                <w:bCs/>
                <w:sz w:val="20"/>
                <w:szCs w:val="20"/>
              </w:rPr>
            </w:pPr>
          </w:p>
        </w:tc>
      </w:tr>
    </w:tbl>
    <w:p w14:paraId="08635163" w14:textId="77777777" w:rsidR="00123D4F" w:rsidRDefault="00123D4F"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1162CA" w:rsidRPr="00595FB4" w14:paraId="6BB5FC33" w14:textId="77777777" w:rsidTr="4E408EB1">
        <w:trPr>
          <w:trHeight w:val="269"/>
        </w:trPr>
        <w:tc>
          <w:tcPr>
            <w:tcW w:w="10461" w:type="dxa"/>
            <w:gridSpan w:val="4"/>
            <w:shd w:val="clear" w:color="auto" w:fill="002060"/>
            <w:vAlign w:val="center"/>
          </w:tcPr>
          <w:p w14:paraId="6B064C9C" w14:textId="77777777" w:rsidR="001162CA" w:rsidRPr="00595FB4" w:rsidRDefault="001162CA" w:rsidP="000E3BF6">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MARCHAM: All Saints</w:t>
            </w:r>
          </w:p>
        </w:tc>
      </w:tr>
      <w:tr w:rsidR="001162CA" w:rsidRPr="00595FB4" w14:paraId="7FC6F4E6" w14:textId="77777777" w:rsidTr="4E408EB1">
        <w:trPr>
          <w:trHeight w:val="281"/>
        </w:trPr>
        <w:tc>
          <w:tcPr>
            <w:tcW w:w="2524" w:type="dxa"/>
            <w:vAlign w:val="center"/>
          </w:tcPr>
          <w:p w14:paraId="3F99105C"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23" w:history="1">
              <w:r>
                <w:rPr>
                  <w:rStyle w:val="Hyperlink"/>
                  <w:rFonts w:ascii="Avenir Next LT Pro" w:hAnsi="Avenir Next LT Pro"/>
                  <w:sz w:val="20"/>
                  <w:szCs w:val="20"/>
                  <w:lang w:val="en-GB"/>
                </w:rPr>
                <w:t>2025-114407</w:t>
              </w:r>
            </w:hyperlink>
          </w:p>
        </w:tc>
        <w:tc>
          <w:tcPr>
            <w:tcW w:w="3208" w:type="dxa"/>
            <w:vAlign w:val="center"/>
          </w:tcPr>
          <w:p w14:paraId="6E157F8C"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 xml:space="preserve">Archdeaconry: </w:t>
            </w:r>
            <w:r w:rsidRPr="00715A9B">
              <w:rPr>
                <w:rFonts w:ascii="Avenir Next LT Pro" w:hAnsi="Avenir Next LT Pro"/>
                <w:sz w:val="20"/>
                <w:szCs w:val="20"/>
              </w:rPr>
              <w:t>Dorchester</w:t>
            </w:r>
          </w:p>
        </w:tc>
        <w:tc>
          <w:tcPr>
            <w:tcW w:w="3218" w:type="dxa"/>
            <w:vAlign w:val="center"/>
          </w:tcPr>
          <w:p w14:paraId="49CB0DCD"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24" w:history="1">
              <w:r>
                <w:rPr>
                  <w:rStyle w:val="Hyperlink"/>
                  <w:rFonts w:ascii="Avenir Next LT Pro" w:hAnsi="Avenir Next LT Pro"/>
                  <w:sz w:val="20"/>
                  <w:szCs w:val="20"/>
                  <w:lang w:val="en-GB"/>
                </w:rPr>
                <w:t>Grade II*</w:t>
              </w:r>
            </w:hyperlink>
          </w:p>
        </w:tc>
        <w:tc>
          <w:tcPr>
            <w:tcW w:w="1511" w:type="dxa"/>
            <w:vAlign w:val="center"/>
          </w:tcPr>
          <w:p w14:paraId="0DDD59B4"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EJ</w:t>
            </w:r>
          </w:p>
        </w:tc>
      </w:tr>
      <w:tr w:rsidR="001162CA" w:rsidRPr="00A267B6" w14:paraId="05F061BB" w14:textId="77777777" w:rsidTr="4E408EB1">
        <w:trPr>
          <w:trHeight w:val="281"/>
        </w:trPr>
        <w:tc>
          <w:tcPr>
            <w:tcW w:w="2524" w:type="dxa"/>
            <w:vAlign w:val="center"/>
          </w:tcPr>
          <w:p w14:paraId="0EAE29B2" w14:textId="77777777" w:rsidR="001162CA" w:rsidRPr="00595FB4" w:rsidRDefault="001162CA"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4A825B2B" w14:textId="77777777" w:rsidR="001162CA" w:rsidRPr="00A267B6" w:rsidRDefault="001162CA" w:rsidP="000E3BF6">
            <w:pPr>
              <w:spacing w:line="259" w:lineRule="auto"/>
              <w:rPr>
                <w:rFonts w:ascii="Avenir Next LT Pro" w:hAnsi="Avenir Next LT Pro" w:cstheme="minorHAnsi"/>
                <w:bCs/>
                <w:sz w:val="20"/>
                <w:szCs w:val="20"/>
              </w:rPr>
            </w:pPr>
            <w:r w:rsidRPr="00BB3662">
              <w:rPr>
                <w:rFonts w:ascii="Avenir Next LT Pro" w:hAnsi="Avenir Next LT Pro" w:cstheme="minorHAnsi"/>
                <w:bCs/>
                <w:sz w:val="20"/>
                <w:szCs w:val="20"/>
              </w:rPr>
              <w:t xml:space="preserve">East end alterations to existing enclosures, reduction of </w:t>
            </w:r>
            <w:proofErr w:type="gramStart"/>
            <w:r w:rsidRPr="00BB3662">
              <w:rPr>
                <w:rFonts w:ascii="Avenir Next LT Pro" w:hAnsi="Avenir Next LT Pro" w:cstheme="minorHAnsi"/>
                <w:bCs/>
                <w:sz w:val="20"/>
                <w:szCs w:val="20"/>
              </w:rPr>
              <w:t>dais</w:t>
            </w:r>
            <w:proofErr w:type="gramEnd"/>
            <w:r w:rsidRPr="00BB3662">
              <w:rPr>
                <w:rFonts w:ascii="Avenir Next LT Pro" w:hAnsi="Avenir Next LT Pro" w:cstheme="minorHAnsi"/>
                <w:bCs/>
                <w:sz w:val="20"/>
                <w:szCs w:val="20"/>
              </w:rPr>
              <w:t>. Relocation of font and consideration of liturgical furniture</w:t>
            </w:r>
            <w:r>
              <w:rPr>
                <w:rFonts w:ascii="Avenir Next LT Pro" w:hAnsi="Avenir Next LT Pro" w:cstheme="minorHAnsi"/>
                <w:bCs/>
                <w:sz w:val="20"/>
                <w:szCs w:val="20"/>
              </w:rPr>
              <w:t>.</w:t>
            </w:r>
          </w:p>
        </w:tc>
      </w:tr>
      <w:tr w:rsidR="001162CA" w:rsidRPr="00595FB4" w14:paraId="11B793BA" w14:textId="77777777" w:rsidTr="4E408EB1">
        <w:trPr>
          <w:trHeight w:val="281"/>
        </w:trPr>
        <w:tc>
          <w:tcPr>
            <w:tcW w:w="2524" w:type="dxa"/>
            <w:vAlign w:val="center"/>
          </w:tcPr>
          <w:p w14:paraId="71E205FE" w14:textId="77777777" w:rsidR="001162CA" w:rsidRPr="00595FB4" w:rsidRDefault="001162CA"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070CD0EC"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Christian Randall</w:t>
            </w:r>
          </w:p>
        </w:tc>
      </w:tr>
      <w:tr w:rsidR="001162CA" w:rsidRPr="0047166A" w14:paraId="3A8F2D28" w14:textId="77777777" w:rsidTr="4E408EB1">
        <w:trPr>
          <w:trHeight w:val="281"/>
        </w:trPr>
        <w:tc>
          <w:tcPr>
            <w:tcW w:w="2524" w:type="dxa"/>
            <w:vAlign w:val="center"/>
          </w:tcPr>
          <w:p w14:paraId="4AAAFD91" w14:textId="77777777" w:rsidR="001162CA" w:rsidRPr="00595FB4" w:rsidRDefault="001162CA"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1CCE89F5" w14:textId="77777777" w:rsidR="001162CA" w:rsidRPr="0047166A" w:rsidRDefault="001162CA" w:rsidP="000E3BF6">
            <w:pPr>
              <w:spacing w:line="259" w:lineRule="auto"/>
              <w:rPr>
                <w:rFonts w:ascii="Avenir Next LT Pro" w:hAnsi="Avenir Next LT Pro"/>
                <w:color w:val="EE0000"/>
                <w:sz w:val="20"/>
                <w:szCs w:val="20"/>
              </w:rPr>
            </w:pPr>
            <w:r w:rsidRPr="0047166A">
              <w:rPr>
                <w:rFonts w:ascii="Avenir Next LT Pro" w:hAnsi="Avenir Next LT Pro"/>
                <w:sz w:val="20"/>
                <w:szCs w:val="20"/>
              </w:rPr>
              <w:t xml:space="preserve">Historic England, Vic Soc, </w:t>
            </w:r>
            <w:r w:rsidRPr="00D71BAA">
              <w:rPr>
                <w:rFonts w:ascii="Avenir Next LT Pro" w:hAnsi="Avenir Next LT Pro"/>
                <w:sz w:val="20"/>
                <w:szCs w:val="20"/>
              </w:rPr>
              <w:t>Georgian Soc, SPAB, HBAP, CBC</w:t>
            </w:r>
            <w:r>
              <w:rPr>
                <w:rFonts w:ascii="Avenir Next LT Pro" w:hAnsi="Avenir Next LT Pro"/>
                <w:sz w:val="20"/>
                <w:szCs w:val="20"/>
              </w:rPr>
              <w:t>,</w:t>
            </w:r>
            <w:r w:rsidRPr="00D71BAA">
              <w:rPr>
                <w:rFonts w:ascii="Avenir Next LT Pro" w:hAnsi="Avenir Next LT Pro"/>
                <w:sz w:val="20"/>
                <w:szCs w:val="20"/>
              </w:rPr>
              <w:t xml:space="preserve"> </w:t>
            </w:r>
            <w:r w:rsidRPr="0047166A">
              <w:rPr>
                <w:rFonts w:ascii="Avenir Next LT Pro" w:hAnsi="Avenir Next LT Pro"/>
                <w:sz w:val="20"/>
                <w:szCs w:val="20"/>
              </w:rPr>
              <w:t>LPA</w:t>
            </w:r>
            <w:r>
              <w:rPr>
                <w:rFonts w:ascii="Avenir Next LT Pro" w:hAnsi="Avenir Next LT Pro"/>
                <w:sz w:val="20"/>
                <w:szCs w:val="20"/>
              </w:rPr>
              <w:t xml:space="preserve">, </w:t>
            </w:r>
            <w:r w:rsidRPr="00D71BAA">
              <w:rPr>
                <w:rFonts w:ascii="Avenir Next LT Pro" w:hAnsi="Avenir Next LT Pro"/>
                <w:sz w:val="20"/>
                <w:szCs w:val="20"/>
              </w:rPr>
              <w:t>(not yet consulted)</w:t>
            </w:r>
          </w:p>
        </w:tc>
      </w:tr>
      <w:tr w:rsidR="001162CA" w:rsidRPr="007E301E" w14:paraId="58348AB7" w14:textId="77777777" w:rsidTr="4E408EB1">
        <w:trPr>
          <w:trHeight w:val="281"/>
        </w:trPr>
        <w:tc>
          <w:tcPr>
            <w:tcW w:w="2524" w:type="dxa"/>
            <w:vAlign w:val="center"/>
          </w:tcPr>
          <w:p w14:paraId="21C4375E" w14:textId="77777777" w:rsidR="001162CA" w:rsidRPr="007E301E" w:rsidRDefault="001162CA" w:rsidP="000E3BF6">
            <w:pPr>
              <w:spacing w:line="259" w:lineRule="auto"/>
              <w:rPr>
                <w:rFonts w:ascii="Avenir Next LT Pro Demi" w:hAnsi="Avenir Next LT Pro Demi"/>
                <w:sz w:val="20"/>
                <w:szCs w:val="20"/>
              </w:rPr>
            </w:pPr>
            <w:r w:rsidRPr="007E301E">
              <w:rPr>
                <w:rFonts w:ascii="Avenir Next LT Pro Demi" w:hAnsi="Avenir Next LT Pro Demi"/>
                <w:sz w:val="20"/>
                <w:szCs w:val="20"/>
              </w:rPr>
              <w:t>Site visit attendees:</w:t>
            </w:r>
          </w:p>
        </w:tc>
        <w:tc>
          <w:tcPr>
            <w:tcW w:w="7937" w:type="dxa"/>
            <w:gridSpan w:val="3"/>
          </w:tcPr>
          <w:p w14:paraId="7F8CD0D5" w14:textId="77777777" w:rsidR="001162CA" w:rsidRPr="007E301E" w:rsidRDefault="001162CA" w:rsidP="000E3BF6">
            <w:pPr>
              <w:spacing w:line="259" w:lineRule="auto"/>
              <w:rPr>
                <w:rFonts w:ascii="Avenir Next LT Pro" w:hAnsi="Avenir Next LT Pro" w:cstheme="minorHAnsi"/>
                <w:sz w:val="20"/>
                <w:szCs w:val="20"/>
              </w:rPr>
            </w:pPr>
            <w:r w:rsidRPr="007E301E">
              <w:rPr>
                <w:rFonts w:ascii="Avenir Next LT Pro" w:hAnsi="Avenir Next LT Pro" w:cstheme="minorHAnsi"/>
                <w:sz w:val="20"/>
                <w:szCs w:val="20"/>
              </w:rPr>
              <w:t>Ms Emily Jackson, The Revd Prebendary Jane Haslam, The Revd Professor Diarmaid MacCulloch, Ms Charlotte Robinson.</w:t>
            </w:r>
          </w:p>
        </w:tc>
      </w:tr>
      <w:tr w:rsidR="001162CA" w14:paraId="343C6729" w14:textId="77777777" w:rsidTr="4E408EB1">
        <w:trPr>
          <w:trHeight w:val="281"/>
        </w:trPr>
        <w:tc>
          <w:tcPr>
            <w:tcW w:w="2524" w:type="dxa"/>
            <w:vAlign w:val="center"/>
          </w:tcPr>
          <w:p w14:paraId="72BA7AC0" w14:textId="77777777" w:rsidR="001162CA" w:rsidRPr="007E301E" w:rsidRDefault="001162CA" w:rsidP="000E3BF6">
            <w:pPr>
              <w:spacing w:line="259" w:lineRule="auto"/>
              <w:rPr>
                <w:rFonts w:ascii="Avenir Next LT Pro Demi" w:hAnsi="Avenir Next LT Pro Demi"/>
                <w:sz w:val="20"/>
                <w:szCs w:val="20"/>
              </w:rPr>
            </w:pPr>
            <w:r w:rsidRPr="007E301E">
              <w:rPr>
                <w:rFonts w:ascii="Avenir Next LT Pro Demi" w:hAnsi="Avenir Next LT Pro Demi"/>
                <w:sz w:val="20"/>
                <w:szCs w:val="20"/>
              </w:rPr>
              <w:t>Subcommittee:</w:t>
            </w:r>
          </w:p>
        </w:tc>
        <w:tc>
          <w:tcPr>
            <w:tcW w:w="7937" w:type="dxa"/>
            <w:gridSpan w:val="3"/>
          </w:tcPr>
          <w:p w14:paraId="770403A5" w14:textId="6645AD3F" w:rsidR="001162CA" w:rsidRPr="007E301E" w:rsidRDefault="001162CA" w:rsidP="000E3BF6">
            <w:pPr>
              <w:spacing w:line="259" w:lineRule="auto"/>
              <w:rPr>
                <w:rFonts w:ascii="Avenir Next LT Pro" w:hAnsi="Avenir Next LT Pro" w:cstheme="minorHAnsi"/>
                <w:sz w:val="20"/>
                <w:szCs w:val="20"/>
              </w:rPr>
            </w:pPr>
            <w:r w:rsidRPr="007E301E">
              <w:rPr>
                <w:rFonts w:ascii="Avenir Next LT Pro" w:hAnsi="Avenir Next LT Pro" w:cstheme="minorHAnsi"/>
                <w:sz w:val="20"/>
                <w:szCs w:val="20"/>
              </w:rPr>
              <w:t>The Revd Prebendary Jane Haslam, The Revd Professor Diarmaid MacCulloch, Ms Charlotte Robinson</w:t>
            </w:r>
            <w:r>
              <w:rPr>
                <w:rFonts w:ascii="Avenir Next LT Pro" w:hAnsi="Avenir Next LT Pro" w:cstheme="minorHAnsi"/>
                <w:sz w:val="20"/>
                <w:szCs w:val="20"/>
              </w:rPr>
              <w:t xml:space="preserve">, </w:t>
            </w:r>
            <w:r w:rsidRPr="007E301E">
              <w:rPr>
                <w:rFonts w:ascii="Avenir Next LT Pro" w:hAnsi="Avenir Next LT Pro" w:cstheme="minorHAnsi"/>
                <w:sz w:val="20"/>
                <w:szCs w:val="20"/>
              </w:rPr>
              <w:t>Mr Julian Munby (Attended 2023 visit),</w:t>
            </w:r>
          </w:p>
          <w:p w14:paraId="700CC05B" w14:textId="273169B4" w:rsidR="001162CA" w:rsidRDefault="001162CA" w:rsidP="000E3BF6">
            <w:pPr>
              <w:spacing w:line="259" w:lineRule="auto"/>
              <w:rPr>
                <w:rFonts w:ascii="Avenir Next LT Pro" w:hAnsi="Avenir Next LT Pro"/>
                <w:sz w:val="20"/>
                <w:szCs w:val="20"/>
              </w:rPr>
            </w:pPr>
            <w:r w:rsidRPr="007E301E">
              <w:rPr>
                <w:rFonts w:ascii="Avenir Next LT Pro" w:hAnsi="Avenir Next LT Pro" w:cstheme="minorHAnsi"/>
                <w:sz w:val="20"/>
                <w:szCs w:val="20"/>
              </w:rPr>
              <w:t>Revd Katie Tupling</w:t>
            </w:r>
            <w:r w:rsidR="007C1510">
              <w:rPr>
                <w:rFonts w:ascii="Avenir Next LT Pro" w:hAnsi="Avenir Next LT Pro" w:cstheme="minorHAnsi"/>
                <w:sz w:val="20"/>
                <w:szCs w:val="20"/>
              </w:rPr>
              <w:t xml:space="preserve"> (visited in 2023).</w:t>
            </w:r>
          </w:p>
        </w:tc>
      </w:tr>
      <w:tr w:rsidR="001162CA" w:rsidRPr="00595FB4" w14:paraId="16E73859" w14:textId="77777777" w:rsidTr="4E408EB1">
        <w:trPr>
          <w:trHeight w:val="281"/>
        </w:trPr>
        <w:tc>
          <w:tcPr>
            <w:tcW w:w="2524" w:type="dxa"/>
            <w:vAlign w:val="center"/>
          </w:tcPr>
          <w:p w14:paraId="0C4E4C5D" w14:textId="77777777" w:rsidR="001162CA" w:rsidRPr="00595FB4" w:rsidRDefault="001162CA"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32D455AA" w14:textId="77777777" w:rsidR="001162CA" w:rsidRPr="00595FB4" w:rsidRDefault="001162CA" w:rsidP="000E3BF6">
            <w:pPr>
              <w:spacing w:line="259" w:lineRule="auto"/>
              <w:rPr>
                <w:rFonts w:ascii="Avenir Next LT Pro" w:hAnsi="Avenir Next LT Pro"/>
                <w:sz w:val="20"/>
                <w:szCs w:val="20"/>
              </w:rPr>
            </w:pPr>
            <w:r>
              <w:rPr>
                <w:rFonts w:ascii="Avenir Next LT Pro" w:hAnsi="Avenir Next LT Pro"/>
                <w:sz w:val="20"/>
                <w:szCs w:val="20"/>
              </w:rPr>
              <w:t>15</w:t>
            </w:r>
            <w:r w:rsidRPr="007E301E">
              <w:rPr>
                <w:rFonts w:ascii="Avenir Next LT Pro" w:hAnsi="Avenir Next LT Pro"/>
                <w:sz w:val="20"/>
                <w:szCs w:val="20"/>
                <w:vertAlign w:val="superscript"/>
              </w:rPr>
              <w:t>th</w:t>
            </w:r>
            <w:r>
              <w:rPr>
                <w:rFonts w:ascii="Avenir Next LT Pro" w:hAnsi="Avenir Next LT Pro"/>
                <w:sz w:val="20"/>
                <w:szCs w:val="20"/>
              </w:rPr>
              <w:t xml:space="preserve"> May 2025</w:t>
            </w:r>
          </w:p>
        </w:tc>
      </w:tr>
      <w:tr w:rsidR="001162CA" w:rsidRPr="00595FB4" w14:paraId="48197C89" w14:textId="77777777" w:rsidTr="4E408EB1">
        <w:trPr>
          <w:trHeight w:val="374"/>
        </w:trPr>
        <w:tc>
          <w:tcPr>
            <w:tcW w:w="10461" w:type="dxa"/>
            <w:gridSpan w:val="4"/>
            <w:vAlign w:val="center"/>
          </w:tcPr>
          <w:p w14:paraId="3F695CCA" w14:textId="77777777" w:rsidR="001162CA" w:rsidRPr="00595FB4" w:rsidRDefault="001162CA"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Previous minute</w:t>
            </w:r>
            <w:r w:rsidRPr="00595FB4">
              <w:rPr>
                <w:rFonts w:ascii="Avenir Next LT Pro Demi" w:hAnsi="Avenir Next LT Pro Demi"/>
                <w:b/>
                <w:bCs/>
                <w:sz w:val="20"/>
                <w:szCs w:val="20"/>
              </w:rPr>
              <w:t>:</w:t>
            </w:r>
            <w:r>
              <w:rPr>
                <w:rFonts w:ascii="Avenir Next LT Pro Demi" w:hAnsi="Avenir Next LT Pro Demi"/>
                <w:b/>
                <w:bCs/>
                <w:sz w:val="20"/>
                <w:szCs w:val="20"/>
              </w:rPr>
              <w:t xml:space="preserve"> March 2023</w:t>
            </w:r>
          </w:p>
        </w:tc>
      </w:tr>
      <w:tr w:rsidR="001162CA" w:rsidRPr="00022409" w14:paraId="18FF13F9" w14:textId="77777777" w:rsidTr="4E408EB1">
        <w:trPr>
          <w:trHeight w:val="374"/>
        </w:trPr>
        <w:tc>
          <w:tcPr>
            <w:tcW w:w="10461" w:type="dxa"/>
            <w:gridSpan w:val="4"/>
            <w:vAlign w:val="center"/>
          </w:tcPr>
          <w:p w14:paraId="14CB74BB" w14:textId="77777777" w:rsidR="001162CA" w:rsidRPr="00016649" w:rsidRDefault="001162CA" w:rsidP="000E3BF6">
            <w:pPr>
              <w:spacing w:line="259" w:lineRule="auto"/>
              <w:rPr>
                <w:rFonts w:ascii="Avenir Next LT Pro" w:hAnsi="Avenir Next LT Pro"/>
                <w:sz w:val="20"/>
                <w:szCs w:val="20"/>
                <w:lang w:val="en-GB"/>
              </w:rPr>
            </w:pPr>
            <w:r w:rsidRPr="00016649">
              <w:rPr>
                <w:rFonts w:ascii="Avenir Next LT Pro" w:hAnsi="Avenir Next LT Pro"/>
                <w:sz w:val="20"/>
                <w:szCs w:val="20"/>
                <w:lang w:val="en-GB"/>
              </w:rPr>
              <w:t xml:space="preserve">The DAC resolved to ratify the draft site visit report, supporting the principle of both phases of work (subject to </w:t>
            </w:r>
          </w:p>
          <w:p w14:paraId="5C49DF0E" w14:textId="77777777" w:rsidR="001162CA" w:rsidRPr="00022409" w:rsidRDefault="001162CA" w:rsidP="000E3BF6">
            <w:pPr>
              <w:spacing w:line="259" w:lineRule="auto"/>
              <w:rPr>
                <w:rFonts w:ascii="Avenir Next LT Pro" w:hAnsi="Avenir Next LT Pro"/>
                <w:sz w:val="20"/>
                <w:szCs w:val="20"/>
                <w:lang w:val="en-GB"/>
              </w:rPr>
            </w:pPr>
            <w:r w:rsidRPr="00016649">
              <w:rPr>
                <w:rFonts w:ascii="Avenir Next LT Pro" w:hAnsi="Avenir Next LT Pro"/>
                <w:sz w:val="20"/>
                <w:szCs w:val="20"/>
                <w:lang w:val="en-GB"/>
              </w:rPr>
              <w:t>detailing) and delegated phase one to a subcommittee for progression.</w:t>
            </w:r>
          </w:p>
        </w:tc>
      </w:tr>
      <w:tr w:rsidR="001162CA" w:rsidRPr="00595FB4" w14:paraId="0AB27B1E" w14:textId="77777777" w:rsidTr="4E408EB1">
        <w:trPr>
          <w:trHeight w:val="374"/>
        </w:trPr>
        <w:tc>
          <w:tcPr>
            <w:tcW w:w="10461" w:type="dxa"/>
            <w:gridSpan w:val="4"/>
            <w:vAlign w:val="center"/>
          </w:tcPr>
          <w:p w14:paraId="0CAE02EA" w14:textId="56FA5CB3" w:rsidR="001162CA" w:rsidRPr="00595FB4" w:rsidRDefault="00E050A7"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p>
        </w:tc>
      </w:tr>
      <w:tr w:rsidR="001162CA" w:rsidRPr="009A5525" w14:paraId="4AFD3D7C" w14:textId="77777777" w:rsidTr="4E408EB1">
        <w:trPr>
          <w:trHeight w:val="374"/>
        </w:trPr>
        <w:tc>
          <w:tcPr>
            <w:tcW w:w="10461" w:type="dxa"/>
            <w:gridSpan w:val="4"/>
            <w:vAlign w:val="center"/>
          </w:tcPr>
          <w:p w14:paraId="7A447AE5" w14:textId="54EDEB04" w:rsidR="001162CA" w:rsidRDefault="00721FE4" w:rsidP="000E3BF6">
            <w:pPr>
              <w:spacing w:line="259" w:lineRule="auto"/>
              <w:rPr>
                <w:rFonts w:ascii="Avenir Next LT Pro" w:hAnsi="Avenir Next LT Pro"/>
                <w:sz w:val="20"/>
                <w:szCs w:val="20"/>
              </w:rPr>
            </w:pPr>
            <w:r>
              <w:rPr>
                <w:rFonts w:ascii="Avenir Next LT Pro" w:hAnsi="Avenir Next LT Pro"/>
                <w:sz w:val="20"/>
                <w:szCs w:val="20"/>
              </w:rPr>
              <w:t xml:space="preserve">The DAC heard that the </w:t>
            </w:r>
            <w:r w:rsidR="001162CA">
              <w:rPr>
                <w:rFonts w:ascii="Avenir Next LT Pro" w:hAnsi="Avenir Next LT Pro"/>
                <w:sz w:val="20"/>
                <w:szCs w:val="20"/>
              </w:rPr>
              <w:t xml:space="preserve">parish </w:t>
            </w:r>
            <w:proofErr w:type="gramStart"/>
            <w:r w:rsidR="001162CA">
              <w:rPr>
                <w:rFonts w:ascii="Avenir Next LT Pro" w:hAnsi="Avenir Next LT Pro"/>
                <w:sz w:val="20"/>
                <w:szCs w:val="20"/>
              </w:rPr>
              <w:t>ha</w:t>
            </w:r>
            <w:r>
              <w:rPr>
                <w:rFonts w:ascii="Avenir Next LT Pro" w:hAnsi="Avenir Next LT Pro"/>
                <w:sz w:val="20"/>
                <w:szCs w:val="20"/>
              </w:rPr>
              <w:t>ve</w:t>
            </w:r>
            <w:proofErr w:type="gramEnd"/>
            <w:r w:rsidR="001162CA">
              <w:rPr>
                <w:rFonts w:ascii="Avenir Next LT Pro" w:hAnsi="Avenir Next LT Pro"/>
                <w:sz w:val="20"/>
                <w:szCs w:val="20"/>
              </w:rPr>
              <w:t xml:space="preserve"> been working for quite some time to improve the </w:t>
            </w:r>
            <w:r w:rsidR="00334AD0">
              <w:rPr>
                <w:rFonts w:ascii="Avenir Next LT Pro" w:hAnsi="Avenir Next LT Pro"/>
                <w:sz w:val="20"/>
                <w:szCs w:val="20"/>
              </w:rPr>
              <w:t>space</w:t>
            </w:r>
            <w:r w:rsidR="001162CA">
              <w:rPr>
                <w:rFonts w:ascii="Avenir Next LT Pro" w:hAnsi="Avenir Next LT Pro"/>
                <w:sz w:val="20"/>
                <w:szCs w:val="20"/>
              </w:rPr>
              <w:t xml:space="preserve"> within the church</w:t>
            </w:r>
            <w:r>
              <w:rPr>
                <w:rFonts w:ascii="Avenir Next LT Pro" w:hAnsi="Avenir Next LT Pro"/>
                <w:sz w:val="20"/>
                <w:szCs w:val="20"/>
              </w:rPr>
              <w:t xml:space="preserve"> and that </w:t>
            </w:r>
            <w:r w:rsidR="009768AA">
              <w:rPr>
                <w:rFonts w:ascii="Avenir Next LT Pro" w:hAnsi="Avenir Next LT Pro"/>
                <w:sz w:val="20"/>
                <w:szCs w:val="20"/>
              </w:rPr>
              <w:t>reordering w</w:t>
            </w:r>
            <w:r w:rsidR="001162CA">
              <w:rPr>
                <w:rFonts w:ascii="Avenir Next LT Pro" w:hAnsi="Avenir Next LT Pro"/>
                <w:sz w:val="20"/>
                <w:szCs w:val="20"/>
              </w:rPr>
              <w:t xml:space="preserve">orks have been completed at the west end </w:t>
            </w:r>
            <w:r w:rsidR="009768AA">
              <w:rPr>
                <w:rFonts w:ascii="Avenir Next LT Pro" w:hAnsi="Avenir Next LT Pro"/>
                <w:sz w:val="20"/>
                <w:szCs w:val="20"/>
              </w:rPr>
              <w:t xml:space="preserve">in the last few months. </w:t>
            </w:r>
            <w:r w:rsidR="001162CA">
              <w:t>Th</w:t>
            </w:r>
            <w:r w:rsidR="001162CA">
              <w:rPr>
                <w:rFonts w:ascii="Avenir Next LT Pro" w:hAnsi="Avenir Next LT Pro"/>
                <w:sz w:val="20"/>
                <w:szCs w:val="20"/>
              </w:rPr>
              <w:t xml:space="preserve">e parish now </w:t>
            </w:r>
            <w:proofErr w:type="gramStart"/>
            <w:r w:rsidR="002F71AC">
              <w:rPr>
                <w:rFonts w:ascii="Avenir Next LT Pro" w:hAnsi="Avenir Next LT Pro"/>
                <w:sz w:val="20"/>
                <w:szCs w:val="20"/>
              </w:rPr>
              <w:t>wish</w:t>
            </w:r>
            <w:proofErr w:type="gramEnd"/>
            <w:r w:rsidR="001162CA">
              <w:rPr>
                <w:rFonts w:ascii="Avenir Next LT Pro" w:hAnsi="Avenir Next LT Pro"/>
                <w:sz w:val="20"/>
                <w:szCs w:val="20"/>
              </w:rPr>
              <w:t xml:space="preserve"> to progress with the east end reordering. Whilst their ideas have been refined a little, the parish are still looking at options and they now need to determine what exactly it is that they want to do. </w:t>
            </w:r>
          </w:p>
          <w:p w14:paraId="5BD7AE9B" w14:textId="77777777" w:rsidR="00087DD3" w:rsidRDefault="00087DD3" w:rsidP="000E3BF6">
            <w:pPr>
              <w:spacing w:line="259" w:lineRule="auto"/>
              <w:rPr>
                <w:rFonts w:ascii="Avenir Next LT Pro" w:hAnsi="Avenir Next LT Pro"/>
                <w:sz w:val="20"/>
                <w:szCs w:val="20"/>
              </w:rPr>
            </w:pPr>
          </w:p>
          <w:p w14:paraId="7BBA83DA" w14:textId="56D88297" w:rsidR="00D9492E" w:rsidRDefault="00384203" w:rsidP="000E3BF6">
            <w:pPr>
              <w:spacing w:line="259" w:lineRule="auto"/>
              <w:rPr>
                <w:rFonts w:ascii="Avenir Next LT Pro" w:hAnsi="Avenir Next LT Pro"/>
                <w:sz w:val="20"/>
                <w:szCs w:val="20"/>
              </w:rPr>
            </w:pPr>
            <w:r>
              <w:rPr>
                <w:rFonts w:ascii="Avenir Next LT Pro" w:hAnsi="Avenir Next LT Pro"/>
                <w:sz w:val="20"/>
                <w:szCs w:val="20"/>
              </w:rPr>
              <w:t>T</w:t>
            </w:r>
            <w:r w:rsidR="00D9492E">
              <w:rPr>
                <w:rFonts w:ascii="Avenir Next LT Pro" w:hAnsi="Avenir Next LT Pro"/>
                <w:sz w:val="20"/>
                <w:szCs w:val="20"/>
              </w:rPr>
              <w:t>h</w:t>
            </w:r>
            <w:r w:rsidR="006D1FF6">
              <w:rPr>
                <w:rFonts w:ascii="Avenir Next LT Pro" w:hAnsi="Avenir Next LT Pro"/>
                <w:sz w:val="20"/>
                <w:szCs w:val="20"/>
              </w:rPr>
              <w:t xml:space="preserve">is case was returning to the DAC due to the </w:t>
            </w:r>
            <w:r w:rsidR="006D1FF6" w:rsidRPr="007924ED">
              <w:rPr>
                <w:rFonts w:ascii="Avenir Next LT Pro" w:hAnsi="Avenir Next LT Pro"/>
                <w:sz w:val="20"/>
                <w:szCs w:val="20"/>
              </w:rPr>
              <w:t>time elapsed since it was last discussed and the necessary change of sub-committee.</w:t>
            </w:r>
            <w:r w:rsidR="006D1FF6">
              <w:rPr>
                <w:rFonts w:ascii="Avenir Next LT Pro" w:hAnsi="Avenir Next LT Pro"/>
                <w:sz w:val="20"/>
                <w:szCs w:val="20"/>
              </w:rPr>
              <w:t xml:space="preserve"> </w:t>
            </w:r>
            <w:r w:rsidR="00F24777">
              <w:rPr>
                <w:rFonts w:ascii="Avenir Next LT Pro" w:hAnsi="Avenir Next LT Pro"/>
                <w:sz w:val="20"/>
                <w:szCs w:val="20"/>
              </w:rPr>
              <w:t xml:space="preserve">The DAC resolved to ratify the site visit report which supports the principle of the work subject to the inclusion of an additional sentence regarding the DAC’s view towards the relocation of the font </w:t>
            </w:r>
            <w:r w:rsidR="002767A5">
              <w:rPr>
                <w:rFonts w:ascii="Avenir Next LT Pro" w:hAnsi="Avenir Next LT Pro"/>
                <w:sz w:val="20"/>
                <w:szCs w:val="20"/>
              </w:rPr>
              <w:t xml:space="preserve">to </w:t>
            </w:r>
            <w:r w:rsidR="002767A5">
              <w:rPr>
                <w:rFonts w:ascii="Avenir Next LT Pro" w:hAnsi="Avenir Next LT Pro"/>
                <w:sz w:val="20"/>
                <w:szCs w:val="20"/>
              </w:rPr>
              <w:lastRenderedPageBreak/>
              <w:t xml:space="preserve">the front of the dais and inclusion of a link to the December 2024 </w:t>
            </w:r>
            <w:proofErr w:type="spellStart"/>
            <w:r w:rsidR="002767A5">
              <w:rPr>
                <w:rFonts w:ascii="Avenir Next LT Pro" w:hAnsi="Avenir Next LT Pro"/>
                <w:sz w:val="20"/>
                <w:szCs w:val="20"/>
              </w:rPr>
              <w:t>A</w:t>
            </w:r>
            <w:r w:rsidR="009055AB">
              <w:rPr>
                <w:rFonts w:ascii="Avenir Next LT Pro" w:hAnsi="Avenir Next LT Pro"/>
                <w:sz w:val="20"/>
                <w:szCs w:val="20"/>
              </w:rPr>
              <w:t>lmeley</w:t>
            </w:r>
            <w:proofErr w:type="spellEnd"/>
            <w:r w:rsidR="009055AB">
              <w:rPr>
                <w:rFonts w:ascii="Avenir Next LT Pro" w:hAnsi="Avenir Next LT Pro"/>
                <w:sz w:val="20"/>
                <w:szCs w:val="20"/>
              </w:rPr>
              <w:t xml:space="preserve"> judgement. </w:t>
            </w:r>
            <w:r w:rsidR="009768AA">
              <w:rPr>
                <w:rFonts w:ascii="Avenir Next LT Pro" w:hAnsi="Avenir Next LT Pro"/>
                <w:sz w:val="20"/>
                <w:szCs w:val="20"/>
              </w:rPr>
              <w:t>The report recommends that the parish submit a revised set of proposals which provide a ramp and level east end access and a clear plan for the furnishings.</w:t>
            </w:r>
          </w:p>
          <w:p w14:paraId="1DC91C6E" w14:textId="77777777" w:rsidR="00721FE4" w:rsidRDefault="00721FE4" w:rsidP="000E3BF6">
            <w:pPr>
              <w:spacing w:line="259" w:lineRule="auto"/>
              <w:rPr>
                <w:rFonts w:ascii="Avenir Next LT Pro" w:hAnsi="Avenir Next LT Pro"/>
                <w:sz w:val="20"/>
                <w:szCs w:val="20"/>
              </w:rPr>
            </w:pPr>
          </w:p>
          <w:p w14:paraId="0F1AEC48" w14:textId="77777777" w:rsidR="00721FE4" w:rsidRDefault="00721FE4" w:rsidP="00721FE4">
            <w:pPr>
              <w:spacing w:line="259" w:lineRule="auto"/>
              <w:rPr>
                <w:rFonts w:ascii="Avenir Next LT Pro" w:hAnsi="Avenir Next LT Pro"/>
                <w:sz w:val="20"/>
                <w:szCs w:val="20"/>
              </w:rPr>
            </w:pPr>
            <w:r w:rsidRPr="007924ED">
              <w:rPr>
                <w:rFonts w:ascii="Avenir Next LT Pro" w:hAnsi="Avenir Next LT Pro"/>
                <w:sz w:val="20"/>
                <w:szCs w:val="20"/>
              </w:rPr>
              <w:t xml:space="preserve">It is expected that the scheme will return to the DAC again once the parish has developed final designs and further developed </w:t>
            </w:r>
            <w:r>
              <w:rPr>
                <w:rFonts w:ascii="Avenir Next LT Pro" w:hAnsi="Avenir Next LT Pro"/>
                <w:sz w:val="20"/>
                <w:szCs w:val="20"/>
              </w:rPr>
              <w:t xml:space="preserve">their </w:t>
            </w:r>
            <w:r w:rsidRPr="007924ED">
              <w:rPr>
                <w:rFonts w:ascii="Avenir Next LT Pro" w:hAnsi="Avenir Next LT Pro"/>
                <w:sz w:val="20"/>
                <w:szCs w:val="20"/>
              </w:rPr>
              <w:t xml:space="preserve">statements of need and significance. </w:t>
            </w:r>
            <w:r>
              <w:rPr>
                <w:rFonts w:ascii="Avenir Next LT Pro" w:hAnsi="Avenir Next LT Pro"/>
                <w:sz w:val="20"/>
                <w:szCs w:val="20"/>
              </w:rPr>
              <w:t xml:space="preserve">It is hoped that at this point the scheme will also be sufficiently developed to commence consultation with the statutory consultees. </w:t>
            </w:r>
          </w:p>
          <w:p w14:paraId="560F4274" w14:textId="77777777" w:rsidR="00D9492E" w:rsidRDefault="00D9492E" w:rsidP="000E3BF6">
            <w:pPr>
              <w:spacing w:line="259" w:lineRule="auto"/>
              <w:rPr>
                <w:rFonts w:ascii="Avenir Next LT Pro" w:hAnsi="Avenir Next LT Pro"/>
                <w:sz w:val="20"/>
                <w:szCs w:val="20"/>
              </w:rPr>
            </w:pPr>
          </w:p>
          <w:p w14:paraId="4C17E01B" w14:textId="547C44FC" w:rsidR="00805883" w:rsidRPr="009A5525" w:rsidRDefault="00805883" w:rsidP="00721FE4">
            <w:pPr>
              <w:rPr>
                <w:rFonts w:ascii="Avenir Next LT Pro" w:hAnsi="Avenir Next LT Pro"/>
                <w:sz w:val="20"/>
                <w:szCs w:val="20"/>
              </w:rPr>
            </w:pPr>
          </w:p>
        </w:tc>
      </w:tr>
    </w:tbl>
    <w:p w14:paraId="3A9B5E97" w14:textId="77777777" w:rsidR="00C23064" w:rsidRDefault="00C23064" w:rsidP="000E3BF6">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9B5D7E" w:rsidRPr="00595FB4" w14:paraId="14BE5F9E" w14:textId="77777777" w:rsidTr="4E408EB1">
        <w:trPr>
          <w:trHeight w:val="269"/>
        </w:trPr>
        <w:tc>
          <w:tcPr>
            <w:tcW w:w="10461" w:type="dxa"/>
            <w:gridSpan w:val="4"/>
            <w:shd w:val="clear" w:color="auto" w:fill="002060"/>
            <w:vAlign w:val="center"/>
          </w:tcPr>
          <w:p w14:paraId="73D02F95" w14:textId="3E5473EE" w:rsidR="009B5D7E" w:rsidRPr="00595FB4" w:rsidRDefault="009B5D7E" w:rsidP="000E3BF6">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GREAT HASELEY: St Peter</w:t>
            </w:r>
          </w:p>
        </w:tc>
      </w:tr>
      <w:tr w:rsidR="009B5D7E" w:rsidRPr="00595FB4" w14:paraId="15251F56" w14:textId="77777777" w:rsidTr="4E408EB1">
        <w:trPr>
          <w:trHeight w:val="281"/>
        </w:trPr>
        <w:tc>
          <w:tcPr>
            <w:tcW w:w="2524" w:type="dxa"/>
            <w:vAlign w:val="center"/>
          </w:tcPr>
          <w:p w14:paraId="6666E6DF" w14:textId="4AF8ACE5" w:rsidR="009B5D7E" w:rsidRPr="00595FB4" w:rsidRDefault="009B5D7E" w:rsidP="000E3BF6">
            <w:pPr>
              <w:spacing w:line="259" w:lineRule="auto"/>
              <w:rPr>
                <w:rFonts w:ascii="Avenir Next LT Pro" w:hAnsi="Avenir Next LT Pro"/>
                <w:sz w:val="20"/>
                <w:szCs w:val="20"/>
              </w:rPr>
            </w:pPr>
            <w:r>
              <w:rPr>
                <w:rFonts w:ascii="Avenir Next LT Pro" w:hAnsi="Avenir Next LT Pro"/>
                <w:sz w:val="20"/>
                <w:szCs w:val="20"/>
              </w:rPr>
              <w:t>Application Ref</w:t>
            </w:r>
            <w:r w:rsidR="00414F11">
              <w:rPr>
                <w:rFonts w:ascii="Avenir Next LT Pro" w:hAnsi="Avenir Next LT Pro"/>
                <w:sz w:val="20"/>
                <w:szCs w:val="20"/>
              </w:rPr>
              <w:t>:</w:t>
            </w:r>
            <w:r>
              <w:rPr>
                <w:rFonts w:ascii="Avenir Next LT Pro" w:hAnsi="Avenir Next LT Pro"/>
                <w:sz w:val="20"/>
                <w:szCs w:val="20"/>
              </w:rPr>
              <w:br/>
            </w:r>
            <w:hyperlink r:id="rId25" w:history="1">
              <w:r w:rsidR="00414F11" w:rsidRPr="004B092B">
                <w:rPr>
                  <w:rStyle w:val="Hyperlink"/>
                  <w:rFonts w:ascii="Avenir Next LT Pro" w:hAnsi="Avenir Next LT Pro"/>
                  <w:kern w:val="2"/>
                  <w:sz w:val="20"/>
                  <w:szCs w:val="20"/>
                  <w:lang w:val="en-GB"/>
                  <w14:ligatures w14:val="standardContextual"/>
                </w:rPr>
                <w:t>2025-111145</w:t>
              </w:r>
            </w:hyperlink>
          </w:p>
        </w:tc>
        <w:tc>
          <w:tcPr>
            <w:tcW w:w="3208" w:type="dxa"/>
            <w:vAlign w:val="center"/>
          </w:tcPr>
          <w:p w14:paraId="14B3D4E0" w14:textId="119C53E3" w:rsidR="009B5D7E" w:rsidRPr="00595FB4" w:rsidRDefault="009B5D7E" w:rsidP="000E3BF6">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51FA6360" w14:textId="6D58F3D6" w:rsidR="009B5D7E" w:rsidRPr="00595FB4" w:rsidRDefault="009B5D7E" w:rsidP="000E3BF6">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hyperlink r:id="rId26" w:history="1">
              <w:r w:rsidRPr="00B80F99">
                <w:rPr>
                  <w:rStyle w:val="Hyperlink"/>
                  <w:rFonts w:ascii="Avenir Next LT Pro" w:hAnsi="Avenir Next LT Pro"/>
                  <w:kern w:val="2"/>
                  <w:sz w:val="20"/>
                  <w:szCs w:val="20"/>
                  <w:lang w:val="en-GB"/>
                  <w14:ligatures w14:val="standardContextual"/>
                </w:rPr>
                <w:t>Grade I</w:t>
              </w:r>
            </w:hyperlink>
          </w:p>
        </w:tc>
        <w:tc>
          <w:tcPr>
            <w:tcW w:w="1511" w:type="dxa"/>
            <w:vAlign w:val="center"/>
          </w:tcPr>
          <w:p w14:paraId="0DC33717" w14:textId="458E3A42" w:rsidR="009B5D7E" w:rsidRPr="00595FB4" w:rsidRDefault="009B5D7E" w:rsidP="000E3BF6">
            <w:pPr>
              <w:spacing w:line="259" w:lineRule="auto"/>
              <w:rPr>
                <w:rFonts w:ascii="Avenir Next LT Pro" w:hAnsi="Avenir Next LT Pro"/>
                <w:sz w:val="20"/>
                <w:szCs w:val="20"/>
              </w:rPr>
            </w:pPr>
            <w:r>
              <w:rPr>
                <w:rFonts w:ascii="Avenir Next LT Pro" w:hAnsi="Avenir Next LT Pro"/>
                <w:sz w:val="20"/>
                <w:szCs w:val="20"/>
              </w:rPr>
              <w:t>OM</w:t>
            </w:r>
          </w:p>
        </w:tc>
      </w:tr>
      <w:tr w:rsidR="009B5D7E" w:rsidRPr="00595FB4" w14:paraId="0B2603B5" w14:textId="77777777" w:rsidTr="4E408EB1">
        <w:trPr>
          <w:trHeight w:val="281"/>
        </w:trPr>
        <w:tc>
          <w:tcPr>
            <w:tcW w:w="2524" w:type="dxa"/>
            <w:vAlign w:val="center"/>
          </w:tcPr>
          <w:p w14:paraId="4C2FDFA3" w14:textId="77777777" w:rsidR="009B5D7E" w:rsidRPr="00595FB4" w:rsidRDefault="009B5D7E"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63A34F4C" w14:textId="73336571" w:rsidR="009B5D7E" w:rsidRPr="00A267B6" w:rsidRDefault="004B092B" w:rsidP="000E3BF6">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Introduction of a pipe organ</w:t>
            </w:r>
          </w:p>
        </w:tc>
      </w:tr>
      <w:tr w:rsidR="009B5D7E" w:rsidRPr="00595FB4" w14:paraId="142A49F6" w14:textId="77777777" w:rsidTr="4E408EB1">
        <w:trPr>
          <w:trHeight w:val="281"/>
        </w:trPr>
        <w:tc>
          <w:tcPr>
            <w:tcW w:w="2524" w:type="dxa"/>
            <w:vAlign w:val="center"/>
          </w:tcPr>
          <w:p w14:paraId="4C68FC36" w14:textId="77777777" w:rsidR="009B5D7E" w:rsidRPr="00595FB4" w:rsidRDefault="009B5D7E"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72A08C11" w14:textId="222FCFBB" w:rsidR="009B5D7E" w:rsidRPr="00595FB4" w:rsidRDefault="00CA70BD" w:rsidP="000E3BF6">
            <w:pPr>
              <w:spacing w:line="259" w:lineRule="auto"/>
              <w:rPr>
                <w:rFonts w:ascii="Avenir Next LT Pro" w:hAnsi="Avenir Next LT Pro"/>
                <w:sz w:val="20"/>
                <w:szCs w:val="20"/>
              </w:rPr>
            </w:pPr>
            <w:r>
              <w:rPr>
                <w:rFonts w:ascii="Avenir Next LT Pro" w:hAnsi="Avenir Next LT Pro"/>
                <w:sz w:val="20"/>
                <w:szCs w:val="20"/>
              </w:rPr>
              <w:t>N/</w:t>
            </w:r>
            <w:r w:rsidR="00D74A1F">
              <w:rPr>
                <w:rFonts w:ascii="Avenir Next LT Pro" w:hAnsi="Avenir Next LT Pro"/>
                <w:sz w:val="20"/>
                <w:szCs w:val="20"/>
              </w:rPr>
              <w:t>A</w:t>
            </w:r>
          </w:p>
        </w:tc>
      </w:tr>
      <w:tr w:rsidR="009B5D7E" w:rsidRPr="00595FB4" w14:paraId="23BF4510" w14:textId="77777777" w:rsidTr="4E408EB1">
        <w:trPr>
          <w:trHeight w:val="281"/>
        </w:trPr>
        <w:tc>
          <w:tcPr>
            <w:tcW w:w="2524" w:type="dxa"/>
            <w:vAlign w:val="center"/>
          </w:tcPr>
          <w:p w14:paraId="3564177E" w14:textId="77777777" w:rsidR="009B5D7E" w:rsidRPr="00595FB4" w:rsidRDefault="009B5D7E"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5BE60E4B" w14:textId="2DE93DFD" w:rsidR="009B5D7E" w:rsidRPr="00595FB4" w:rsidRDefault="00670240" w:rsidP="000E3BF6">
            <w:pPr>
              <w:spacing w:line="259" w:lineRule="auto"/>
              <w:rPr>
                <w:rFonts w:ascii="Avenir Next LT Pro" w:hAnsi="Avenir Next LT Pro"/>
                <w:sz w:val="20"/>
                <w:szCs w:val="20"/>
              </w:rPr>
            </w:pPr>
            <w:r>
              <w:rPr>
                <w:rFonts w:ascii="Avenir Next LT Pro" w:hAnsi="Avenir Next LT Pro"/>
                <w:sz w:val="20"/>
                <w:szCs w:val="20"/>
              </w:rPr>
              <w:t>None</w:t>
            </w:r>
          </w:p>
        </w:tc>
      </w:tr>
      <w:tr w:rsidR="009B5D7E" w:rsidRPr="00595FB4" w14:paraId="34A88DFE" w14:textId="77777777" w:rsidTr="4E408EB1">
        <w:trPr>
          <w:trHeight w:val="281"/>
        </w:trPr>
        <w:tc>
          <w:tcPr>
            <w:tcW w:w="2524" w:type="dxa"/>
            <w:vAlign w:val="center"/>
          </w:tcPr>
          <w:p w14:paraId="7BC94D47" w14:textId="77777777" w:rsidR="009B5D7E" w:rsidRPr="00595FB4" w:rsidRDefault="009B5D7E"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74A68E28" w14:textId="02C8EDBA" w:rsidR="009B5D7E" w:rsidRPr="00595FB4" w:rsidRDefault="007430DA" w:rsidP="000E3BF6">
            <w:pPr>
              <w:spacing w:line="259" w:lineRule="auto"/>
              <w:rPr>
                <w:rFonts w:ascii="Avenir Next LT Pro" w:hAnsi="Avenir Next LT Pro"/>
                <w:sz w:val="20"/>
                <w:szCs w:val="20"/>
              </w:rPr>
            </w:pPr>
            <w:r>
              <w:rPr>
                <w:rFonts w:ascii="Avenir Next LT Pro" w:hAnsi="Avenir Next LT Pro"/>
                <w:sz w:val="20"/>
                <w:szCs w:val="20"/>
              </w:rPr>
              <w:t xml:space="preserve">Dr </w:t>
            </w:r>
            <w:r w:rsidR="00BA5983">
              <w:rPr>
                <w:rFonts w:ascii="Avenir Next LT Pro" w:hAnsi="Avenir Next LT Pro"/>
                <w:sz w:val="20"/>
                <w:szCs w:val="20"/>
              </w:rPr>
              <w:t xml:space="preserve">Nicola Coldstream, </w:t>
            </w:r>
            <w:r w:rsidR="004C4A1A">
              <w:rPr>
                <w:rFonts w:ascii="Avenir Next LT Pro" w:hAnsi="Avenir Next LT Pro"/>
                <w:sz w:val="20"/>
                <w:szCs w:val="20"/>
              </w:rPr>
              <w:t xml:space="preserve">The Revd Professor </w:t>
            </w:r>
            <w:r w:rsidR="00BA5983">
              <w:rPr>
                <w:rFonts w:ascii="Avenir Next LT Pro" w:hAnsi="Avenir Next LT Pro"/>
                <w:sz w:val="20"/>
                <w:szCs w:val="20"/>
              </w:rPr>
              <w:t>Diarmaid MacCulloch</w:t>
            </w:r>
          </w:p>
        </w:tc>
      </w:tr>
      <w:tr w:rsidR="009B5D7E" w14:paraId="3E113AEA" w14:textId="77777777" w:rsidTr="4E408EB1">
        <w:trPr>
          <w:trHeight w:val="281"/>
        </w:trPr>
        <w:tc>
          <w:tcPr>
            <w:tcW w:w="2524" w:type="dxa"/>
            <w:vAlign w:val="center"/>
          </w:tcPr>
          <w:p w14:paraId="415C0DAF" w14:textId="77777777" w:rsidR="009B5D7E" w:rsidRDefault="009B5D7E" w:rsidP="000E3BF6">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385C633" w14:textId="27B76382" w:rsidR="009B5D7E" w:rsidRDefault="004C4A1A" w:rsidP="000E3BF6">
            <w:pPr>
              <w:spacing w:line="259" w:lineRule="auto"/>
              <w:rPr>
                <w:rFonts w:ascii="Avenir Next LT Pro" w:hAnsi="Avenir Next LT Pro"/>
                <w:sz w:val="20"/>
                <w:szCs w:val="20"/>
              </w:rPr>
            </w:pPr>
            <w:r>
              <w:rPr>
                <w:rFonts w:ascii="Avenir Next LT Pro" w:hAnsi="Avenir Next LT Pro"/>
                <w:sz w:val="20"/>
                <w:szCs w:val="20"/>
              </w:rPr>
              <w:t xml:space="preserve">Dr </w:t>
            </w:r>
            <w:r w:rsidR="006F5695">
              <w:rPr>
                <w:rFonts w:ascii="Avenir Next LT Pro" w:hAnsi="Avenir Next LT Pro"/>
                <w:sz w:val="20"/>
                <w:szCs w:val="20"/>
              </w:rPr>
              <w:t xml:space="preserve">Nicola Coldstream, </w:t>
            </w:r>
            <w:r>
              <w:rPr>
                <w:rFonts w:ascii="Avenir Next LT Pro" w:hAnsi="Avenir Next LT Pro"/>
                <w:sz w:val="20"/>
                <w:szCs w:val="20"/>
              </w:rPr>
              <w:t xml:space="preserve">The Revd Professor </w:t>
            </w:r>
            <w:r w:rsidR="006F5695">
              <w:rPr>
                <w:rFonts w:ascii="Avenir Next LT Pro" w:hAnsi="Avenir Next LT Pro"/>
                <w:sz w:val="20"/>
                <w:szCs w:val="20"/>
              </w:rPr>
              <w:t>Diarmaid MacCulloch</w:t>
            </w:r>
            <w:r w:rsidR="0094216E">
              <w:rPr>
                <w:rFonts w:ascii="Avenir Next LT Pro" w:hAnsi="Avenir Next LT Pro"/>
                <w:sz w:val="20"/>
                <w:szCs w:val="20"/>
              </w:rPr>
              <w:t xml:space="preserve">, </w:t>
            </w:r>
            <w:r>
              <w:rPr>
                <w:rFonts w:ascii="Avenir Next LT Pro" w:hAnsi="Avenir Next LT Pro"/>
                <w:sz w:val="20"/>
                <w:szCs w:val="20"/>
              </w:rPr>
              <w:t xml:space="preserve">Mr </w:t>
            </w:r>
            <w:r w:rsidR="0094216E">
              <w:rPr>
                <w:rFonts w:ascii="Avenir Next LT Pro" w:hAnsi="Avenir Next LT Pro"/>
                <w:sz w:val="20"/>
                <w:szCs w:val="20"/>
              </w:rPr>
              <w:t>Barry Williams</w:t>
            </w:r>
          </w:p>
        </w:tc>
      </w:tr>
      <w:tr w:rsidR="009B5D7E" w:rsidRPr="00595FB4" w14:paraId="61E9039C" w14:textId="77777777" w:rsidTr="4E408EB1">
        <w:trPr>
          <w:trHeight w:val="281"/>
        </w:trPr>
        <w:tc>
          <w:tcPr>
            <w:tcW w:w="2524" w:type="dxa"/>
            <w:vAlign w:val="center"/>
          </w:tcPr>
          <w:p w14:paraId="360DF92D" w14:textId="77777777" w:rsidR="009B5D7E" w:rsidRPr="00595FB4" w:rsidRDefault="009B5D7E" w:rsidP="000E3BF6">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511D08D7" w14:textId="0FC3B973" w:rsidR="009B5D7E" w:rsidRPr="00595FB4" w:rsidRDefault="0094216E" w:rsidP="000E3BF6">
            <w:pPr>
              <w:spacing w:line="259" w:lineRule="auto"/>
              <w:rPr>
                <w:rFonts w:ascii="Avenir Next LT Pro" w:hAnsi="Avenir Next LT Pro"/>
                <w:sz w:val="20"/>
                <w:szCs w:val="20"/>
              </w:rPr>
            </w:pPr>
            <w:r>
              <w:rPr>
                <w:rFonts w:ascii="Avenir Next LT Pro" w:hAnsi="Avenir Next LT Pro"/>
                <w:sz w:val="20"/>
                <w:szCs w:val="20"/>
              </w:rPr>
              <w:t>27 May 2025</w:t>
            </w:r>
          </w:p>
        </w:tc>
      </w:tr>
      <w:tr w:rsidR="009B5D7E" w:rsidRPr="00595FB4" w14:paraId="7D51D1C6" w14:textId="77777777" w:rsidTr="4E408EB1">
        <w:trPr>
          <w:trHeight w:val="374"/>
        </w:trPr>
        <w:tc>
          <w:tcPr>
            <w:tcW w:w="10461" w:type="dxa"/>
            <w:gridSpan w:val="4"/>
            <w:vAlign w:val="center"/>
          </w:tcPr>
          <w:p w14:paraId="433C59E7" w14:textId="77777777" w:rsidR="009B5D7E" w:rsidRPr="00595FB4" w:rsidRDefault="009B5D7E"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Previous minute</w:t>
            </w:r>
            <w:r w:rsidRPr="00595FB4">
              <w:rPr>
                <w:rFonts w:ascii="Avenir Next LT Pro Demi" w:hAnsi="Avenir Next LT Pro Demi"/>
                <w:b/>
                <w:bCs/>
                <w:sz w:val="20"/>
                <w:szCs w:val="20"/>
              </w:rPr>
              <w:t>:</w:t>
            </w:r>
          </w:p>
        </w:tc>
      </w:tr>
      <w:tr w:rsidR="009B5D7E" w:rsidRPr="00595FB4" w14:paraId="0A6541F2" w14:textId="77777777" w:rsidTr="4E408EB1">
        <w:trPr>
          <w:trHeight w:val="374"/>
        </w:trPr>
        <w:tc>
          <w:tcPr>
            <w:tcW w:w="10461" w:type="dxa"/>
            <w:gridSpan w:val="4"/>
            <w:vAlign w:val="center"/>
          </w:tcPr>
          <w:p w14:paraId="46E9977C" w14:textId="404E5868" w:rsidR="009B5D7E" w:rsidRPr="00022409" w:rsidRDefault="00193E67" w:rsidP="000E3BF6">
            <w:pPr>
              <w:spacing w:line="259" w:lineRule="auto"/>
              <w:rPr>
                <w:rFonts w:ascii="Avenir Next LT Pro" w:hAnsi="Avenir Next LT Pro"/>
                <w:sz w:val="20"/>
                <w:szCs w:val="20"/>
                <w:lang w:val="en-GB"/>
              </w:rPr>
            </w:pPr>
            <w:r>
              <w:rPr>
                <w:rFonts w:ascii="Avenir Next LT Pro" w:hAnsi="Avenir Next LT Pro"/>
                <w:sz w:val="20"/>
                <w:szCs w:val="20"/>
                <w:lang w:val="en-GB"/>
              </w:rPr>
              <w:t>None</w:t>
            </w:r>
          </w:p>
        </w:tc>
      </w:tr>
      <w:tr w:rsidR="009B5D7E" w:rsidRPr="00595FB4" w14:paraId="2D1D4EB2" w14:textId="77777777" w:rsidTr="4E408EB1">
        <w:trPr>
          <w:trHeight w:val="374"/>
        </w:trPr>
        <w:tc>
          <w:tcPr>
            <w:tcW w:w="10461" w:type="dxa"/>
            <w:gridSpan w:val="4"/>
            <w:vAlign w:val="center"/>
          </w:tcPr>
          <w:p w14:paraId="699FA8D8" w14:textId="30DCA4FC" w:rsidR="009B5D7E" w:rsidRPr="00595FB4" w:rsidRDefault="00C17752" w:rsidP="000E3BF6">
            <w:pPr>
              <w:spacing w:line="259" w:lineRule="auto"/>
              <w:rPr>
                <w:rFonts w:ascii="Avenir Next LT Pro Demi" w:hAnsi="Avenir Next LT Pro Demi"/>
                <w:b/>
                <w:bCs/>
                <w:sz w:val="20"/>
                <w:szCs w:val="20"/>
              </w:rPr>
            </w:pPr>
            <w:r>
              <w:rPr>
                <w:rFonts w:ascii="Avenir Next LT Pro Demi" w:hAnsi="Avenir Next LT Pro Demi"/>
                <w:b/>
                <w:bCs/>
                <w:sz w:val="20"/>
                <w:szCs w:val="20"/>
              </w:rPr>
              <w:t>June 2025 minute</w:t>
            </w:r>
            <w:r w:rsidR="009B5D7E" w:rsidRPr="00595FB4">
              <w:rPr>
                <w:rFonts w:ascii="Avenir Next LT Pro Demi" w:hAnsi="Avenir Next LT Pro Demi"/>
                <w:b/>
                <w:bCs/>
                <w:sz w:val="20"/>
                <w:szCs w:val="20"/>
              </w:rPr>
              <w:t>:</w:t>
            </w:r>
          </w:p>
        </w:tc>
      </w:tr>
      <w:tr w:rsidR="009B5D7E" w:rsidRPr="00595FB4" w14:paraId="1506C8E9" w14:textId="77777777" w:rsidTr="4E408EB1">
        <w:trPr>
          <w:trHeight w:val="374"/>
        </w:trPr>
        <w:tc>
          <w:tcPr>
            <w:tcW w:w="10461" w:type="dxa"/>
            <w:gridSpan w:val="4"/>
            <w:vAlign w:val="center"/>
          </w:tcPr>
          <w:p w14:paraId="5C8CC729" w14:textId="39B74428" w:rsidR="00036C73" w:rsidRDefault="00967934" w:rsidP="003D7864">
            <w:pPr>
              <w:spacing w:line="259" w:lineRule="auto"/>
              <w:rPr>
                <w:rFonts w:ascii="Avenir Next LT Pro" w:hAnsi="Avenir Next LT Pro"/>
                <w:sz w:val="20"/>
                <w:szCs w:val="20"/>
              </w:rPr>
            </w:pPr>
            <w:r>
              <w:rPr>
                <w:rFonts w:ascii="Avenir Next LT Pro" w:hAnsi="Avenir Next LT Pro"/>
                <w:sz w:val="20"/>
                <w:szCs w:val="20"/>
              </w:rPr>
              <w:t xml:space="preserve">The proposals relate to the introduction of a pipe organ that has been removed from the Church of St Andrew, Ferring, in the Diocese of Chichester. </w:t>
            </w:r>
            <w:r w:rsidR="006141BB">
              <w:rPr>
                <w:rFonts w:ascii="Avenir Next LT Pro" w:hAnsi="Avenir Next LT Pro"/>
                <w:sz w:val="20"/>
                <w:szCs w:val="20"/>
              </w:rPr>
              <w:t xml:space="preserve">The stack and console are to be placed in the north aisle, necessitating the removal of a pew </w:t>
            </w:r>
            <w:r w:rsidR="009A100C">
              <w:rPr>
                <w:rFonts w:ascii="Avenir Next LT Pro" w:hAnsi="Avenir Next LT Pro"/>
                <w:sz w:val="20"/>
                <w:szCs w:val="20"/>
              </w:rPr>
              <w:t xml:space="preserve">(to be shortened and placed at the west end of the north aisle) </w:t>
            </w:r>
            <w:r w:rsidR="006141BB">
              <w:rPr>
                <w:rFonts w:ascii="Avenir Next LT Pro" w:hAnsi="Avenir Next LT Pro"/>
                <w:sz w:val="20"/>
                <w:szCs w:val="20"/>
              </w:rPr>
              <w:t>and re-</w:t>
            </w:r>
            <w:proofErr w:type="gramStart"/>
            <w:r w:rsidR="006141BB">
              <w:rPr>
                <w:rFonts w:ascii="Avenir Next LT Pro" w:hAnsi="Avenir Next LT Pro"/>
                <w:sz w:val="20"/>
                <w:szCs w:val="20"/>
              </w:rPr>
              <w:t>siting</w:t>
            </w:r>
            <w:proofErr w:type="gramEnd"/>
            <w:r w:rsidR="006141BB">
              <w:rPr>
                <w:rFonts w:ascii="Avenir Next LT Pro" w:hAnsi="Avenir Next LT Pro"/>
                <w:sz w:val="20"/>
                <w:szCs w:val="20"/>
              </w:rPr>
              <w:t xml:space="preserve"> of a pew frontal with associated works to make good the floo</w:t>
            </w:r>
            <w:r w:rsidR="00F62311">
              <w:rPr>
                <w:rFonts w:ascii="Avenir Next LT Pro" w:hAnsi="Avenir Next LT Pro"/>
                <w:sz w:val="20"/>
                <w:szCs w:val="20"/>
              </w:rPr>
              <w:t xml:space="preserve">r where the pew platform is shortened. </w:t>
            </w:r>
            <w:r w:rsidR="002E0C16">
              <w:rPr>
                <w:rFonts w:ascii="Avenir Next LT Pro" w:hAnsi="Avenir Next LT Pro"/>
                <w:sz w:val="20"/>
                <w:szCs w:val="20"/>
              </w:rPr>
              <w:t xml:space="preserve">The freestanding pulpit will also be re-sited within the church to avoid the area around the north aisle becoming unnavigable. </w:t>
            </w:r>
            <w:r w:rsidR="009A100C">
              <w:rPr>
                <w:rFonts w:ascii="Avenir Next LT Pro" w:hAnsi="Avenir Next LT Pro"/>
                <w:sz w:val="20"/>
                <w:szCs w:val="20"/>
              </w:rPr>
              <w:t xml:space="preserve">The existing electric organ and piano are to be disposed of. </w:t>
            </w:r>
            <w:r w:rsidR="003D7864">
              <w:rPr>
                <w:rFonts w:ascii="Avenir Next LT Pro" w:hAnsi="Avenir Next LT Pro"/>
                <w:sz w:val="20"/>
                <w:szCs w:val="20"/>
              </w:rPr>
              <w:t>The subcommittee felt that the benefits of the proposals outweighed the harm caused by the minor loss of the historic fabric.</w:t>
            </w:r>
          </w:p>
          <w:p w14:paraId="0180BA40" w14:textId="77777777" w:rsidR="003D7864" w:rsidRDefault="003D7864" w:rsidP="003D7864">
            <w:pPr>
              <w:spacing w:line="259" w:lineRule="auto"/>
              <w:rPr>
                <w:rFonts w:ascii="Avenir Next LT Pro" w:hAnsi="Avenir Next LT Pro"/>
                <w:sz w:val="20"/>
                <w:szCs w:val="20"/>
              </w:rPr>
            </w:pPr>
          </w:p>
          <w:p w14:paraId="3D00CFFF" w14:textId="73D8D381" w:rsidR="005435E7" w:rsidRPr="00A94CE8" w:rsidRDefault="003D7864" w:rsidP="005435E7">
            <w:pPr>
              <w:rPr>
                <w:rFonts w:ascii="Avenir Next LT Pro Demi" w:hAnsi="Avenir Next LT Pro Demi"/>
                <w:sz w:val="20"/>
                <w:szCs w:val="20"/>
              </w:rPr>
            </w:pPr>
            <w:r>
              <w:rPr>
                <w:rFonts w:ascii="Avenir Next LT Pro" w:hAnsi="Avenir Next LT Pro"/>
                <w:sz w:val="20"/>
                <w:szCs w:val="20"/>
              </w:rPr>
              <w:t xml:space="preserve">The DAC ratified the CBO’s recommendation to recommend the works to the Chancellor for approval subject to the resolution of outstanding details by </w:t>
            </w:r>
            <w:r w:rsidR="005435E7">
              <w:rPr>
                <w:rFonts w:ascii="Avenir Next LT Pro" w:hAnsi="Avenir Next LT Pro"/>
                <w:sz w:val="20"/>
                <w:szCs w:val="20"/>
              </w:rPr>
              <w:t>a subcommittee.</w:t>
            </w:r>
          </w:p>
          <w:p w14:paraId="5860CF8A" w14:textId="5E57A71E" w:rsidR="009B5D7E" w:rsidRPr="00A94CE8" w:rsidRDefault="009B5D7E" w:rsidP="000E3BF6">
            <w:pPr>
              <w:spacing w:line="259" w:lineRule="auto"/>
              <w:rPr>
                <w:rFonts w:ascii="Avenir Next LT Pro Demi" w:hAnsi="Avenir Next LT Pro Demi"/>
                <w:sz w:val="20"/>
                <w:szCs w:val="20"/>
              </w:rPr>
            </w:pPr>
          </w:p>
        </w:tc>
      </w:tr>
    </w:tbl>
    <w:p w14:paraId="758ACE73" w14:textId="77777777" w:rsidR="001C7CBA" w:rsidRDefault="001C7CBA" w:rsidP="00A53584">
      <w:pPr>
        <w:spacing w:after="0"/>
        <w:rPr>
          <w:rFonts w:ascii="Avenir Next LT Pro" w:hAnsi="Avenir Next LT Pro"/>
          <w:sz w:val="20"/>
          <w:szCs w:val="20"/>
        </w:rPr>
      </w:pPr>
    </w:p>
    <w:p w14:paraId="29E89835" w14:textId="77777777" w:rsidR="000D1DE6" w:rsidRDefault="000D1DE6" w:rsidP="00A53584">
      <w:pPr>
        <w:spacing w:after="0"/>
        <w:rPr>
          <w:rFonts w:ascii="Avenir Next LT Pro" w:hAnsi="Avenir Next LT Pro"/>
          <w:sz w:val="20"/>
          <w:szCs w:val="20"/>
        </w:rPr>
      </w:pPr>
    </w:p>
    <w:p w14:paraId="0E4A1065" w14:textId="20D38600" w:rsidR="000D1DE6" w:rsidRDefault="000D1DE6" w:rsidP="00A53584">
      <w:pPr>
        <w:spacing w:after="0"/>
        <w:rPr>
          <w:rFonts w:ascii="Avenir Next LT Pro Demi" w:hAnsi="Avenir Next LT Pro Demi"/>
          <w:sz w:val="20"/>
          <w:szCs w:val="20"/>
        </w:rPr>
      </w:pPr>
      <w:r>
        <w:rPr>
          <w:rFonts w:ascii="Avenir Next LT Pro Demi" w:hAnsi="Avenir Next LT Pro Demi"/>
          <w:sz w:val="20"/>
          <w:szCs w:val="20"/>
        </w:rPr>
        <w:t>Additional items</w:t>
      </w:r>
    </w:p>
    <w:p w14:paraId="06821E8A" w14:textId="77777777" w:rsidR="006D2EF2" w:rsidRDefault="006D2EF2" w:rsidP="00A53584">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95"/>
        <w:gridCol w:w="3155"/>
        <w:gridCol w:w="3143"/>
        <w:gridCol w:w="1481"/>
      </w:tblGrid>
      <w:tr w:rsidR="008F053B" w:rsidRPr="00595FB4" w14:paraId="1B02B807" w14:textId="77777777" w:rsidTr="00D0535D">
        <w:trPr>
          <w:trHeight w:val="269"/>
        </w:trPr>
        <w:tc>
          <w:tcPr>
            <w:tcW w:w="10274" w:type="dxa"/>
            <w:gridSpan w:val="4"/>
            <w:shd w:val="clear" w:color="auto" w:fill="002060"/>
            <w:vAlign w:val="center"/>
          </w:tcPr>
          <w:p w14:paraId="69B334F0" w14:textId="4EEEFB8F" w:rsidR="008F053B" w:rsidRPr="00595FB4" w:rsidRDefault="008F053B" w:rsidP="00D0535D">
            <w:pPr>
              <w:spacing w:line="276" w:lineRule="auto"/>
              <w:rPr>
                <w:rFonts w:ascii="Avenir Next LT Pro" w:hAnsi="Avenir Next LT Pro"/>
                <w:b/>
                <w:bCs/>
                <w:sz w:val="20"/>
                <w:szCs w:val="20"/>
              </w:rPr>
            </w:pPr>
            <w:r>
              <w:rPr>
                <w:rFonts w:ascii="Avenir Next LT Pro" w:hAnsi="Avenir Next LT Pro"/>
                <w:b/>
                <w:bCs/>
                <w:color w:val="FFFFFF" w:themeColor="background1"/>
                <w:sz w:val="20"/>
                <w:szCs w:val="20"/>
              </w:rPr>
              <w:t>EAST CLAYDON: St Mary</w:t>
            </w:r>
          </w:p>
        </w:tc>
      </w:tr>
      <w:tr w:rsidR="008F053B" w:rsidRPr="00595FB4" w14:paraId="7D8B24BD" w14:textId="77777777" w:rsidTr="00D0535D">
        <w:trPr>
          <w:trHeight w:val="281"/>
        </w:trPr>
        <w:tc>
          <w:tcPr>
            <w:tcW w:w="2495" w:type="dxa"/>
            <w:vAlign w:val="center"/>
          </w:tcPr>
          <w:p w14:paraId="525A9A0A" w14:textId="3936D12C" w:rsidR="008F053B" w:rsidRPr="008F053B" w:rsidRDefault="008F053B" w:rsidP="00D0535D">
            <w:pPr>
              <w:spacing w:line="276" w:lineRule="auto"/>
              <w:rPr>
                <w:rFonts w:ascii="Avenir Next LT Pro" w:hAnsi="Avenir Next LT Pro"/>
                <w:sz w:val="20"/>
                <w:szCs w:val="20"/>
              </w:rPr>
            </w:pPr>
            <w:r>
              <w:rPr>
                <w:rFonts w:ascii="Avenir Next LT Pro" w:hAnsi="Avenir Next LT Pro"/>
                <w:sz w:val="20"/>
                <w:szCs w:val="20"/>
              </w:rPr>
              <w:t>Application Ref:</w:t>
            </w:r>
            <w:r w:rsidRPr="007A14FF">
              <w:rPr>
                <w:rFonts w:ascii="Avenir Next LT Pro" w:hAnsi="Avenir Next LT Pro"/>
                <w:sz w:val="20"/>
                <w:szCs w:val="20"/>
              </w:rPr>
              <w:br/>
            </w:r>
            <w:r w:rsidR="003E3D4B">
              <w:rPr>
                <w:rFonts w:ascii="Avenir Next LT Pro" w:hAnsi="Avenir Next LT Pro"/>
                <w:sz w:val="20"/>
                <w:szCs w:val="20"/>
              </w:rPr>
              <w:t>O</w:t>
            </w:r>
            <w:r w:rsidR="00380E3A">
              <w:rPr>
                <w:rFonts w:ascii="Avenir Next LT Pro" w:hAnsi="Avenir Next LT Pro"/>
                <w:sz w:val="20"/>
                <w:szCs w:val="20"/>
              </w:rPr>
              <w:t>ffline</w:t>
            </w:r>
          </w:p>
        </w:tc>
        <w:tc>
          <w:tcPr>
            <w:tcW w:w="3155" w:type="dxa"/>
            <w:vAlign w:val="center"/>
          </w:tcPr>
          <w:p w14:paraId="78D465FE" w14:textId="564845CF" w:rsidR="008F053B" w:rsidRPr="00595FB4" w:rsidRDefault="008F053B" w:rsidP="00D0535D">
            <w:pPr>
              <w:spacing w:line="276" w:lineRule="auto"/>
              <w:rPr>
                <w:rFonts w:ascii="Avenir Next LT Pro" w:hAnsi="Avenir Next LT Pro"/>
                <w:sz w:val="20"/>
                <w:szCs w:val="20"/>
              </w:rPr>
            </w:pPr>
            <w:r>
              <w:rPr>
                <w:rFonts w:ascii="Avenir Next LT Pro" w:hAnsi="Avenir Next LT Pro"/>
                <w:sz w:val="20"/>
                <w:szCs w:val="20"/>
              </w:rPr>
              <w:t xml:space="preserve">Archdeaconry: </w:t>
            </w:r>
            <w:r w:rsidR="008E72E6">
              <w:rPr>
                <w:rFonts w:ascii="Avenir Next LT Pro" w:hAnsi="Avenir Next LT Pro"/>
                <w:sz w:val="20"/>
                <w:szCs w:val="20"/>
              </w:rPr>
              <w:t>Buckingham</w:t>
            </w:r>
          </w:p>
        </w:tc>
        <w:tc>
          <w:tcPr>
            <w:tcW w:w="3143" w:type="dxa"/>
            <w:vAlign w:val="center"/>
          </w:tcPr>
          <w:p w14:paraId="0759C4DA" w14:textId="78494548" w:rsidR="008F053B" w:rsidRPr="00595FB4" w:rsidRDefault="008F053B" w:rsidP="00D0535D">
            <w:pPr>
              <w:spacing w:line="276" w:lineRule="auto"/>
              <w:rPr>
                <w:rFonts w:ascii="Avenir Next LT Pro" w:hAnsi="Avenir Next LT Pro"/>
                <w:sz w:val="20"/>
                <w:szCs w:val="20"/>
              </w:rPr>
            </w:pPr>
            <w:r>
              <w:rPr>
                <w:rFonts w:ascii="Avenir Next LT Pro" w:hAnsi="Avenir Next LT Pro"/>
                <w:sz w:val="20"/>
                <w:szCs w:val="20"/>
              </w:rPr>
              <w:t xml:space="preserve">Listing: </w:t>
            </w:r>
            <w:hyperlink r:id="rId27" w:history="1">
              <w:r w:rsidR="001A086A" w:rsidRPr="001A086A">
                <w:rPr>
                  <w:rStyle w:val="Hyperlink"/>
                  <w:rFonts w:ascii="Avenir Next LT Pro" w:hAnsi="Avenir Next LT Pro"/>
                  <w:kern w:val="2"/>
                  <w:sz w:val="20"/>
                  <w:szCs w:val="20"/>
                  <w:lang w:val="en-GB"/>
                  <w14:ligatures w14:val="standardContextual"/>
                </w:rPr>
                <w:t xml:space="preserve">Grade </w:t>
              </w:r>
              <w:r w:rsidR="001A086A" w:rsidRPr="001A086A">
                <w:rPr>
                  <w:rStyle w:val="Hyperlink"/>
                  <w:rFonts w:ascii="Avenir Next LT Pro" w:hAnsi="Avenir Next LT Pro"/>
                  <w:sz w:val="20"/>
                  <w:szCs w:val="20"/>
                </w:rPr>
                <w:t>II*</w:t>
              </w:r>
            </w:hyperlink>
          </w:p>
        </w:tc>
        <w:tc>
          <w:tcPr>
            <w:tcW w:w="1481" w:type="dxa"/>
            <w:vAlign w:val="center"/>
          </w:tcPr>
          <w:p w14:paraId="19E1912D" w14:textId="6B8CBE68" w:rsidR="008F053B" w:rsidRPr="00595FB4" w:rsidRDefault="001A086A" w:rsidP="00D0535D">
            <w:pPr>
              <w:spacing w:line="276" w:lineRule="auto"/>
              <w:rPr>
                <w:rFonts w:ascii="Avenir Next LT Pro" w:hAnsi="Avenir Next LT Pro"/>
                <w:sz w:val="20"/>
                <w:szCs w:val="20"/>
              </w:rPr>
            </w:pPr>
            <w:r>
              <w:rPr>
                <w:rFonts w:ascii="Avenir Next LT Pro" w:hAnsi="Avenir Next LT Pro"/>
                <w:sz w:val="20"/>
                <w:szCs w:val="20"/>
              </w:rPr>
              <w:t>JS</w:t>
            </w:r>
          </w:p>
        </w:tc>
      </w:tr>
      <w:tr w:rsidR="008F053B" w:rsidRPr="00A13DD4" w14:paraId="4A724D9C" w14:textId="77777777" w:rsidTr="00D0535D">
        <w:trPr>
          <w:trHeight w:val="281"/>
        </w:trPr>
        <w:tc>
          <w:tcPr>
            <w:tcW w:w="2495" w:type="dxa"/>
            <w:vAlign w:val="center"/>
          </w:tcPr>
          <w:p w14:paraId="5E0D6C1B" w14:textId="77777777" w:rsidR="008F053B" w:rsidRPr="00595FB4" w:rsidRDefault="008F053B" w:rsidP="00D0535D">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779" w:type="dxa"/>
            <w:gridSpan w:val="3"/>
          </w:tcPr>
          <w:p w14:paraId="43F934FB" w14:textId="02A29702" w:rsidR="008F053B" w:rsidRPr="00A13DD4" w:rsidRDefault="006A6A25" w:rsidP="00D0535D">
            <w:pPr>
              <w:spacing w:line="256" w:lineRule="auto"/>
              <w:rPr>
                <w:rFonts w:ascii="Avenir Next LT Pro" w:hAnsi="Avenir Next LT Pro" w:cs="Arial"/>
                <w:sz w:val="20"/>
                <w:szCs w:val="20"/>
              </w:rPr>
            </w:pPr>
            <w:r w:rsidRPr="006A6A25">
              <w:rPr>
                <w:rFonts w:ascii="Avenir Next LT Pro" w:hAnsi="Avenir Next LT Pro" w:cs="Arial"/>
                <w:sz w:val="20"/>
                <w:szCs w:val="20"/>
              </w:rPr>
              <w:t>Repairs and recovering of the tower roof, replacement rainwater goods, glazing repairs and stone repairs and repointing.</w:t>
            </w:r>
          </w:p>
        </w:tc>
      </w:tr>
      <w:tr w:rsidR="008F053B" w:rsidRPr="00595FB4" w14:paraId="211B9E6D" w14:textId="77777777" w:rsidTr="00D0535D">
        <w:trPr>
          <w:trHeight w:val="281"/>
        </w:trPr>
        <w:tc>
          <w:tcPr>
            <w:tcW w:w="2495" w:type="dxa"/>
            <w:vAlign w:val="center"/>
          </w:tcPr>
          <w:p w14:paraId="1E183E01" w14:textId="77777777" w:rsidR="008F053B" w:rsidRPr="00595FB4" w:rsidRDefault="008F053B" w:rsidP="00D0535D">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779" w:type="dxa"/>
            <w:gridSpan w:val="3"/>
          </w:tcPr>
          <w:p w14:paraId="230F6828" w14:textId="373C4662" w:rsidR="008F053B" w:rsidRPr="00595FB4" w:rsidRDefault="006A6A25" w:rsidP="00D0535D">
            <w:pPr>
              <w:spacing w:line="276" w:lineRule="auto"/>
              <w:rPr>
                <w:rFonts w:ascii="Avenir Next LT Pro" w:hAnsi="Avenir Next LT Pro"/>
                <w:sz w:val="20"/>
                <w:szCs w:val="20"/>
              </w:rPr>
            </w:pPr>
            <w:r>
              <w:rPr>
                <w:rFonts w:ascii="Avenir Next LT Pro" w:hAnsi="Avenir Next LT Pro"/>
                <w:sz w:val="20"/>
                <w:szCs w:val="20"/>
              </w:rPr>
              <w:t>Peter Preston, Wollaston Rose</w:t>
            </w:r>
          </w:p>
        </w:tc>
      </w:tr>
      <w:tr w:rsidR="008F053B" w:rsidRPr="00595FB4" w14:paraId="5D8E702F" w14:textId="77777777" w:rsidTr="00D0535D">
        <w:trPr>
          <w:trHeight w:val="281"/>
        </w:trPr>
        <w:tc>
          <w:tcPr>
            <w:tcW w:w="2495" w:type="dxa"/>
            <w:vAlign w:val="center"/>
          </w:tcPr>
          <w:p w14:paraId="3B99718C" w14:textId="77777777" w:rsidR="008F053B" w:rsidRPr="00595FB4" w:rsidRDefault="008F053B" w:rsidP="00D0535D">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779" w:type="dxa"/>
            <w:gridSpan w:val="3"/>
          </w:tcPr>
          <w:p w14:paraId="08A5D94F" w14:textId="60243573" w:rsidR="008F053B" w:rsidRPr="00595FB4" w:rsidRDefault="00EB250D" w:rsidP="00D0535D">
            <w:pPr>
              <w:spacing w:line="276" w:lineRule="auto"/>
              <w:rPr>
                <w:rFonts w:ascii="Avenir Next LT Pro" w:hAnsi="Avenir Next LT Pro"/>
                <w:sz w:val="20"/>
                <w:szCs w:val="20"/>
              </w:rPr>
            </w:pPr>
            <w:r>
              <w:rPr>
                <w:rFonts w:ascii="Avenir Next LT Pro" w:hAnsi="Avenir Next LT Pro"/>
                <w:sz w:val="20"/>
                <w:szCs w:val="20"/>
              </w:rPr>
              <w:t>Historic England, SPAB, Victorian Society, LPA</w:t>
            </w:r>
          </w:p>
        </w:tc>
      </w:tr>
      <w:tr w:rsidR="008F053B" w:rsidRPr="00595FB4" w14:paraId="5F125D81" w14:textId="77777777" w:rsidTr="00D0535D">
        <w:trPr>
          <w:trHeight w:val="281"/>
        </w:trPr>
        <w:tc>
          <w:tcPr>
            <w:tcW w:w="2495" w:type="dxa"/>
            <w:vAlign w:val="center"/>
          </w:tcPr>
          <w:p w14:paraId="3C7295AA" w14:textId="77777777" w:rsidR="008F053B" w:rsidRPr="00595FB4" w:rsidRDefault="008F053B" w:rsidP="00D0535D">
            <w:pPr>
              <w:spacing w:line="276" w:lineRule="auto"/>
              <w:rPr>
                <w:rFonts w:ascii="Avenir Next LT Pro Demi" w:hAnsi="Avenir Next LT Pro Demi"/>
                <w:b/>
                <w:bCs/>
                <w:sz w:val="20"/>
                <w:szCs w:val="20"/>
              </w:rPr>
            </w:pPr>
            <w:r>
              <w:rPr>
                <w:rFonts w:ascii="Avenir Next LT Pro Demi" w:hAnsi="Avenir Next LT Pro Demi"/>
                <w:b/>
                <w:bCs/>
                <w:sz w:val="20"/>
                <w:szCs w:val="20"/>
              </w:rPr>
              <w:t>Subcommittee:</w:t>
            </w:r>
          </w:p>
        </w:tc>
        <w:tc>
          <w:tcPr>
            <w:tcW w:w="7779" w:type="dxa"/>
            <w:gridSpan w:val="3"/>
          </w:tcPr>
          <w:p w14:paraId="12E46564" w14:textId="61F80F71" w:rsidR="008F053B" w:rsidRPr="00595FB4" w:rsidRDefault="00803244" w:rsidP="00D0535D">
            <w:pPr>
              <w:spacing w:line="276" w:lineRule="auto"/>
              <w:rPr>
                <w:rFonts w:ascii="Avenir Next LT Pro" w:hAnsi="Avenir Next LT Pro"/>
                <w:sz w:val="20"/>
                <w:szCs w:val="20"/>
              </w:rPr>
            </w:pPr>
            <w:r>
              <w:rPr>
                <w:rFonts w:ascii="Avenir Next LT Pro" w:hAnsi="Avenir Next LT Pro"/>
                <w:sz w:val="20"/>
                <w:szCs w:val="20"/>
              </w:rPr>
              <w:t>Bryan Martin</w:t>
            </w:r>
            <w:r w:rsidR="00D76002">
              <w:rPr>
                <w:rFonts w:ascii="Avenir Next LT Pro" w:hAnsi="Avenir Next LT Pro"/>
                <w:sz w:val="20"/>
                <w:szCs w:val="20"/>
              </w:rPr>
              <w:t>, Alex Wenham</w:t>
            </w:r>
          </w:p>
        </w:tc>
      </w:tr>
      <w:tr w:rsidR="008F053B" w:rsidRPr="00595FB4" w14:paraId="5852716D" w14:textId="77777777" w:rsidTr="00D0535D">
        <w:trPr>
          <w:trHeight w:val="374"/>
        </w:trPr>
        <w:tc>
          <w:tcPr>
            <w:tcW w:w="10274" w:type="dxa"/>
            <w:gridSpan w:val="4"/>
            <w:vAlign w:val="center"/>
          </w:tcPr>
          <w:p w14:paraId="5E9A1632" w14:textId="77777777" w:rsidR="008F053B" w:rsidRPr="00595FB4" w:rsidRDefault="008F053B" w:rsidP="00D0535D">
            <w:pPr>
              <w:spacing w:line="276" w:lineRule="auto"/>
              <w:rPr>
                <w:rFonts w:ascii="Avenir Next LT Pro Demi" w:hAnsi="Avenir Next LT Pro Demi"/>
                <w:b/>
                <w:bCs/>
                <w:sz w:val="20"/>
                <w:szCs w:val="20"/>
              </w:rPr>
            </w:pPr>
            <w:r>
              <w:rPr>
                <w:rFonts w:ascii="Avenir Next LT Pro Demi" w:hAnsi="Avenir Next LT Pro Demi"/>
                <w:b/>
                <w:bCs/>
                <w:sz w:val="20"/>
                <w:szCs w:val="20"/>
              </w:rPr>
              <w:lastRenderedPageBreak/>
              <w:t>June 2025 minute</w:t>
            </w:r>
            <w:r w:rsidRPr="00595FB4">
              <w:rPr>
                <w:rFonts w:ascii="Avenir Next LT Pro Demi" w:hAnsi="Avenir Next LT Pro Demi"/>
                <w:b/>
                <w:bCs/>
                <w:sz w:val="20"/>
                <w:szCs w:val="20"/>
              </w:rPr>
              <w:t>:</w:t>
            </w:r>
          </w:p>
        </w:tc>
      </w:tr>
      <w:tr w:rsidR="008F053B" w:rsidRPr="00626DB0" w14:paraId="08E75BE9" w14:textId="77777777" w:rsidTr="00D0535D">
        <w:trPr>
          <w:trHeight w:val="374"/>
        </w:trPr>
        <w:tc>
          <w:tcPr>
            <w:tcW w:w="10274" w:type="dxa"/>
            <w:gridSpan w:val="4"/>
            <w:vAlign w:val="center"/>
          </w:tcPr>
          <w:p w14:paraId="6DD646B3" w14:textId="5F447DB6" w:rsidR="008F053B" w:rsidRDefault="006678F7" w:rsidP="00D0535D">
            <w:pPr>
              <w:rPr>
                <w:rFonts w:ascii="Avenir Next LT Pro" w:hAnsi="Avenir Next LT Pro"/>
                <w:sz w:val="20"/>
                <w:szCs w:val="20"/>
              </w:rPr>
            </w:pPr>
            <w:r>
              <w:rPr>
                <w:rFonts w:ascii="Avenir Next LT Pro" w:hAnsi="Avenir Next LT Pro"/>
                <w:sz w:val="20"/>
                <w:szCs w:val="20"/>
              </w:rPr>
              <w:t xml:space="preserve">A faculty was granted in </w:t>
            </w:r>
            <w:r w:rsidR="008E5764">
              <w:rPr>
                <w:rFonts w:ascii="Avenir Next LT Pro" w:hAnsi="Avenir Next LT Pro"/>
                <w:sz w:val="20"/>
                <w:szCs w:val="20"/>
              </w:rPr>
              <w:t xml:space="preserve">January 2024 </w:t>
            </w:r>
            <w:r w:rsidR="003E3D4B">
              <w:rPr>
                <w:rFonts w:ascii="Avenir Next LT Pro" w:hAnsi="Avenir Next LT Pro"/>
                <w:sz w:val="20"/>
                <w:szCs w:val="20"/>
              </w:rPr>
              <w:t>(</w:t>
            </w:r>
            <w:hyperlink r:id="rId28" w:history="1">
              <w:r w:rsidR="003E3D4B" w:rsidRPr="008E72E6">
                <w:rPr>
                  <w:rStyle w:val="Hyperlink"/>
                  <w:rFonts w:ascii="Avenir Next LT Pro" w:hAnsi="Avenir Next LT Pro"/>
                  <w:kern w:val="2"/>
                  <w:sz w:val="20"/>
                  <w:szCs w:val="20"/>
                  <w:lang w:val="en-GB"/>
                  <w14:ligatures w14:val="standardContextual"/>
                </w:rPr>
                <w:t>2023-083354</w:t>
              </w:r>
            </w:hyperlink>
            <w:r w:rsidR="003E3D4B">
              <w:rPr>
                <w:rFonts w:ascii="Avenir Next LT Pro" w:hAnsi="Avenir Next LT Pro"/>
                <w:sz w:val="20"/>
                <w:szCs w:val="20"/>
              </w:rPr>
              <w:t xml:space="preserve">) </w:t>
            </w:r>
            <w:r w:rsidR="008E5764">
              <w:rPr>
                <w:rFonts w:ascii="Avenir Next LT Pro" w:hAnsi="Avenir Next LT Pro"/>
                <w:sz w:val="20"/>
                <w:szCs w:val="20"/>
              </w:rPr>
              <w:t xml:space="preserve">for repairs to </w:t>
            </w:r>
            <w:r w:rsidR="005B3295">
              <w:rPr>
                <w:rFonts w:ascii="Avenir Next LT Pro" w:hAnsi="Avenir Next LT Pro"/>
                <w:sz w:val="20"/>
                <w:szCs w:val="20"/>
              </w:rPr>
              <w:t xml:space="preserve">the roof and masonry of the west tower.  The masonry repairs were precipitated by numerous incidents of stone fragments becoming </w:t>
            </w:r>
            <w:r w:rsidR="001553FE">
              <w:rPr>
                <w:rFonts w:ascii="Avenir Next LT Pro" w:hAnsi="Avenir Next LT Pro"/>
                <w:sz w:val="20"/>
                <w:szCs w:val="20"/>
              </w:rPr>
              <w:t>airborne</w:t>
            </w:r>
            <w:r w:rsidR="005B3295">
              <w:rPr>
                <w:rFonts w:ascii="Avenir Next LT Pro" w:hAnsi="Avenir Next LT Pro"/>
                <w:sz w:val="20"/>
                <w:szCs w:val="20"/>
              </w:rPr>
              <w:t xml:space="preserve"> </w:t>
            </w:r>
            <w:r w:rsidR="00D710FA">
              <w:rPr>
                <w:rFonts w:ascii="Avenir Next LT Pro" w:hAnsi="Avenir Next LT Pro"/>
                <w:sz w:val="20"/>
                <w:szCs w:val="20"/>
              </w:rPr>
              <w:t xml:space="preserve">in windy conditions.  When scaffold was erected, it was found that the stonework was in much worse condition than anticipated with some </w:t>
            </w:r>
            <w:r w:rsidR="009C4343">
              <w:rPr>
                <w:rFonts w:ascii="Avenir Next LT Pro" w:hAnsi="Avenir Next LT Pro"/>
                <w:sz w:val="20"/>
                <w:szCs w:val="20"/>
              </w:rPr>
              <w:t xml:space="preserve">stones eroded </w:t>
            </w:r>
            <w:r w:rsidR="008D2199">
              <w:rPr>
                <w:rFonts w:ascii="Avenir Next LT Pro" w:hAnsi="Avenir Next LT Pro"/>
                <w:sz w:val="20"/>
                <w:szCs w:val="20"/>
              </w:rPr>
              <w:t xml:space="preserve">150 mm back from the original ashlar face.  </w:t>
            </w:r>
          </w:p>
          <w:p w14:paraId="4740B74C" w14:textId="77777777" w:rsidR="008D2199" w:rsidRDefault="008D2199" w:rsidP="00D0535D">
            <w:pPr>
              <w:rPr>
                <w:rFonts w:ascii="Avenir Next LT Pro" w:hAnsi="Avenir Next LT Pro"/>
                <w:sz w:val="20"/>
                <w:szCs w:val="20"/>
              </w:rPr>
            </w:pPr>
          </w:p>
          <w:p w14:paraId="0A96D802" w14:textId="1BE8EB24" w:rsidR="00985583" w:rsidRDefault="005746D7" w:rsidP="00336637">
            <w:pPr>
              <w:rPr>
                <w:rFonts w:ascii="Avenir Next LT Pro" w:hAnsi="Avenir Next LT Pro"/>
                <w:sz w:val="20"/>
                <w:szCs w:val="20"/>
              </w:rPr>
            </w:pPr>
            <w:r>
              <w:rPr>
                <w:rFonts w:ascii="Avenir Next LT Pro" w:hAnsi="Avenir Next LT Pro"/>
                <w:sz w:val="20"/>
                <w:szCs w:val="20"/>
              </w:rPr>
              <w:t xml:space="preserve">Having considered various options, the parish asked for the DAC’s initial thoughts on proposals to replace </w:t>
            </w:r>
            <w:r w:rsidR="008A081B">
              <w:rPr>
                <w:rFonts w:ascii="Avenir Next LT Pro" w:hAnsi="Avenir Next LT Pro"/>
                <w:sz w:val="20"/>
                <w:szCs w:val="20"/>
              </w:rPr>
              <w:t xml:space="preserve">structural stones and </w:t>
            </w:r>
            <w:proofErr w:type="spellStart"/>
            <w:r w:rsidR="008A081B">
              <w:rPr>
                <w:rFonts w:ascii="Avenir Next LT Pro" w:hAnsi="Avenir Next LT Pro"/>
                <w:sz w:val="20"/>
                <w:szCs w:val="20"/>
              </w:rPr>
              <w:t>weatherings</w:t>
            </w:r>
            <w:proofErr w:type="spellEnd"/>
            <w:r w:rsidR="008A081B">
              <w:rPr>
                <w:rFonts w:ascii="Avenir Next LT Pro" w:hAnsi="Avenir Next LT Pro"/>
                <w:sz w:val="20"/>
                <w:szCs w:val="20"/>
              </w:rPr>
              <w:t xml:space="preserve"> and render the flat ashlar panels.  While the DAC considered this</w:t>
            </w:r>
            <w:r w:rsidR="00306583">
              <w:rPr>
                <w:rFonts w:ascii="Avenir Next LT Pro" w:hAnsi="Avenir Next LT Pro"/>
                <w:sz w:val="20"/>
                <w:szCs w:val="20"/>
              </w:rPr>
              <w:t xml:space="preserve"> </w:t>
            </w:r>
            <w:r w:rsidR="008A081B">
              <w:rPr>
                <w:rFonts w:ascii="Avenir Next LT Pro" w:hAnsi="Avenir Next LT Pro"/>
                <w:sz w:val="20"/>
                <w:szCs w:val="20"/>
              </w:rPr>
              <w:t>a potentially acceptable solution, they had concerns about the practicality of applying render to highly decayed stones</w:t>
            </w:r>
            <w:r w:rsidR="004C1C16">
              <w:rPr>
                <w:rFonts w:ascii="Avenir Next LT Pro" w:hAnsi="Avenir Next LT Pro"/>
                <w:sz w:val="20"/>
                <w:szCs w:val="20"/>
              </w:rPr>
              <w:t>.  The render could end up being very thick in places</w:t>
            </w:r>
            <w:r w:rsidR="00FB1CBC">
              <w:rPr>
                <w:rFonts w:ascii="Avenir Next LT Pro" w:hAnsi="Avenir Next LT Pro"/>
                <w:sz w:val="20"/>
                <w:szCs w:val="20"/>
              </w:rPr>
              <w:t xml:space="preserve"> which would add weight to the tower structure and</w:t>
            </w:r>
            <w:r w:rsidR="00380E3A">
              <w:rPr>
                <w:rFonts w:ascii="Avenir Next LT Pro" w:hAnsi="Avenir Next LT Pro"/>
                <w:sz w:val="20"/>
                <w:szCs w:val="20"/>
              </w:rPr>
              <w:t xml:space="preserve"> create a health and safety risk if it failed.</w:t>
            </w:r>
          </w:p>
          <w:p w14:paraId="31C97F2B" w14:textId="77777777" w:rsidR="00985583" w:rsidRDefault="00985583" w:rsidP="00336637">
            <w:pPr>
              <w:rPr>
                <w:rFonts w:ascii="Avenir Next LT Pro" w:hAnsi="Avenir Next LT Pro"/>
                <w:sz w:val="20"/>
                <w:szCs w:val="20"/>
              </w:rPr>
            </w:pPr>
          </w:p>
          <w:p w14:paraId="402B309A" w14:textId="2F4D08D5" w:rsidR="00572817" w:rsidRPr="00336637" w:rsidRDefault="008A081B" w:rsidP="00336637">
            <w:pPr>
              <w:rPr>
                <w:rFonts w:ascii="Avenir Next LT Pro" w:hAnsi="Avenir Next LT Pro"/>
                <w:sz w:val="20"/>
                <w:szCs w:val="20"/>
              </w:rPr>
            </w:pPr>
            <w:r>
              <w:rPr>
                <w:rFonts w:ascii="Avenir Next LT Pro" w:hAnsi="Avenir Next LT Pro"/>
                <w:sz w:val="20"/>
                <w:szCs w:val="20"/>
              </w:rPr>
              <w:t xml:space="preserve">The DAC </w:t>
            </w:r>
            <w:r w:rsidR="00985583">
              <w:rPr>
                <w:rFonts w:ascii="Avenir Next LT Pro" w:hAnsi="Avenir Next LT Pro"/>
                <w:sz w:val="20"/>
                <w:szCs w:val="20"/>
              </w:rPr>
              <w:t>encouraged the parish to obtain</w:t>
            </w:r>
            <w:r w:rsidR="00572817">
              <w:rPr>
                <w:rFonts w:ascii="Avenir Next LT Pro" w:hAnsi="Avenir Next LT Pro"/>
                <w:sz w:val="20"/>
                <w:szCs w:val="20"/>
              </w:rPr>
              <w:t xml:space="preserve"> interim </w:t>
            </w:r>
            <w:r w:rsidR="00985583">
              <w:rPr>
                <w:rFonts w:ascii="Avenir Next LT Pro" w:hAnsi="Avenir Next LT Pro"/>
                <w:sz w:val="20"/>
                <w:szCs w:val="20"/>
              </w:rPr>
              <w:t xml:space="preserve">faculty </w:t>
            </w:r>
            <w:r w:rsidR="00572817">
              <w:rPr>
                <w:rFonts w:ascii="Avenir Next LT Pro" w:hAnsi="Avenir Next LT Pro"/>
                <w:sz w:val="20"/>
                <w:szCs w:val="20"/>
              </w:rPr>
              <w:t>consent for carrying out investigations and trials to ascertain the best method for repair.  These should include</w:t>
            </w:r>
            <w:r w:rsidR="00336637">
              <w:rPr>
                <w:rFonts w:ascii="Avenir Next LT Pro" w:hAnsi="Avenir Next LT Pro"/>
                <w:sz w:val="20"/>
                <w:szCs w:val="20"/>
              </w:rPr>
              <w:t xml:space="preserve"> an a</w:t>
            </w:r>
            <w:r w:rsidR="00572817" w:rsidRPr="00336637">
              <w:rPr>
                <w:rFonts w:ascii="Avenir Next LT Pro" w:hAnsi="Avenir Next LT Pro"/>
                <w:sz w:val="20"/>
                <w:szCs w:val="20"/>
              </w:rPr>
              <w:t>ssessment of the structural stability of the stonework by a structural engineer</w:t>
            </w:r>
            <w:r w:rsidR="00336637">
              <w:rPr>
                <w:rFonts w:ascii="Avenir Next LT Pro" w:hAnsi="Avenir Next LT Pro"/>
                <w:sz w:val="20"/>
                <w:szCs w:val="20"/>
              </w:rPr>
              <w:t xml:space="preserve"> and trial </w:t>
            </w:r>
            <w:proofErr w:type="spellStart"/>
            <w:r w:rsidR="00336637">
              <w:rPr>
                <w:rFonts w:ascii="Avenir Next LT Pro" w:hAnsi="Avenir Next LT Pro"/>
                <w:sz w:val="20"/>
                <w:szCs w:val="20"/>
              </w:rPr>
              <w:t>defrassing</w:t>
            </w:r>
            <w:proofErr w:type="spellEnd"/>
            <w:r w:rsidR="00336637">
              <w:rPr>
                <w:rFonts w:ascii="Avenir Next LT Pro" w:hAnsi="Avenir Next LT Pro"/>
                <w:sz w:val="20"/>
                <w:szCs w:val="20"/>
              </w:rPr>
              <w:t xml:space="preserve"> and rendering/shelter coating of </w:t>
            </w:r>
            <w:r w:rsidR="00DC00C2">
              <w:rPr>
                <w:rFonts w:ascii="Avenir Next LT Pro" w:hAnsi="Avenir Next LT Pro"/>
                <w:sz w:val="20"/>
                <w:szCs w:val="20"/>
              </w:rPr>
              <w:t xml:space="preserve">an </w:t>
            </w:r>
            <w:r w:rsidR="00336637">
              <w:rPr>
                <w:rFonts w:ascii="Avenir Next LT Pro" w:hAnsi="Avenir Next LT Pro"/>
                <w:sz w:val="20"/>
                <w:szCs w:val="20"/>
              </w:rPr>
              <w:t xml:space="preserve">area to </w:t>
            </w:r>
            <w:r w:rsidR="00985583">
              <w:rPr>
                <w:rFonts w:ascii="Avenir Next LT Pro" w:hAnsi="Avenir Next LT Pro"/>
                <w:sz w:val="20"/>
                <w:szCs w:val="20"/>
              </w:rPr>
              <w:t xml:space="preserve">inform methodology.  </w:t>
            </w:r>
            <w:r w:rsidR="00336637">
              <w:rPr>
                <w:rFonts w:ascii="Avenir Next LT Pro" w:hAnsi="Avenir Next LT Pro"/>
                <w:sz w:val="20"/>
                <w:szCs w:val="20"/>
              </w:rPr>
              <w:t xml:space="preserve"> </w:t>
            </w:r>
            <w:r w:rsidR="00572817" w:rsidRPr="00336637">
              <w:rPr>
                <w:rFonts w:ascii="Avenir Next LT Pro" w:hAnsi="Avenir Next LT Pro"/>
                <w:sz w:val="20"/>
                <w:szCs w:val="20"/>
              </w:rPr>
              <w:t xml:space="preserve"> </w:t>
            </w:r>
            <w:r w:rsidR="00931454">
              <w:rPr>
                <w:rFonts w:ascii="Avenir Next LT Pro" w:hAnsi="Avenir Next LT Pro"/>
                <w:sz w:val="20"/>
                <w:szCs w:val="20"/>
              </w:rPr>
              <w:t xml:space="preserve">In the meantime, the base of the tower should be </w:t>
            </w:r>
            <w:r w:rsidR="00854331">
              <w:rPr>
                <w:rFonts w:ascii="Avenir Next LT Pro" w:hAnsi="Avenir Next LT Pro"/>
                <w:sz w:val="20"/>
                <w:szCs w:val="20"/>
              </w:rPr>
              <w:t>roped</w:t>
            </w:r>
            <w:r w:rsidR="00931454">
              <w:rPr>
                <w:rFonts w:ascii="Avenir Next LT Pro" w:hAnsi="Avenir Next LT Pro"/>
                <w:sz w:val="20"/>
                <w:szCs w:val="20"/>
              </w:rPr>
              <w:t xml:space="preserve"> off to </w:t>
            </w:r>
            <w:r w:rsidR="00854331">
              <w:rPr>
                <w:rFonts w:ascii="Avenir Next LT Pro" w:hAnsi="Avenir Next LT Pro"/>
                <w:sz w:val="20"/>
                <w:szCs w:val="20"/>
              </w:rPr>
              <w:t>reduce the risk of</w:t>
            </w:r>
            <w:r w:rsidR="00931454">
              <w:rPr>
                <w:rFonts w:ascii="Avenir Next LT Pro" w:hAnsi="Avenir Next LT Pro"/>
                <w:sz w:val="20"/>
                <w:szCs w:val="20"/>
              </w:rPr>
              <w:t xml:space="preserve"> injury from falling masonry.</w:t>
            </w:r>
          </w:p>
          <w:p w14:paraId="506334A4" w14:textId="77777777" w:rsidR="008F053B" w:rsidRPr="008F4F61" w:rsidRDefault="008F053B" w:rsidP="00D0535D">
            <w:pPr>
              <w:rPr>
                <w:rFonts w:ascii="Avenir Next LT Pro" w:hAnsi="Avenir Next LT Pro"/>
                <w:sz w:val="20"/>
                <w:szCs w:val="20"/>
              </w:rPr>
            </w:pPr>
          </w:p>
        </w:tc>
      </w:tr>
    </w:tbl>
    <w:p w14:paraId="27FD1CA4" w14:textId="77777777" w:rsidR="00836A4C" w:rsidRDefault="00836A4C" w:rsidP="00A53584">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95"/>
        <w:gridCol w:w="3155"/>
        <w:gridCol w:w="3143"/>
        <w:gridCol w:w="1481"/>
      </w:tblGrid>
      <w:tr w:rsidR="004D0C97" w:rsidRPr="00595FB4" w14:paraId="161E0FD1" w14:textId="77777777">
        <w:trPr>
          <w:trHeight w:val="269"/>
        </w:trPr>
        <w:tc>
          <w:tcPr>
            <w:tcW w:w="10274" w:type="dxa"/>
            <w:gridSpan w:val="4"/>
            <w:shd w:val="clear" w:color="auto" w:fill="002060"/>
            <w:vAlign w:val="center"/>
          </w:tcPr>
          <w:p w14:paraId="1F443125" w14:textId="77777777" w:rsidR="004D0C97" w:rsidRPr="00595FB4" w:rsidRDefault="004D0C97">
            <w:pPr>
              <w:spacing w:line="276" w:lineRule="auto"/>
              <w:rPr>
                <w:rFonts w:ascii="Avenir Next LT Pro" w:hAnsi="Avenir Next LT Pro"/>
                <w:b/>
                <w:bCs/>
                <w:sz w:val="20"/>
                <w:szCs w:val="20"/>
              </w:rPr>
            </w:pPr>
            <w:r>
              <w:rPr>
                <w:rFonts w:ascii="Avenir Next LT Pro" w:hAnsi="Avenir Next LT Pro"/>
                <w:b/>
                <w:bCs/>
                <w:color w:val="FFFFFF" w:themeColor="background1"/>
                <w:sz w:val="20"/>
                <w:szCs w:val="20"/>
              </w:rPr>
              <w:t>BRAY: St Michael</w:t>
            </w:r>
          </w:p>
        </w:tc>
      </w:tr>
      <w:tr w:rsidR="004D0C97" w:rsidRPr="00595FB4" w14:paraId="616D28B2" w14:textId="77777777">
        <w:trPr>
          <w:trHeight w:val="281"/>
        </w:trPr>
        <w:tc>
          <w:tcPr>
            <w:tcW w:w="2495" w:type="dxa"/>
            <w:vAlign w:val="center"/>
          </w:tcPr>
          <w:p w14:paraId="1A518152"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Application Ref:</w:t>
            </w:r>
            <w:r w:rsidRPr="007A14FF">
              <w:rPr>
                <w:rFonts w:ascii="Avenir Next LT Pro" w:hAnsi="Avenir Next LT Pro"/>
                <w:sz w:val="20"/>
                <w:szCs w:val="20"/>
              </w:rPr>
              <w:br/>
            </w:r>
            <w:hyperlink r:id="rId29" w:history="1">
              <w:r w:rsidRPr="00152907">
                <w:rPr>
                  <w:rStyle w:val="Hyperlink"/>
                  <w:rFonts w:ascii="Avenir Next LT Pro" w:hAnsi="Avenir Next LT Pro" w:cstheme="minorHAnsi"/>
                  <w:bCs/>
                  <w:sz w:val="20"/>
                  <w:szCs w:val="20"/>
                </w:rPr>
                <w:t>2025-114097</w:t>
              </w:r>
            </w:hyperlink>
          </w:p>
        </w:tc>
        <w:tc>
          <w:tcPr>
            <w:tcW w:w="3155" w:type="dxa"/>
            <w:vAlign w:val="center"/>
          </w:tcPr>
          <w:p w14:paraId="43DAE9B3"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Archdeaconry: Berkshire</w:t>
            </w:r>
          </w:p>
        </w:tc>
        <w:tc>
          <w:tcPr>
            <w:tcW w:w="3143" w:type="dxa"/>
            <w:vAlign w:val="center"/>
          </w:tcPr>
          <w:p w14:paraId="404459BC"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 xml:space="preserve">Listing: </w:t>
            </w:r>
            <w:hyperlink r:id="rId30" w:history="1">
              <w:r w:rsidRPr="00152907">
                <w:rPr>
                  <w:rStyle w:val="Hyperlink"/>
                  <w:rFonts w:ascii="Avenir Next LT Pro" w:hAnsi="Avenir Next LT Pro"/>
                  <w:kern w:val="2"/>
                  <w:sz w:val="20"/>
                  <w:szCs w:val="20"/>
                  <w:lang w:val="en-GB"/>
                  <w14:ligatures w14:val="standardContextual"/>
                </w:rPr>
                <w:t>Grade II</w:t>
              </w:r>
              <w:r w:rsidRPr="00152907">
                <w:rPr>
                  <w:rStyle w:val="Hyperlink"/>
                </w:rPr>
                <w:t>*</w:t>
              </w:r>
            </w:hyperlink>
          </w:p>
        </w:tc>
        <w:tc>
          <w:tcPr>
            <w:tcW w:w="1481" w:type="dxa"/>
            <w:vAlign w:val="center"/>
          </w:tcPr>
          <w:p w14:paraId="193355BE"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OM</w:t>
            </w:r>
          </w:p>
        </w:tc>
      </w:tr>
      <w:tr w:rsidR="004D0C97" w:rsidRPr="00A13DD4" w14:paraId="3D9038B4" w14:textId="77777777">
        <w:trPr>
          <w:trHeight w:val="281"/>
        </w:trPr>
        <w:tc>
          <w:tcPr>
            <w:tcW w:w="2495" w:type="dxa"/>
            <w:vAlign w:val="center"/>
          </w:tcPr>
          <w:p w14:paraId="33BF2A3A" w14:textId="77777777" w:rsidR="004D0C97" w:rsidRPr="00595FB4" w:rsidRDefault="004D0C97">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779" w:type="dxa"/>
            <w:gridSpan w:val="3"/>
          </w:tcPr>
          <w:p w14:paraId="47C3CCAF" w14:textId="77777777" w:rsidR="004D0C97" w:rsidRPr="00A13DD4" w:rsidRDefault="004D0C97">
            <w:pPr>
              <w:spacing w:line="256" w:lineRule="auto"/>
              <w:rPr>
                <w:rFonts w:ascii="Avenir Next LT Pro" w:hAnsi="Avenir Next LT Pro" w:cs="Arial"/>
                <w:sz w:val="20"/>
                <w:szCs w:val="20"/>
              </w:rPr>
            </w:pPr>
            <w:r>
              <w:rPr>
                <w:rFonts w:ascii="Avenir Next LT Pro" w:hAnsi="Avenir Next LT Pro" w:cs="Arial"/>
                <w:sz w:val="20"/>
                <w:szCs w:val="20"/>
              </w:rPr>
              <w:t>New pendant lighting scheme</w:t>
            </w:r>
          </w:p>
        </w:tc>
      </w:tr>
      <w:tr w:rsidR="004D0C97" w:rsidRPr="00595FB4" w14:paraId="545DD1D0" w14:textId="77777777">
        <w:trPr>
          <w:trHeight w:val="281"/>
        </w:trPr>
        <w:tc>
          <w:tcPr>
            <w:tcW w:w="2495" w:type="dxa"/>
            <w:vAlign w:val="center"/>
          </w:tcPr>
          <w:p w14:paraId="60DC3724" w14:textId="77777777" w:rsidR="004D0C97" w:rsidRPr="00595FB4" w:rsidRDefault="004D0C97">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779" w:type="dxa"/>
            <w:gridSpan w:val="3"/>
          </w:tcPr>
          <w:p w14:paraId="7B3C538A"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None</w:t>
            </w:r>
          </w:p>
        </w:tc>
      </w:tr>
      <w:tr w:rsidR="004D0C97" w:rsidRPr="00595FB4" w14:paraId="0D8CDCC1" w14:textId="77777777">
        <w:trPr>
          <w:trHeight w:val="281"/>
        </w:trPr>
        <w:tc>
          <w:tcPr>
            <w:tcW w:w="2495" w:type="dxa"/>
            <w:vAlign w:val="center"/>
          </w:tcPr>
          <w:p w14:paraId="2E46FBFE" w14:textId="77777777" w:rsidR="004D0C97" w:rsidRPr="00595FB4" w:rsidRDefault="004D0C97">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779" w:type="dxa"/>
            <w:gridSpan w:val="3"/>
          </w:tcPr>
          <w:p w14:paraId="743E1A89" w14:textId="77777777" w:rsidR="004D0C97" w:rsidRPr="00595FB4" w:rsidRDefault="004D0C97">
            <w:pPr>
              <w:spacing w:line="276" w:lineRule="auto"/>
              <w:rPr>
                <w:rFonts w:ascii="Avenir Next LT Pro" w:hAnsi="Avenir Next LT Pro"/>
                <w:sz w:val="20"/>
                <w:szCs w:val="20"/>
              </w:rPr>
            </w:pPr>
          </w:p>
        </w:tc>
      </w:tr>
      <w:tr w:rsidR="004D0C97" w:rsidRPr="00595FB4" w14:paraId="5977E046" w14:textId="77777777">
        <w:trPr>
          <w:trHeight w:val="281"/>
        </w:trPr>
        <w:tc>
          <w:tcPr>
            <w:tcW w:w="2495" w:type="dxa"/>
            <w:vAlign w:val="center"/>
          </w:tcPr>
          <w:p w14:paraId="6FFD89A3" w14:textId="77777777" w:rsidR="004D0C97" w:rsidRPr="00595FB4" w:rsidRDefault="004D0C97">
            <w:pPr>
              <w:spacing w:line="276" w:lineRule="auto"/>
              <w:rPr>
                <w:rFonts w:ascii="Avenir Next LT Pro Demi" w:hAnsi="Avenir Next LT Pro Demi"/>
                <w:b/>
                <w:bCs/>
                <w:sz w:val="20"/>
                <w:szCs w:val="20"/>
              </w:rPr>
            </w:pPr>
            <w:r>
              <w:rPr>
                <w:rFonts w:ascii="Avenir Next LT Pro Demi" w:hAnsi="Avenir Next LT Pro Demi"/>
                <w:b/>
                <w:bCs/>
                <w:sz w:val="20"/>
                <w:szCs w:val="20"/>
              </w:rPr>
              <w:t>Subcommittee:</w:t>
            </w:r>
          </w:p>
        </w:tc>
        <w:tc>
          <w:tcPr>
            <w:tcW w:w="7779" w:type="dxa"/>
            <w:gridSpan w:val="3"/>
          </w:tcPr>
          <w:p w14:paraId="6C9634E3" w14:textId="77777777" w:rsidR="004D0C97" w:rsidRPr="00595FB4" w:rsidRDefault="004D0C97">
            <w:pPr>
              <w:spacing w:line="276" w:lineRule="auto"/>
              <w:rPr>
                <w:rFonts w:ascii="Avenir Next LT Pro" w:hAnsi="Avenir Next LT Pro"/>
                <w:sz w:val="20"/>
                <w:szCs w:val="20"/>
              </w:rPr>
            </w:pPr>
            <w:r>
              <w:rPr>
                <w:rFonts w:ascii="Avenir Next LT Pro" w:hAnsi="Avenir Next LT Pro"/>
                <w:sz w:val="20"/>
                <w:szCs w:val="20"/>
              </w:rPr>
              <w:t>Geraldine O’Farrell, Bryan Martin, Peter Preston</w:t>
            </w:r>
          </w:p>
        </w:tc>
      </w:tr>
      <w:tr w:rsidR="004D0C97" w:rsidRPr="00595FB4" w14:paraId="4B8A0640" w14:textId="77777777">
        <w:trPr>
          <w:trHeight w:val="374"/>
        </w:trPr>
        <w:tc>
          <w:tcPr>
            <w:tcW w:w="10274" w:type="dxa"/>
            <w:gridSpan w:val="4"/>
            <w:vAlign w:val="center"/>
          </w:tcPr>
          <w:p w14:paraId="66E3C85A" w14:textId="02574738" w:rsidR="004D0C97" w:rsidRPr="00595FB4" w:rsidRDefault="00C17752">
            <w:pPr>
              <w:spacing w:line="276" w:lineRule="auto"/>
              <w:rPr>
                <w:rFonts w:ascii="Avenir Next LT Pro Demi" w:hAnsi="Avenir Next LT Pro Demi"/>
                <w:b/>
                <w:bCs/>
                <w:sz w:val="20"/>
                <w:szCs w:val="20"/>
              </w:rPr>
            </w:pPr>
            <w:r>
              <w:rPr>
                <w:rFonts w:ascii="Avenir Next LT Pro Demi" w:hAnsi="Avenir Next LT Pro Demi"/>
                <w:b/>
                <w:bCs/>
                <w:sz w:val="20"/>
                <w:szCs w:val="20"/>
              </w:rPr>
              <w:t>June 2025 minute</w:t>
            </w:r>
            <w:r w:rsidR="004D0C97" w:rsidRPr="00595FB4">
              <w:rPr>
                <w:rFonts w:ascii="Avenir Next LT Pro Demi" w:hAnsi="Avenir Next LT Pro Demi"/>
                <w:b/>
                <w:bCs/>
                <w:sz w:val="20"/>
                <w:szCs w:val="20"/>
              </w:rPr>
              <w:t>:</w:t>
            </w:r>
          </w:p>
        </w:tc>
      </w:tr>
      <w:tr w:rsidR="004D0C97" w:rsidRPr="00626DB0" w14:paraId="0D197D73" w14:textId="77777777">
        <w:trPr>
          <w:trHeight w:val="374"/>
        </w:trPr>
        <w:tc>
          <w:tcPr>
            <w:tcW w:w="10274" w:type="dxa"/>
            <w:gridSpan w:val="4"/>
            <w:vAlign w:val="center"/>
          </w:tcPr>
          <w:p w14:paraId="0DE938EE" w14:textId="7E0D9283" w:rsidR="004D0C97" w:rsidRDefault="00C17752">
            <w:pPr>
              <w:rPr>
                <w:rFonts w:ascii="Avenir Next LT Pro" w:hAnsi="Avenir Next LT Pro"/>
                <w:sz w:val="20"/>
                <w:szCs w:val="20"/>
              </w:rPr>
            </w:pPr>
            <w:r>
              <w:rPr>
                <w:rFonts w:ascii="Avenir Next LT Pro" w:hAnsi="Avenir Next LT Pro"/>
                <w:sz w:val="20"/>
                <w:szCs w:val="20"/>
              </w:rPr>
              <w:t xml:space="preserve">The proposals relate to the </w:t>
            </w:r>
            <w:r w:rsidR="00C21703">
              <w:rPr>
                <w:rFonts w:ascii="Avenir Next LT Pro" w:hAnsi="Avenir Next LT Pro"/>
                <w:sz w:val="20"/>
                <w:szCs w:val="20"/>
              </w:rPr>
              <w:t xml:space="preserve">renewal of </w:t>
            </w:r>
            <w:proofErr w:type="gramStart"/>
            <w:r w:rsidR="00C21703">
              <w:rPr>
                <w:rFonts w:ascii="Avenir Next LT Pro" w:hAnsi="Avenir Next LT Pro"/>
                <w:sz w:val="20"/>
                <w:szCs w:val="20"/>
              </w:rPr>
              <w:t>the interior</w:t>
            </w:r>
            <w:proofErr w:type="gramEnd"/>
            <w:r w:rsidR="00C21703">
              <w:rPr>
                <w:rFonts w:ascii="Avenir Next LT Pro" w:hAnsi="Avenir Next LT Pro"/>
                <w:sz w:val="20"/>
                <w:szCs w:val="20"/>
              </w:rPr>
              <w:t xml:space="preserve"> lighting, with the existing floodlights to be replaced with </w:t>
            </w:r>
            <w:proofErr w:type="gramStart"/>
            <w:r w:rsidR="00C21703">
              <w:rPr>
                <w:rFonts w:ascii="Avenir Next LT Pro" w:hAnsi="Avenir Next LT Pro"/>
                <w:sz w:val="20"/>
                <w:szCs w:val="20"/>
              </w:rPr>
              <w:t>a number of</w:t>
            </w:r>
            <w:proofErr w:type="gramEnd"/>
            <w:r w:rsidR="00C21703">
              <w:rPr>
                <w:rFonts w:ascii="Avenir Next LT Pro" w:hAnsi="Avenir Next LT Pro"/>
                <w:sz w:val="20"/>
                <w:szCs w:val="20"/>
              </w:rPr>
              <w:t xml:space="preserve"> spotlights and pendant lamps. </w:t>
            </w:r>
            <w:r w:rsidR="00B903D4">
              <w:rPr>
                <w:rFonts w:ascii="Avenir Next LT Pro" w:hAnsi="Avenir Next LT Pro"/>
                <w:sz w:val="20"/>
                <w:szCs w:val="20"/>
              </w:rPr>
              <w:t>During informal consultation, the subcommittee raised concerns about the design of the pendants and their shades.</w:t>
            </w:r>
            <w:r w:rsidR="0081206E">
              <w:rPr>
                <w:rFonts w:ascii="Avenir Next LT Pro" w:hAnsi="Avenir Next LT Pro"/>
                <w:sz w:val="20"/>
                <w:szCs w:val="20"/>
              </w:rPr>
              <w:t xml:space="preserve"> The CBO asked </w:t>
            </w:r>
            <w:proofErr w:type="gramStart"/>
            <w:r w:rsidR="0081206E">
              <w:rPr>
                <w:rFonts w:ascii="Avenir Next LT Pro" w:hAnsi="Avenir Next LT Pro"/>
                <w:sz w:val="20"/>
                <w:szCs w:val="20"/>
              </w:rPr>
              <w:t xml:space="preserve">the </w:t>
            </w:r>
            <w:r w:rsidR="0011770E">
              <w:rPr>
                <w:rFonts w:ascii="Avenir Next LT Pro" w:hAnsi="Avenir Next LT Pro"/>
                <w:sz w:val="20"/>
                <w:szCs w:val="20"/>
              </w:rPr>
              <w:t>DAC</w:t>
            </w:r>
            <w:proofErr w:type="gramEnd"/>
            <w:r w:rsidR="0081206E">
              <w:rPr>
                <w:rFonts w:ascii="Avenir Next LT Pro" w:hAnsi="Avenir Next LT Pro"/>
                <w:sz w:val="20"/>
                <w:szCs w:val="20"/>
              </w:rPr>
              <w:t xml:space="preserve"> to consider whether </w:t>
            </w:r>
            <w:r w:rsidR="0011770E">
              <w:rPr>
                <w:rFonts w:ascii="Avenir Next LT Pro" w:hAnsi="Avenir Next LT Pro"/>
                <w:sz w:val="20"/>
                <w:szCs w:val="20"/>
              </w:rPr>
              <w:t>these stylistic choices were grounds to not recommend the proposals for approval. The DAC advised that</w:t>
            </w:r>
            <w:r w:rsidR="003244AA">
              <w:rPr>
                <w:rFonts w:ascii="Avenir Next LT Pro" w:hAnsi="Avenir Next LT Pro"/>
                <w:sz w:val="20"/>
                <w:szCs w:val="20"/>
              </w:rPr>
              <w:t xml:space="preserve">, </w:t>
            </w:r>
            <w:r w:rsidR="00A10503">
              <w:rPr>
                <w:rFonts w:ascii="Avenir Next LT Pro" w:hAnsi="Avenir Next LT Pro"/>
                <w:sz w:val="20"/>
                <w:szCs w:val="20"/>
              </w:rPr>
              <w:t>should</w:t>
            </w:r>
            <w:r w:rsidR="00461504">
              <w:rPr>
                <w:rFonts w:ascii="Avenir Next LT Pro" w:hAnsi="Avenir Next LT Pro"/>
                <w:sz w:val="20"/>
                <w:szCs w:val="20"/>
              </w:rPr>
              <w:t xml:space="preserve"> certain </w:t>
            </w:r>
            <w:r w:rsidR="00A10503">
              <w:rPr>
                <w:rFonts w:ascii="Avenir Next LT Pro" w:hAnsi="Avenir Next LT Pro"/>
                <w:sz w:val="20"/>
                <w:szCs w:val="20"/>
              </w:rPr>
              <w:t>elements</w:t>
            </w:r>
            <w:r w:rsidR="00461504">
              <w:rPr>
                <w:rFonts w:ascii="Avenir Next LT Pro" w:hAnsi="Avenir Next LT Pro"/>
                <w:sz w:val="20"/>
                <w:szCs w:val="20"/>
              </w:rPr>
              <w:t xml:space="preserve"> of the design </w:t>
            </w:r>
            <w:r w:rsidR="00221BE7">
              <w:rPr>
                <w:rFonts w:ascii="Avenir Next LT Pro" w:hAnsi="Avenir Next LT Pro"/>
                <w:sz w:val="20"/>
                <w:szCs w:val="20"/>
              </w:rPr>
              <w:t xml:space="preserve">– namely the </w:t>
            </w:r>
            <w:r w:rsidR="00F93C9B">
              <w:rPr>
                <w:rFonts w:ascii="Avenir Next LT Pro" w:hAnsi="Avenir Next LT Pro"/>
                <w:sz w:val="20"/>
                <w:szCs w:val="20"/>
              </w:rPr>
              <w:t xml:space="preserve">shape of the glass shades and the </w:t>
            </w:r>
            <w:r w:rsidR="00D672E7">
              <w:rPr>
                <w:rFonts w:ascii="Avenir Next LT Pro" w:hAnsi="Avenir Next LT Pro"/>
                <w:sz w:val="20"/>
                <w:szCs w:val="20"/>
              </w:rPr>
              <w:t xml:space="preserve">stems attaching these to the pierced ring - </w:t>
            </w:r>
            <w:r w:rsidR="00A10503">
              <w:rPr>
                <w:rFonts w:ascii="Avenir Next LT Pro" w:hAnsi="Avenir Next LT Pro"/>
                <w:sz w:val="20"/>
                <w:szCs w:val="20"/>
              </w:rPr>
              <w:t xml:space="preserve">be improved to the satisfaction of the subcommittee, </w:t>
            </w:r>
            <w:r w:rsidR="00E06A5B">
              <w:rPr>
                <w:rFonts w:ascii="Avenir Next LT Pro" w:hAnsi="Avenir Next LT Pro"/>
                <w:sz w:val="20"/>
                <w:szCs w:val="20"/>
              </w:rPr>
              <w:t xml:space="preserve">a Notification of Advice ‘not objecting’ to the proposals could be issued. </w:t>
            </w:r>
            <w:r w:rsidR="004D0C97">
              <w:rPr>
                <w:rFonts w:ascii="Avenir Next LT Pro" w:hAnsi="Avenir Next LT Pro"/>
                <w:sz w:val="20"/>
                <w:szCs w:val="20"/>
              </w:rPr>
              <w:t xml:space="preserve"> </w:t>
            </w:r>
          </w:p>
          <w:p w14:paraId="4739BD21" w14:textId="77777777" w:rsidR="004D0C97" w:rsidRPr="008F4F61" w:rsidRDefault="004D0C97">
            <w:pPr>
              <w:rPr>
                <w:rFonts w:ascii="Avenir Next LT Pro" w:hAnsi="Avenir Next LT Pro"/>
                <w:sz w:val="20"/>
                <w:szCs w:val="20"/>
              </w:rPr>
            </w:pPr>
          </w:p>
        </w:tc>
      </w:tr>
    </w:tbl>
    <w:p w14:paraId="7BEB1B75" w14:textId="77777777" w:rsidR="006D2EF2" w:rsidRDefault="006D2EF2" w:rsidP="00A53584">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95"/>
        <w:gridCol w:w="3155"/>
        <w:gridCol w:w="3143"/>
        <w:gridCol w:w="1481"/>
      </w:tblGrid>
      <w:tr w:rsidR="00D0764D" w:rsidRPr="00595FB4" w14:paraId="23825636" w14:textId="77777777" w:rsidTr="004B5E9C">
        <w:trPr>
          <w:trHeight w:val="269"/>
        </w:trPr>
        <w:tc>
          <w:tcPr>
            <w:tcW w:w="10274" w:type="dxa"/>
            <w:gridSpan w:val="4"/>
            <w:shd w:val="clear" w:color="auto" w:fill="002060"/>
            <w:vAlign w:val="center"/>
          </w:tcPr>
          <w:p w14:paraId="25D2D000" w14:textId="61588A5F" w:rsidR="00D0764D" w:rsidRPr="00595FB4" w:rsidRDefault="00D0764D" w:rsidP="004B5E9C">
            <w:pPr>
              <w:spacing w:line="276" w:lineRule="auto"/>
              <w:rPr>
                <w:rFonts w:ascii="Avenir Next LT Pro" w:hAnsi="Avenir Next LT Pro"/>
                <w:b/>
                <w:bCs/>
                <w:sz w:val="20"/>
                <w:szCs w:val="20"/>
              </w:rPr>
            </w:pPr>
            <w:r>
              <w:rPr>
                <w:rFonts w:ascii="Avenir Next LT Pro" w:hAnsi="Avenir Next LT Pro"/>
                <w:b/>
                <w:bCs/>
                <w:color w:val="FFFFFF" w:themeColor="background1"/>
                <w:sz w:val="20"/>
                <w:szCs w:val="20"/>
              </w:rPr>
              <w:t>SUNNINGDALE: Holy Trinity</w:t>
            </w:r>
          </w:p>
        </w:tc>
      </w:tr>
      <w:tr w:rsidR="00D0764D" w:rsidRPr="00595FB4" w14:paraId="714B5B8F" w14:textId="77777777" w:rsidTr="004B5E9C">
        <w:trPr>
          <w:trHeight w:val="281"/>
        </w:trPr>
        <w:tc>
          <w:tcPr>
            <w:tcW w:w="2495" w:type="dxa"/>
            <w:vAlign w:val="center"/>
          </w:tcPr>
          <w:p w14:paraId="5A3210A9" w14:textId="4B49E327" w:rsidR="00D0764D" w:rsidRPr="00595FB4" w:rsidRDefault="00D0764D" w:rsidP="004B5E9C">
            <w:pPr>
              <w:spacing w:line="276" w:lineRule="auto"/>
              <w:rPr>
                <w:rFonts w:ascii="Avenir Next LT Pro" w:hAnsi="Avenir Next LT Pro"/>
                <w:sz w:val="20"/>
                <w:szCs w:val="20"/>
              </w:rPr>
            </w:pPr>
            <w:r>
              <w:rPr>
                <w:rFonts w:ascii="Avenir Next LT Pro" w:hAnsi="Avenir Next LT Pro"/>
                <w:sz w:val="20"/>
                <w:szCs w:val="20"/>
              </w:rPr>
              <w:t>Application Ref:</w:t>
            </w:r>
            <w:r w:rsidRPr="007A14FF">
              <w:rPr>
                <w:rFonts w:ascii="Avenir Next LT Pro" w:hAnsi="Avenir Next LT Pro"/>
                <w:sz w:val="20"/>
                <w:szCs w:val="20"/>
              </w:rPr>
              <w:br/>
            </w:r>
            <w:hyperlink r:id="rId31" w:history="1">
              <w:r w:rsidR="00876FC6" w:rsidRPr="00876FC6">
                <w:rPr>
                  <w:rStyle w:val="Hyperlink"/>
                  <w:rFonts w:ascii="Avenir Next LT Pro" w:hAnsi="Avenir Next LT Pro"/>
                  <w:kern w:val="2"/>
                  <w:sz w:val="20"/>
                  <w:szCs w:val="20"/>
                  <w:lang w:val="en-GB"/>
                  <w14:ligatures w14:val="standardContextual"/>
                </w:rPr>
                <w:t>2023-081959</w:t>
              </w:r>
            </w:hyperlink>
          </w:p>
        </w:tc>
        <w:tc>
          <w:tcPr>
            <w:tcW w:w="3155" w:type="dxa"/>
            <w:vAlign w:val="center"/>
          </w:tcPr>
          <w:p w14:paraId="4DB60254" w14:textId="77777777" w:rsidR="00D0764D" w:rsidRPr="00595FB4" w:rsidRDefault="00D0764D" w:rsidP="004B5E9C">
            <w:pPr>
              <w:spacing w:line="276" w:lineRule="auto"/>
              <w:rPr>
                <w:rFonts w:ascii="Avenir Next LT Pro" w:hAnsi="Avenir Next LT Pro"/>
                <w:sz w:val="20"/>
                <w:szCs w:val="20"/>
              </w:rPr>
            </w:pPr>
            <w:r>
              <w:rPr>
                <w:rFonts w:ascii="Avenir Next LT Pro" w:hAnsi="Avenir Next LT Pro"/>
                <w:sz w:val="20"/>
                <w:szCs w:val="20"/>
              </w:rPr>
              <w:t>Archdeaconry: Berkshire</w:t>
            </w:r>
          </w:p>
        </w:tc>
        <w:tc>
          <w:tcPr>
            <w:tcW w:w="3143" w:type="dxa"/>
            <w:vAlign w:val="center"/>
          </w:tcPr>
          <w:p w14:paraId="5A842FAC" w14:textId="15F67B8E" w:rsidR="00D0764D" w:rsidRPr="00876FC6" w:rsidRDefault="00D0764D" w:rsidP="004B5E9C">
            <w:pPr>
              <w:spacing w:line="276" w:lineRule="auto"/>
              <w:rPr>
                <w:rFonts w:ascii="Avenir Next LT Pro" w:hAnsi="Avenir Next LT Pro"/>
                <w:sz w:val="20"/>
                <w:szCs w:val="20"/>
              </w:rPr>
            </w:pPr>
            <w:r>
              <w:rPr>
                <w:rFonts w:ascii="Avenir Next LT Pro" w:hAnsi="Avenir Next LT Pro"/>
                <w:sz w:val="20"/>
                <w:szCs w:val="20"/>
              </w:rPr>
              <w:t xml:space="preserve">Listing: </w:t>
            </w:r>
            <w:hyperlink r:id="rId32" w:history="1">
              <w:r w:rsidR="00876FC6" w:rsidRPr="00876FC6">
                <w:rPr>
                  <w:rStyle w:val="Hyperlink"/>
                  <w:rFonts w:ascii="Avenir Next LT Pro" w:hAnsi="Avenir Next LT Pro"/>
                  <w:kern w:val="2"/>
                  <w:sz w:val="20"/>
                  <w:szCs w:val="20"/>
                  <w:lang w:val="en-GB"/>
                  <w14:ligatures w14:val="standardContextual"/>
                </w:rPr>
                <w:t>Grade II</w:t>
              </w:r>
            </w:hyperlink>
          </w:p>
        </w:tc>
        <w:tc>
          <w:tcPr>
            <w:tcW w:w="1481" w:type="dxa"/>
            <w:vAlign w:val="center"/>
          </w:tcPr>
          <w:p w14:paraId="1C25CD8D" w14:textId="4DA46CDD" w:rsidR="00D0764D" w:rsidRPr="00595FB4" w:rsidRDefault="00876FC6" w:rsidP="004B5E9C">
            <w:pPr>
              <w:spacing w:line="276" w:lineRule="auto"/>
              <w:rPr>
                <w:rFonts w:ascii="Avenir Next LT Pro" w:hAnsi="Avenir Next LT Pro"/>
                <w:sz w:val="20"/>
                <w:szCs w:val="20"/>
              </w:rPr>
            </w:pPr>
            <w:r>
              <w:rPr>
                <w:rFonts w:ascii="Avenir Next LT Pro" w:hAnsi="Avenir Next LT Pro"/>
                <w:sz w:val="20"/>
                <w:szCs w:val="20"/>
              </w:rPr>
              <w:t>JS</w:t>
            </w:r>
          </w:p>
        </w:tc>
      </w:tr>
      <w:tr w:rsidR="00D0764D" w:rsidRPr="00A13DD4" w14:paraId="320B6D8E" w14:textId="77777777" w:rsidTr="004B5E9C">
        <w:trPr>
          <w:trHeight w:val="281"/>
        </w:trPr>
        <w:tc>
          <w:tcPr>
            <w:tcW w:w="2495" w:type="dxa"/>
            <w:vAlign w:val="center"/>
          </w:tcPr>
          <w:p w14:paraId="730465C5" w14:textId="77777777" w:rsidR="00D0764D" w:rsidRPr="00595FB4" w:rsidRDefault="00D0764D" w:rsidP="004B5E9C">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779" w:type="dxa"/>
            <w:gridSpan w:val="3"/>
          </w:tcPr>
          <w:p w14:paraId="0AC13B45" w14:textId="1664A2CC" w:rsidR="00D0764D" w:rsidRPr="00A13DD4" w:rsidRDefault="0029321B" w:rsidP="004B5E9C">
            <w:pPr>
              <w:spacing w:line="256" w:lineRule="auto"/>
              <w:rPr>
                <w:rFonts w:ascii="Avenir Next LT Pro" w:hAnsi="Avenir Next LT Pro" w:cs="Arial"/>
                <w:sz w:val="20"/>
                <w:szCs w:val="20"/>
              </w:rPr>
            </w:pPr>
            <w:r w:rsidRPr="0029321B">
              <w:rPr>
                <w:rFonts w:ascii="Avenir Next LT Pro" w:hAnsi="Avenir Next LT Pro" w:cs="Arial"/>
                <w:sz w:val="20"/>
                <w:szCs w:val="20"/>
              </w:rPr>
              <w:t>Reordering of the interior to create meeting rooms, office, servery, cafe area with retractable screen, WCs and storage; overhaul of heating and lighting</w:t>
            </w:r>
          </w:p>
        </w:tc>
      </w:tr>
      <w:tr w:rsidR="00D0764D" w:rsidRPr="00595FB4" w14:paraId="693A12F2" w14:textId="77777777" w:rsidTr="004B5E9C">
        <w:trPr>
          <w:trHeight w:val="281"/>
        </w:trPr>
        <w:tc>
          <w:tcPr>
            <w:tcW w:w="2495" w:type="dxa"/>
            <w:vAlign w:val="center"/>
          </w:tcPr>
          <w:p w14:paraId="7B76AFDB" w14:textId="77777777" w:rsidR="00D0764D" w:rsidRPr="00595FB4" w:rsidRDefault="00D0764D" w:rsidP="004B5E9C">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779" w:type="dxa"/>
            <w:gridSpan w:val="3"/>
          </w:tcPr>
          <w:p w14:paraId="13456B82" w14:textId="3C287CE9" w:rsidR="00D0764D" w:rsidRPr="00595FB4" w:rsidRDefault="006A7484" w:rsidP="004B5E9C">
            <w:pPr>
              <w:spacing w:line="276" w:lineRule="auto"/>
              <w:rPr>
                <w:rFonts w:ascii="Avenir Next LT Pro" w:hAnsi="Avenir Next LT Pro"/>
                <w:sz w:val="20"/>
                <w:szCs w:val="20"/>
              </w:rPr>
            </w:pPr>
            <w:r>
              <w:rPr>
                <w:rFonts w:ascii="Avenir Next LT Pro" w:hAnsi="Avenir Next LT Pro"/>
                <w:sz w:val="20"/>
                <w:szCs w:val="20"/>
              </w:rPr>
              <w:t>Mark Goodwill-Hodgson</w:t>
            </w:r>
          </w:p>
        </w:tc>
      </w:tr>
      <w:tr w:rsidR="00D0764D" w:rsidRPr="00595FB4" w14:paraId="613E0E62" w14:textId="77777777" w:rsidTr="004B5E9C">
        <w:trPr>
          <w:trHeight w:val="281"/>
        </w:trPr>
        <w:tc>
          <w:tcPr>
            <w:tcW w:w="2495" w:type="dxa"/>
            <w:vAlign w:val="center"/>
          </w:tcPr>
          <w:p w14:paraId="73F5BB02" w14:textId="77777777" w:rsidR="00D0764D" w:rsidRPr="00595FB4" w:rsidRDefault="00D0764D" w:rsidP="004B5E9C">
            <w:pPr>
              <w:spacing w:line="276"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779" w:type="dxa"/>
            <w:gridSpan w:val="3"/>
          </w:tcPr>
          <w:p w14:paraId="3514278D" w14:textId="6E2F7D6B" w:rsidR="00D0764D" w:rsidRPr="00595FB4" w:rsidRDefault="006A7484" w:rsidP="004B5E9C">
            <w:pPr>
              <w:spacing w:line="276" w:lineRule="auto"/>
              <w:rPr>
                <w:rFonts w:ascii="Avenir Next LT Pro" w:hAnsi="Avenir Next LT Pro"/>
                <w:sz w:val="20"/>
                <w:szCs w:val="20"/>
              </w:rPr>
            </w:pPr>
            <w:r>
              <w:rPr>
                <w:rFonts w:ascii="Avenir Next LT Pro" w:hAnsi="Avenir Next LT Pro"/>
                <w:sz w:val="20"/>
                <w:szCs w:val="20"/>
              </w:rPr>
              <w:t>Historic England, Victorian Society, Church Buildings Council</w:t>
            </w:r>
          </w:p>
        </w:tc>
      </w:tr>
      <w:tr w:rsidR="00D0764D" w:rsidRPr="00595FB4" w14:paraId="571D79D6" w14:textId="77777777" w:rsidTr="004B5E9C">
        <w:trPr>
          <w:trHeight w:val="281"/>
        </w:trPr>
        <w:tc>
          <w:tcPr>
            <w:tcW w:w="2495" w:type="dxa"/>
            <w:vAlign w:val="center"/>
          </w:tcPr>
          <w:p w14:paraId="24BAAE5A" w14:textId="77777777" w:rsidR="00D0764D" w:rsidRPr="00595FB4" w:rsidRDefault="00D0764D" w:rsidP="004B5E9C">
            <w:pPr>
              <w:spacing w:line="276" w:lineRule="auto"/>
              <w:rPr>
                <w:rFonts w:ascii="Avenir Next LT Pro Demi" w:hAnsi="Avenir Next LT Pro Demi"/>
                <w:b/>
                <w:bCs/>
                <w:sz w:val="20"/>
                <w:szCs w:val="20"/>
              </w:rPr>
            </w:pPr>
            <w:r>
              <w:rPr>
                <w:rFonts w:ascii="Avenir Next LT Pro Demi" w:hAnsi="Avenir Next LT Pro Demi"/>
                <w:b/>
                <w:bCs/>
                <w:sz w:val="20"/>
                <w:szCs w:val="20"/>
              </w:rPr>
              <w:t>Subcommittee:</w:t>
            </w:r>
          </w:p>
        </w:tc>
        <w:tc>
          <w:tcPr>
            <w:tcW w:w="7779" w:type="dxa"/>
            <w:gridSpan w:val="3"/>
          </w:tcPr>
          <w:p w14:paraId="28BF89FD" w14:textId="319D6330" w:rsidR="00D0764D" w:rsidRPr="00595FB4" w:rsidRDefault="00D0764D" w:rsidP="004B5E9C">
            <w:pPr>
              <w:spacing w:line="276" w:lineRule="auto"/>
              <w:rPr>
                <w:rFonts w:ascii="Avenir Next LT Pro" w:hAnsi="Avenir Next LT Pro"/>
                <w:sz w:val="20"/>
                <w:szCs w:val="20"/>
              </w:rPr>
            </w:pPr>
            <w:r>
              <w:rPr>
                <w:rFonts w:ascii="Avenir Next LT Pro" w:hAnsi="Avenir Next LT Pro"/>
                <w:sz w:val="20"/>
                <w:szCs w:val="20"/>
              </w:rPr>
              <w:t>Geraldine O’Farrell, Peter Preston</w:t>
            </w:r>
            <w:r w:rsidR="00686651">
              <w:rPr>
                <w:rFonts w:ascii="Avenir Next LT Pro" w:hAnsi="Avenir Next LT Pro"/>
                <w:sz w:val="20"/>
                <w:szCs w:val="20"/>
              </w:rPr>
              <w:t>, John Pritchard</w:t>
            </w:r>
          </w:p>
        </w:tc>
      </w:tr>
      <w:tr w:rsidR="00D0764D" w:rsidRPr="00595FB4" w14:paraId="187E5B62" w14:textId="77777777" w:rsidTr="004B5E9C">
        <w:trPr>
          <w:trHeight w:val="374"/>
        </w:trPr>
        <w:tc>
          <w:tcPr>
            <w:tcW w:w="10274" w:type="dxa"/>
            <w:gridSpan w:val="4"/>
            <w:vAlign w:val="center"/>
          </w:tcPr>
          <w:p w14:paraId="20D7F929" w14:textId="77777777" w:rsidR="00D0764D" w:rsidRPr="00595FB4" w:rsidRDefault="00D0764D" w:rsidP="004B5E9C">
            <w:pPr>
              <w:spacing w:line="276" w:lineRule="auto"/>
              <w:rPr>
                <w:rFonts w:ascii="Avenir Next LT Pro Demi" w:hAnsi="Avenir Next LT Pro Demi"/>
                <w:b/>
                <w:bCs/>
                <w:sz w:val="20"/>
                <w:szCs w:val="20"/>
              </w:rPr>
            </w:pPr>
            <w:r>
              <w:rPr>
                <w:rFonts w:ascii="Avenir Next LT Pro Demi" w:hAnsi="Avenir Next LT Pro Demi"/>
                <w:b/>
                <w:bCs/>
                <w:sz w:val="20"/>
                <w:szCs w:val="20"/>
              </w:rPr>
              <w:t>June 2025 minute</w:t>
            </w:r>
            <w:r w:rsidRPr="00595FB4">
              <w:rPr>
                <w:rFonts w:ascii="Avenir Next LT Pro Demi" w:hAnsi="Avenir Next LT Pro Demi"/>
                <w:b/>
                <w:bCs/>
                <w:sz w:val="20"/>
                <w:szCs w:val="20"/>
              </w:rPr>
              <w:t>:</w:t>
            </w:r>
          </w:p>
        </w:tc>
      </w:tr>
      <w:tr w:rsidR="00D0764D" w:rsidRPr="00626DB0" w14:paraId="1F228C60" w14:textId="77777777" w:rsidTr="004B5E9C">
        <w:trPr>
          <w:trHeight w:val="374"/>
        </w:trPr>
        <w:tc>
          <w:tcPr>
            <w:tcW w:w="10274" w:type="dxa"/>
            <w:gridSpan w:val="4"/>
            <w:vAlign w:val="center"/>
          </w:tcPr>
          <w:p w14:paraId="40597E60" w14:textId="3D58CAD7" w:rsidR="00D0764D" w:rsidRDefault="00AC48D0" w:rsidP="00F0448B">
            <w:pPr>
              <w:rPr>
                <w:rFonts w:ascii="Avenir Next LT Pro" w:hAnsi="Avenir Next LT Pro"/>
                <w:sz w:val="20"/>
                <w:szCs w:val="20"/>
              </w:rPr>
            </w:pPr>
            <w:r>
              <w:rPr>
                <w:rFonts w:ascii="Avenir Next LT Pro" w:hAnsi="Avenir Next LT Pro"/>
                <w:sz w:val="20"/>
                <w:szCs w:val="20"/>
              </w:rPr>
              <w:t>The parish put forward seating proposals for discussion as part of the larger reordering project, Tran</w:t>
            </w:r>
            <w:r w:rsidR="00E0669C">
              <w:rPr>
                <w:rFonts w:ascii="Avenir Next LT Pro" w:hAnsi="Avenir Next LT Pro"/>
                <w:sz w:val="20"/>
                <w:szCs w:val="20"/>
              </w:rPr>
              <w:t>s</w:t>
            </w:r>
            <w:r>
              <w:rPr>
                <w:rFonts w:ascii="Avenir Next LT Pro" w:hAnsi="Avenir Next LT Pro"/>
                <w:sz w:val="20"/>
                <w:szCs w:val="20"/>
              </w:rPr>
              <w:t xml:space="preserve">forming Trinity.  </w:t>
            </w:r>
            <w:r w:rsidR="00C20976">
              <w:rPr>
                <w:rFonts w:ascii="Avenir Next LT Pro" w:hAnsi="Avenir Next LT Pro"/>
                <w:sz w:val="20"/>
                <w:szCs w:val="20"/>
              </w:rPr>
              <w:t xml:space="preserve">A total of 220 chairs will be required following the removal of the pews.  </w:t>
            </w:r>
            <w:r>
              <w:rPr>
                <w:rFonts w:ascii="Avenir Next LT Pro" w:hAnsi="Avenir Next LT Pro"/>
                <w:sz w:val="20"/>
                <w:szCs w:val="20"/>
              </w:rPr>
              <w:t xml:space="preserve">The </w:t>
            </w:r>
            <w:r w:rsidR="00C20976">
              <w:rPr>
                <w:rFonts w:ascii="Avenir Next LT Pro" w:hAnsi="Avenir Next LT Pro"/>
                <w:sz w:val="20"/>
                <w:szCs w:val="20"/>
              </w:rPr>
              <w:t>parish propose to place</w:t>
            </w:r>
            <w:r>
              <w:rPr>
                <w:rFonts w:ascii="Avenir Next LT Pro" w:hAnsi="Avenir Next LT Pro"/>
                <w:sz w:val="20"/>
                <w:szCs w:val="20"/>
              </w:rPr>
              <w:t xml:space="preserve"> roughly 80 </w:t>
            </w:r>
            <w:r w:rsidR="00651343">
              <w:rPr>
                <w:rFonts w:ascii="Avenir Next LT Pro" w:hAnsi="Avenir Next LT Pro"/>
                <w:sz w:val="20"/>
                <w:szCs w:val="20"/>
              </w:rPr>
              <w:t xml:space="preserve">classic wooden </w:t>
            </w:r>
            <w:r w:rsidR="00C20976">
              <w:rPr>
                <w:rFonts w:ascii="Avenir Next LT Pro" w:hAnsi="Avenir Next LT Pro"/>
                <w:sz w:val="20"/>
                <w:szCs w:val="20"/>
              </w:rPr>
              <w:t xml:space="preserve">chairs with a padded seat and a </w:t>
            </w:r>
            <w:r w:rsidR="00D73032">
              <w:rPr>
                <w:rFonts w:ascii="Avenir Next LT Pro" w:hAnsi="Avenir Next LT Pro"/>
                <w:sz w:val="20"/>
                <w:szCs w:val="20"/>
              </w:rPr>
              <w:t>molded</w:t>
            </w:r>
            <w:r w:rsidR="00C20976">
              <w:rPr>
                <w:rFonts w:ascii="Avenir Next LT Pro" w:hAnsi="Avenir Next LT Pro"/>
                <w:sz w:val="20"/>
                <w:szCs w:val="20"/>
              </w:rPr>
              <w:t xml:space="preserve"> back</w:t>
            </w:r>
            <w:r w:rsidR="00153A5E">
              <w:rPr>
                <w:rFonts w:ascii="Avenir Next LT Pro" w:hAnsi="Avenir Next LT Pro"/>
                <w:sz w:val="20"/>
                <w:szCs w:val="20"/>
              </w:rPr>
              <w:t>,</w:t>
            </w:r>
            <w:r w:rsidR="00C20976">
              <w:rPr>
                <w:rFonts w:ascii="Avenir Next LT Pro" w:hAnsi="Avenir Next LT Pro"/>
                <w:sz w:val="20"/>
                <w:szCs w:val="20"/>
              </w:rPr>
              <w:t xml:space="preserve"> such as the ICS Christ Church chair</w:t>
            </w:r>
            <w:r w:rsidR="00153A5E">
              <w:rPr>
                <w:rFonts w:ascii="Avenir Next LT Pro" w:hAnsi="Avenir Next LT Pro"/>
                <w:sz w:val="20"/>
                <w:szCs w:val="20"/>
              </w:rPr>
              <w:t xml:space="preserve">, </w:t>
            </w:r>
            <w:r w:rsidR="00153A5E">
              <w:rPr>
                <w:rFonts w:ascii="Avenir Next LT Pro" w:hAnsi="Avenir Next LT Pro"/>
                <w:sz w:val="20"/>
                <w:szCs w:val="20"/>
              </w:rPr>
              <w:lastRenderedPageBreak/>
              <w:t>in the nave</w:t>
            </w:r>
            <w:r w:rsidR="00C20976">
              <w:rPr>
                <w:rFonts w:ascii="Avenir Next LT Pro" w:hAnsi="Avenir Next LT Pro"/>
                <w:sz w:val="20"/>
                <w:szCs w:val="20"/>
              </w:rPr>
              <w:t>.</w:t>
            </w:r>
            <w:r w:rsidR="00153A5E">
              <w:rPr>
                <w:rFonts w:ascii="Avenir Next LT Pro" w:hAnsi="Avenir Next LT Pro"/>
                <w:sz w:val="20"/>
                <w:szCs w:val="20"/>
              </w:rPr>
              <w:t xml:space="preserve">  These chairs would rarely if ever be completely cleared and would be used for seating in the aisles should the nave be cleared for events.</w:t>
            </w:r>
            <w:r w:rsidR="00C20976">
              <w:rPr>
                <w:rFonts w:ascii="Avenir Next LT Pro" w:hAnsi="Avenir Next LT Pro"/>
                <w:sz w:val="20"/>
                <w:szCs w:val="20"/>
              </w:rPr>
              <w:t xml:space="preserve">  The rem</w:t>
            </w:r>
            <w:r w:rsidR="00153A5E">
              <w:rPr>
                <w:rFonts w:ascii="Avenir Next LT Pro" w:hAnsi="Avenir Next LT Pro"/>
                <w:sz w:val="20"/>
                <w:szCs w:val="20"/>
              </w:rPr>
              <w:t>aining 140 chairs</w:t>
            </w:r>
            <w:r w:rsidR="004D1089">
              <w:rPr>
                <w:rFonts w:ascii="Avenir Next LT Pro" w:hAnsi="Avenir Next LT Pro"/>
                <w:sz w:val="20"/>
                <w:szCs w:val="20"/>
              </w:rPr>
              <w:t>, for us in the café,</w:t>
            </w:r>
            <w:r w:rsidR="00153A5E">
              <w:rPr>
                <w:rFonts w:ascii="Avenir Next LT Pro" w:hAnsi="Avenir Next LT Pro"/>
                <w:sz w:val="20"/>
                <w:szCs w:val="20"/>
              </w:rPr>
              <w:t xml:space="preserve"> would be a lightweight wooden stacking chair such as the Howe 40/4.</w:t>
            </w:r>
          </w:p>
          <w:p w14:paraId="1A41AC84" w14:textId="77777777" w:rsidR="00153A5E" w:rsidRDefault="00153A5E" w:rsidP="00F0448B">
            <w:pPr>
              <w:rPr>
                <w:rFonts w:ascii="Avenir Next LT Pro" w:hAnsi="Avenir Next LT Pro"/>
                <w:sz w:val="20"/>
                <w:szCs w:val="20"/>
              </w:rPr>
            </w:pPr>
          </w:p>
          <w:p w14:paraId="79F7C5E0" w14:textId="27A0223B" w:rsidR="00153A5E" w:rsidRDefault="00153A5E" w:rsidP="00F0448B">
            <w:pPr>
              <w:rPr>
                <w:rFonts w:ascii="Avenir Next LT Pro" w:hAnsi="Avenir Next LT Pro"/>
                <w:sz w:val="20"/>
                <w:szCs w:val="20"/>
              </w:rPr>
            </w:pPr>
            <w:r>
              <w:rPr>
                <w:rFonts w:ascii="Avenir Next LT Pro" w:hAnsi="Avenir Next LT Pro"/>
                <w:sz w:val="20"/>
                <w:szCs w:val="20"/>
              </w:rPr>
              <w:t xml:space="preserve">The DAC </w:t>
            </w:r>
            <w:r w:rsidR="00C60A22">
              <w:rPr>
                <w:rFonts w:ascii="Avenir Next LT Pro" w:hAnsi="Avenir Next LT Pro"/>
                <w:sz w:val="20"/>
                <w:szCs w:val="20"/>
              </w:rPr>
              <w:t xml:space="preserve">did not consider that it </w:t>
            </w:r>
            <w:r w:rsidR="00F17E84">
              <w:rPr>
                <w:rFonts w:ascii="Avenir Next LT Pro" w:hAnsi="Avenir Next LT Pro"/>
                <w:sz w:val="20"/>
                <w:szCs w:val="20"/>
              </w:rPr>
              <w:t>c</w:t>
            </w:r>
            <w:r w:rsidR="00C60A22">
              <w:rPr>
                <w:rFonts w:ascii="Avenir Next LT Pro" w:hAnsi="Avenir Next LT Pro"/>
                <w:sz w:val="20"/>
                <w:szCs w:val="20"/>
              </w:rPr>
              <w:t xml:space="preserve">ould recommend the current proposals for seating and </w:t>
            </w:r>
            <w:r>
              <w:rPr>
                <w:rFonts w:ascii="Avenir Next LT Pro" w:hAnsi="Avenir Next LT Pro"/>
                <w:sz w:val="20"/>
                <w:szCs w:val="20"/>
              </w:rPr>
              <w:t xml:space="preserve">commented that the parish </w:t>
            </w:r>
            <w:r w:rsidR="00A330DB">
              <w:rPr>
                <w:rFonts w:ascii="Avenir Next LT Pro" w:hAnsi="Avenir Next LT Pro"/>
                <w:sz w:val="20"/>
                <w:szCs w:val="20"/>
              </w:rPr>
              <w:t xml:space="preserve">would </w:t>
            </w:r>
            <w:r>
              <w:rPr>
                <w:rFonts w:ascii="Avenir Next LT Pro" w:hAnsi="Avenir Next LT Pro"/>
                <w:sz w:val="20"/>
                <w:szCs w:val="20"/>
              </w:rPr>
              <w:t xml:space="preserve">need to put forward a more compelling </w:t>
            </w:r>
            <w:r w:rsidR="00FC3016">
              <w:rPr>
                <w:rFonts w:ascii="Avenir Next LT Pro" w:hAnsi="Avenir Next LT Pro"/>
                <w:sz w:val="20"/>
                <w:szCs w:val="20"/>
              </w:rPr>
              <w:t xml:space="preserve">case before the </w:t>
            </w:r>
            <w:r w:rsidR="00C60A22">
              <w:rPr>
                <w:rFonts w:ascii="Avenir Next LT Pro" w:hAnsi="Avenir Next LT Pro"/>
                <w:sz w:val="20"/>
                <w:szCs w:val="20"/>
              </w:rPr>
              <w:t>committee</w:t>
            </w:r>
            <w:r w:rsidR="00FC3016">
              <w:rPr>
                <w:rFonts w:ascii="Avenir Next LT Pro" w:hAnsi="Avenir Next LT Pro"/>
                <w:sz w:val="20"/>
                <w:szCs w:val="20"/>
              </w:rPr>
              <w:t xml:space="preserve"> would agree to deviate from national guidance.</w:t>
            </w:r>
            <w:r w:rsidR="00C501FE">
              <w:rPr>
                <w:rFonts w:ascii="Avenir Next LT Pro" w:hAnsi="Avenir Next LT Pro"/>
                <w:sz w:val="20"/>
                <w:szCs w:val="20"/>
              </w:rPr>
              <w:t xml:space="preserve">  </w:t>
            </w:r>
            <w:r w:rsidR="00143216">
              <w:rPr>
                <w:rFonts w:ascii="Avenir Next LT Pro" w:hAnsi="Avenir Next LT Pro"/>
                <w:sz w:val="20"/>
                <w:szCs w:val="20"/>
              </w:rPr>
              <w:t xml:space="preserve">Provision of </w:t>
            </w:r>
            <w:r w:rsidR="00A97BAD">
              <w:rPr>
                <w:rFonts w:ascii="Avenir Next LT Pro" w:hAnsi="Avenir Next LT Pro"/>
                <w:sz w:val="20"/>
                <w:szCs w:val="20"/>
              </w:rPr>
              <w:t>heavy, non-stackable seat</w:t>
            </w:r>
            <w:r w:rsidR="00CA3338">
              <w:rPr>
                <w:rFonts w:ascii="Avenir Next LT Pro" w:hAnsi="Avenir Next LT Pro"/>
                <w:sz w:val="20"/>
                <w:szCs w:val="20"/>
              </w:rPr>
              <w:t xml:space="preserve">s with the intention of leaving them laid out in rows for </w:t>
            </w:r>
            <w:proofErr w:type="gramStart"/>
            <w:r w:rsidR="00CA3338">
              <w:rPr>
                <w:rFonts w:ascii="Avenir Next LT Pro" w:hAnsi="Avenir Next LT Pro"/>
                <w:sz w:val="20"/>
                <w:szCs w:val="20"/>
              </w:rPr>
              <w:t>the majority of</w:t>
            </w:r>
            <w:proofErr w:type="gramEnd"/>
            <w:r w:rsidR="00CA3338">
              <w:rPr>
                <w:rFonts w:ascii="Avenir Next LT Pro" w:hAnsi="Avenir Next LT Pro"/>
                <w:sz w:val="20"/>
                <w:szCs w:val="20"/>
              </w:rPr>
              <w:t xml:space="preserve"> the time</w:t>
            </w:r>
            <w:r w:rsidR="00A97BAD">
              <w:rPr>
                <w:rFonts w:ascii="Avenir Next LT Pro" w:hAnsi="Avenir Next LT Pro"/>
                <w:sz w:val="20"/>
                <w:szCs w:val="20"/>
              </w:rPr>
              <w:t xml:space="preserve"> </w:t>
            </w:r>
            <w:r w:rsidR="00CA3338">
              <w:rPr>
                <w:rFonts w:ascii="Avenir Next LT Pro" w:hAnsi="Avenir Next LT Pro"/>
                <w:sz w:val="20"/>
                <w:szCs w:val="20"/>
              </w:rPr>
              <w:t xml:space="preserve">would also </w:t>
            </w:r>
            <w:r w:rsidR="00AB18C3">
              <w:rPr>
                <w:rFonts w:ascii="Avenir Next LT Pro" w:hAnsi="Avenir Next LT Pro"/>
                <w:sz w:val="20"/>
                <w:szCs w:val="20"/>
              </w:rPr>
              <w:t>work against</w:t>
            </w:r>
            <w:r w:rsidR="000769FE">
              <w:rPr>
                <w:rFonts w:ascii="Avenir Next LT Pro" w:hAnsi="Avenir Next LT Pro"/>
                <w:sz w:val="20"/>
                <w:szCs w:val="20"/>
              </w:rPr>
              <w:t xml:space="preserve"> the parish’s argument for </w:t>
            </w:r>
            <w:r w:rsidR="00AB18C3">
              <w:rPr>
                <w:rFonts w:ascii="Avenir Next LT Pro" w:hAnsi="Avenir Next LT Pro"/>
                <w:sz w:val="20"/>
                <w:szCs w:val="20"/>
              </w:rPr>
              <w:t>complete pew removal</w:t>
            </w:r>
            <w:r w:rsidR="000769FE">
              <w:rPr>
                <w:rFonts w:ascii="Avenir Next LT Pro" w:hAnsi="Avenir Next LT Pro"/>
                <w:sz w:val="20"/>
                <w:szCs w:val="20"/>
              </w:rPr>
              <w:t>.</w:t>
            </w:r>
            <w:r w:rsidR="00A97BAD">
              <w:rPr>
                <w:rFonts w:ascii="Avenir Next LT Pro" w:hAnsi="Avenir Next LT Pro"/>
                <w:sz w:val="20"/>
                <w:szCs w:val="20"/>
              </w:rPr>
              <w:t xml:space="preserve"> </w:t>
            </w:r>
            <w:r w:rsidR="00694988">
              <w:rPr>
                <w:rFonts w:ascii="Avenir Next LT Pro" w:hAnsi="Avenir Next LT Pro"/>
                <w:sz w:val="20"/>
                <w:szCs w:val="20"/>
              </w:rPr>
              <w:t xml:space="preserve"> </w:t>
            </w:r>
            <w:r w:rsidR="00C501FE">
              <w:rPr>
                <w:rFonts w:ascii="Avenir Next LT Pro" w:hAnsi="Avenir Next LT Pro"/>
                <w:sz w:val="20"/>
                <w:szCs w:val="20"/>
              </w:rPr>
              <w:t xml:space="preserve">While the intention is to use the </w:t>
            </w:r>
            <w:r w:rsidR="00503A30">
              <w:rPr>
                <w:rFonts w:ascii="Avenir Next LT Pro" w:hAnsi="Avenir Next LT Pro"/>
                <w:sz w:val="20"/>
                <w:szCs w:val="20"/>
              </w:rPr>
              <w:t xml:space="preserve">proposed </w:t>
            </w:r>
            <w:r w:rsidR="00C501FE">
              <w:rPr>
                <w:rFonts w:ascii="Avenir Next LT Pro" w:hAnsi="Avenir Next LT Pro"/>
                <w:sz w:val="20"/>
                <w:szCs w:val="20"/>
              </w:rPr>
              <w:t xml:space="preserve">heavier chair around tables in the aisle when the nave is clear, the committee commented that this type of heavy chair </w:t>
            </w:r>
            <w:r w:rsidR="004C562C">
              <w:rPr>
                <w:rFonts w:ascii="Avenir Next LT Pro" w:hAnsi="Avenir Next LT Pro"/>
                <w:sz w:val="20"/>
                <w:szCs w:val="20"/>
              </w:rPr>
              <w:t>can become</w:t>
            </w:r>
            <w:r w:rsidR="00C501FE">
              <w:rPr>
                <w:rFonts w:ascii="Avenir Next LT Pro" w:hAnsi="Avenir Next LT Pro"/>
                <w:sz w:val="20"/>
                <w:szCs w:val="20"/>
              </w:rPr>
              <w:t xml:space="preserve"> unwieldy in that kind of setting.  </w:t>
            </w:r>
            <w:r w:rsidR="007D70F7">
              <w:rPr>
                <w:rFonts w:ascii="Avenir Next LT Pro" w:hAnsi="Avenir Next LT Pro"/>
                <w:sz w:val="20"/>
                <w:szCs w:val="20"/>
              </w:rPr>
              <w:t xml:space="preserve">The DAC acknowledged that </w:t>
            </w:r>
            <w:r w:rsidR="00763A40">
              <w:rPr>
                <w:rFonts w:ascii="Avenir Next LT Pro" w:hAnsi="Avenir Next LT Pro"/>
                <w:sz w:val="20"/>
                <w:szCs w:val="20"/>
              </w:rPr>
              <w:t>while it is</w:t>
            </w:r>
            <w:r w:rsidR="007D70F7">
              <w:rPr>
                <w:rFonts w:ascii="Avenir Next LT Pro" w:hAnsi="Avenir Next LT Pro"/>
                <w:sz w:val="20"/>
                <w:szCs w:val="20"/>
              </w:rPr>
              <w:t xml:space="preserve"> reasonable to consider </w:t>
            </w:r>
            <w:r w:rsidR="00761400">
              <w:rPr>
                <w:rFonts w:ascii="Avenir Next LT Pro" w:hAnsi="Avenir Next LT Pro"/>
                <w:sz w:val="20"/>
                <w:szCs w:val="20"/>
              </w:rPr>
              <w:t>having two types of chairs</w:t>
            </w:r>
            <w:r w:rsidR="00763A40">
              <w:rPr>
                <w:rFonts w:ascii="Avenir Next LT Pro" w:hAnsi="Avenir Next LT Pro"/>
                <w:sz w:val="20"/>
                <w:szCs w:val="20"/>
              </w:rPr>
              <w:t>, both chairs should be unupholstered in accordance with national guidance.</w:t>
            </w:r>
            <w:r w:rsidR="00DD1E3F">
              <w:rPr>
                <w:rFonts w:ascii="Avenir Next LT Pro" w:hAnsi="Avenir Next LT Pro"/>
                <w:sz w:val="20"/>
                <w:szCs w:val="20"/>
              </w:rPr>
              <w:t xml:space="preserve">  </w:t>
            </w:r>
          </w:p>
          <w:p w14:paraId="726EC904" w14:textId="37FE775B" w:rsidR="00550EFF" w:rsidRPr="008F4F61" w:rsidRDefault="00550EFF" w:rsidP="00F0448B">
            <w:pPr>
              <w:rPr>
                <w:rFonts w:ascii="Avenir Next LT Pro" w:hAnsi="Avenir Next LT Pro"/>
                <w:sz w:val="20"/>
                <w:szCs w:val="20"/>
              </w:rPr>
            </w:pPr>
          </w:p>
        </w:tc>
      </w:tr>
    </w:tbl>
    <w:p w14:paraId="18983627" w14:textId="77777777" w:rsidR="001E0E13" w:rsidRPr="000D1DE6" w:rsidRDefault="001E0E13" w:rsidP="00A53584">
      <w:pPr>
        <w:spacing w:after="0"/>
        <w:rPr>
          <w:rFonts w:ascii="Avenir Next LT Pro" w:hAnsi="Avenir Next LT Pro"/>
          <w:sz w:val="20"/>
          <w:szCs w:val="20"/>
        </w:rPr>
      </w:pPr>
    </w:p>
    <w:p w14:paraId="26B5386E" w14:textId="77777777" w:rsidR="00BD50CF" w:rsidRDefault="00BD50CF" w:rsidP="00A53584">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586"/>
        <w:gridCol w:w="3242"/>
        <w:gridCol w:w="2126"/>
        <w:gridCol w:w="2268"/>
        <w:gridCol w:w="1101"/>
        <w:gridCol w:w="33"/>
      </w:tblGrid>
      <w:tr w:rsidR="001B5E38" w:rsidRPr="00A27F2C" w14:paraId="75B5CA56" w14:textId="77777777" w:rsidTr="4E408EB1">
        <w:trPr>
          <w:gridAfter w:val="1"/>
          <w:wAfter w:w="33" w:type="dxa"/>
          <w:trHeight w:val="300"/>
        </w:trPr>
        <w:tc>
          <w:tcPr>
            <w:tcW w:w="1134" w:type="dxa"/>
            <w:vAlign w:val="center"/>
          </w:tcPr>
          <w:p w14:paraId="436F0621" w14:textId="1FE77CB0" w:rsidR="00321E5A" w:rsidRPr="001D631F" w:rsidRDefault="00321E5A">
            <w:pPr>
              <w:rPr>
                <w:rFonts w:ascii="Avenir Next LT Pro Demi" w:hAnsi="Avenir Next LT Pro Demi"/>
                <w:sz w:val="20"/>
                <w:szCs w:val="20"/>
              </w:rPr>
            </w:pPr>
            <w:r>
              <w:rPr>
                <w:rFonts w:ascii="Avenir Next LT Pro Demi" w:hAnsi="Avenir Next LT Pro Demi"/>
                <w:sz w:val="20"/>
                <w:szCs w:val="20"/>
              </w:rPr>
              <w:t>7</w:t>
            </w:r>
          </w:p>
        </w:tc>
        <w:tc>
          <w:tcPr>
            <w:tcW w:w="9323" w:type="dxa"/>
            <w:gridSpan w:val="5"/>
            <w:vAlign w:val="center"/>
          </w:tcPr>
          <w:p w14:paraId="154AE812" w14:textId="4ECAC5C9" w:rsidR="00321E5A" w:rsidRPr="001D631F" w:rsidRDefault="7AD0C4CA">
            <w:pPr>
              <w:rPr>
                <w:rFonts w:ascii="Avenir Next LT Pro Demi" w:hAnsi="Avenir Next LT Pro Demi"/>
                <w:sz w:val="20"/>
                <w:szCs w:val="20"/>
              </w:rPr>
            </w:pPr>
            <w:r w:rsidRPr="4E408EB1">
              <w:rPr>
                <w:rFonts w:ascii="Avenir Next LT Pro Demi" w:hAnsi="Avenir Next LT Pro Demi"/>
                <w:sz w:val="20"/>
                <w:szCs w:val="20"/>
              </w:rPr>
              <w:t xml:space="preserve">Site visits undertaken </w:t>
            </w:r>
            <w:r w:rsidR="73579563" w:rsidRPr="4E408EB1">
              <w:rPr>
                <w:rFonts w:ascii="Avenir Next LT Pro Demi" w:hAnsi="Avenir Next LT Pro Demi"/>
                <w:sz w:val="20"/>
                <w:szCs w:val="20"/>
              </w:rPr>
              <w:t>(</w:t>
            </w:r>
            <w:r w:rsidR="3E07EAD8" w:rsidRPr="4E408EB1">
              <w:rPr>
                <w:rFonts w:ascii="Avenir Next LT Pro Demi" w:hAnsi="Avenir Next LT Pro Demi"/>
                <w:sz w:val="20"/>
                <w:szCs w:val="20"/>
              </w:rPr>
              <w:t xml:space="preserve">24.04.25 - </w:t>
            </w:r>
            <w:proofErr w:type="gramStart"/>
            <w:r w:rsidR="1ED83B82" w:rsidRPr="4E408EB1">
              <w:rPr>
                <w:rFonts w:ascii="Avenir Next LT Pro Demi" w:hAnsi="Avenir Next LT Pro Demi"/>
                <w:sz w:val="20"/>
                <w:szCs w:val="20"/>
              </w:rPr>
              <w:t>4.06.25</w:t>
            </w:r>
            <w:r w:rsidR="364C244A" w:rsidRPr="4E408EB1">
              <w:rPr>
                <w:rFonts w:ascii="Avenir Next LT Pro Demi" w:hAnsi="Avenir Next LT Pro Demi"/>
                <w:sz w:val="20"/>
                <w:szCs w:val="20"/>
              </w:rPr>
              <w:t xml:space="preserve"> </w:t>
            </w:r>
            <w:r w:rsidR="5A22D102" w:rsidRPr="4E408EB1">
              <w:rPr>
                <w:rFonts w:ascii="Avenir Next LT Pro Demi" w:hAnsi="Avenir Next LT Pro Demi"/>
                <w:sz w:val="20"/>
                <w:szCs w:val="20"/>
              </w:rPr>
              <w:t>)</w:t>
            </w:r>
            <w:proofErr w:type="gramEnd"/>
          </w:p>
        </w:tc>
      </w:tr>
      <w:tr w:rsidR="007E5D6B" w:rsidRPr="00A27F2C" w14:paraId="2F616359" w14:textId="77777777" w:rsidTr="4E408EB1">
        <w:tc>
          <w:tcPr>
            <w:tcW w:w="1720" w:type="dxa"/>
            <w:gridSpan w:val="2"/>
          </w:tcPr>
          <w:p w14:paraId="457BA2B1" w14:textId="0D59BD6C" w:rsidR="007E5D6B" w:rsidRPr="0D09B8E3" w:rsidRDefault="007E5D6B">
            <w:pPr>
              <w:spacing w:after="0"/>
              <w:rPr>
                <w:rFonts w:ascii="Avenir Next LT Pro" w:hAnsi="Avenir Next LT Pro"/>
                <w:sz w:val="20"/>
                <w:szCs w:val="20"/>
              </w:rPr>
            </w:pPr>
            <w:r>
              <w:rPr>
                <w:rFonts w:ascii="Avenir Next LT Pro" w:hAnsi="Avenir Next LT Pro"/>
                <w:sz w:val="20"/>
                <w:szCs w:val="20"/>
              </w:rPr>
              <w:t xml:space="preserve">Stony Stratford </w:t>
            </w:r>
            <w:r w:rsidR="009476FF">
              <w:rPr>
                <w:rFonts w:ascii="Avenir Next LT Pro" w:hAnsi="Avenir Next LT Pro"/>
                <w:sz w:val="20"/>
                <w:szCs w:val="20"/>
              </w:rPr>
              <w:t>St M</w:t>
            </w:r>
            <w:r w:rsidR="001E36D5">
              <w:rPr>
                <w:rFonts w:ascii="Avenir Next LT Pro" w:hAnsi="Avenir Next LT Pro"/>
                <w:sz w:val="20"/>
                <w:szCs w:val="20"/>
              </w:rPr>
              <w:t>ary &amp; St G</w:t>
            </w:r>
            <w:r w:rsidR="00E668DD">
              <w:rPr>
                <w:rFonts w:ascii="Avenir Next LT Pro" w:hAnsi="Avenir Next LT Pro"/>
                <w:sz w:val="20"/>
                <w:szCs w:val="20"/>
              </w:rPr>
              <w:t>iles</w:t>
            </w:r>
          </w:p>
        </w:tc>
        <w:tc>
          <w:tcPr>
            <w:tcW w:w="3242" w:type="dxa"/>
          </w:tcPr>
          <w:p w14:paraId="331D31C9" w14:textId="596733ED" w:rsidR="007E5D6B" w:rsidRPr="00B0175B" w:rsidRDefault="00DF0E9B">
            <w:pPr>
              <w:spacing w:after="0"/>
              <w:rPr>
                <w:rFonts w:ascii="Avenir Next LT Pro" w:eastAsia="Avenir Next LT Pro" w:hAnsi="Avenir Next LT Pro" w:cs="Avenir Next LT Pro"/>
                <w:sz w:val="20"/>
                <w:szCs w:val="20"/>
              </w:rPr>
            </w:pPr>
            <w:hyperlink r:id="rId33" w:anchor="ApplicationDetailsProgress" w:history="1">
              <w:r w:rsidRPr="00B0175B">
                <w:rPr>
                  <w:rStyle w:val="Hyperlink"/>
                  <w:rFonts w:ascii="Avenir Next LT Pro" w:eastAsia="Avenir Next LT Pro" w:hAnsi="Avenir Next LT Pro" w:cs="Avenir Next LT Pro"/>
                  <w:sz w:val="20"/>
                  <w:szCs w:val="20"/>
                </w:rPr>
                <w:t>Application 2025-110928 - Online Faculty System</w:t>
              </w:r>
            </w:hyperlink>
          </w:p>
        </w:tc>
        <w:tc>
          <w:tcPr>
            <w:tcW w:w="2126" w:type="dxa"/>
          </w:tcPr>
          <w:p w14:paraId="020BC723" w14:textId="2BCF85BD" w:rsidR="007E5D6B" w:rsidRPr="0D09B8E3" w:rsidRDefault="00B73650">
            <w:pPr>
              <w:spacing w:after="0"/>
              <w:rPr>
                <w:rFonts w:ascii="Avenir Next LT Pro" w:hAnsi="Avenir Next LT Pro"/>
                <w:sz w:val="20"/>
                <w:szCs w:val="20"/>
              </w:rPr>
            </w:pPr>
            <w:r>
              <w:rPr>
                <w:rFonts w:ascii="Avenir Next LT Pro" w:hAnsi="Avenir Next LT Pro"/>
                <w:sz w:val="20"/>
                <w:szCs w:val="20"/>
              </w:rPr>
              <w:t>Disabled access</w:t>
            </w:r>
          </w:p>
        </w:tc>
        <w:tc>
          <w:tcPr>
            <w:tcW w:w="2268" w:type="dxa"/>
          </w:tcPr>
          <w:p w14:paraId="0C279780" w14:textId="77777777" w:rsidR="007E5D6B" w:rsidRDefault="006034C6" w:rsidP="0D09B8E3">
            <w:pPr>
              <w:spacing w:after="0"/>
              <w:rPr>
                <w:rFonts w:ascii="Avenir Next LT Pro" w:hAnsi="Avenir Next LT Pro"/>
                <w:sz w:val="20"/>
                <w:szCs w:val="20"/>
              </w:rPr>
            </w:pPr>
            <w:r>
              <w:rPr>
                <w:rFonts w:ascii="Avenir Next LT Pro" w:hAnsi="Avenir Next LT Pro"/>
                <w:sz w:val="20"/>
                <w:szCs w:val="20"/>
              </w:rPr>
              <w:t>Mrs Emily Jackson</w:t>
            </w:r>
          </w:p>
          <w:p w14:paraId="672326F2" w14:textId="77777777" w:rsidR="00157BF5" w:rsidRDefault="00157BF5" w:rsidP="0D09B8E3">
            <w:pPr>
              <w:spacing w:after="0"/>
              <w:rPr>
                <w:rFonts w:ascii="Avenir Next LT Pro" w:hAnsi="Avenir Next LT Pro"/>
                <w:sz w:val="20"/>
                <w:szCs w:val="20"/>
              </w:rPr>
            </w:pPr>
            <w:r>
              <w:rPr>
                <w:rFonts w:ascii="Avenir Next LT Pro" w:hAnsi="Avenir Next LT Pro"/>
                <w:sz w:val="20"/>
                <w:szCs w:val="20"/>
              </w:rPr>
              <w:t>Mr Bryan Martin</w:t>
            </w:r>
          </w:p>
          <w:p w14:paraId="2B1B78C9" w14:textId="77777777" w:rsidR="00157BF5" w:rsidRDefault="00157BF5" w:rsidP="0D09B8E3">
            <w:pPr>
              <w:spacing w:after="0"/>
              <w:rPr>
                <w:rFonts w:ascii="Avenir Next LT Pro" w:hAnsi="Avenir Next LT Pro"/>
                <w:sz w:val="20"/>
                <w:szCs w:val="20"/>
              </w:rPr>
            </w:pPr>
            <w:r>
              <w:rPr>
                <w:rFonts w:ascii="Avenir Next LT Pro" w:hAnsi="Avenir Next LT Pro"/>
                <w:sz w:val="20"/>
                <w:szCs w:val="20"/>
              </w:rPr>
              <w:t>M</w:t>
            </w:r>
            <w:r w:rsidR="0053266D">
              <w:rPr>
                <w:rFonts w:ascii="Avenir Next LT Pro" w:hAnsi="Avenir Next LT Pro"/>
                <w:sz w:val="20"/>
                <w:szCs w:val="20"/>
              </w:rPr>
              <w:t>s Esther Robinson-Wild</w:t>
            </w:r>
          </w:p>
          <w:p w14:paraId="6B98D7E4" w14:textId="77777777" w:rsidR="0053266D" w:rsidRDefault="0053266D" w:rsidP="0D09B8E3">
            <w:pPr>
              <w:spacing w:after="0"/>
              <w:rPr>
                <w:rFonts w:ascii="Avenir Next LT Pro" w:hAnsi="Avenir Next LT Pro"/>
                <w:sz w:val="20"/>
                <w:szCs w:val="20"/>
              </w:rPr>
            </w:pPr>
            <w:r>
              <w:rPr>
                <w:rFonts w:ascii="Avenir Next LT Pro" w:hAnsi="Avenir Next LT Pro"/>
                <w:sz w:val="20"/>
                <w:szCs w:val="20"/>
              </w:rPr>
              <w:t>Mrs Sarah Tattersall</w:t>
            </w:r>
          </w:p>
          <w:p w14:paraId="18E33866" w14:textId="7765F0C2" w:rsidR="0053266D" w:rsidRPr="0D09B8E3" w:rsidRDefault="0053266D" w:rsidP="0D09B8E3">
            <w:pPr>
              <w:spacing w:after="0"/>
              <w:rPr>
                <w:rFonts w:ascii="Avenir Next LT Pro" w:hAnsi="Avenir Next LT Pro"/>
                <w:sz w:val="20"/>
                <w:szCs w:val="20"/>
              </w:rPr>
            </w:pPr>
            <w:r>
              <w:rPr>
                <w:rFonts w:ascii="Avenir Next LT Pro" w:hAnsi="Avenir Next LT Pro"/>
                <w:sz w:val="20"/>
                <w:szCs w:val="20"/>
              </w:rPr>
              <w:t>The Revd Deiniol Heywood</w:t>
            </w:r>
          </w:p>
        </w:tc>
        <w:tc>
          <w:tcPr>
            <w:tcW w:w="1134" w:type="dxa"/>
            <w:gridSpan w:val="2"/>
          </w:tcPr>
          <w:p w14:paraId="5FF75AC0" w14:textId="21850141" w:rsidR="007E5D6B" w:rsidRPr="0D09B8E3" w:rsidRDefault="00157BF5">
            <w:pPr>
              <w:spacing w:after="0"/>
              <w:rPr>
                <w:rFonts w:ascii="Avenir Next LT Pro" w:hAnsi="Avenir Next LT Pro"/>
                <w:sz w:val="20"/>
                <w:szCs w:val="20"/>
              </w:rPr>
            </w:pPr>
            <w:r>
              <w:rPr>
                <w:rFonts w:ascii="Avenir Next LT Pro" w:hAnsi="Avenir Next LT Pro"/>
                <w:sz w:val="20"/>
                <w:szCs w:val="20"/>
              </w:rPr>
              <w:t>24.04.25</w:t>
            </w:r>
          </w:p>
        </w:tc>
      </w:tr>
      <w:tr w:rsidR="00B23AD8" w:rsidRPr="00A27F2C" w14:paraId="4AC6C19A" w14:textId="77777777" w:rsidTr="4E408EB1">
        <w:tc>
          <w:tcPr>
            <w:tcW w:w="1720" w:type="dxa"/>
            <w:gridSpan w:val="2"/>
          </w:tcPr>
          <w:p w14:paraId="294401F1" w14:textId="27393EAE" w:rsidR="00B23AD8" w:rsidRDefault="00B23AD8">
            <w:pPr>
              <w:spacing w:after="0"/>
              <w:rPr>
                <w:rFonts w:ascii="Avenir Next LT Pro" w:hAnsi="Avenir Next LT Pro"/>
                <w:sz w:val="20"/>
                <w:szCs w:val="20"/>
              </w:rPr>
            </w:pPr>
            <w:r>
              <w:rPr>
                <w:rFonts w:ascii="Avenir Next LT Pro" w:hAnsi="Avenir Next LT Pro"/>
                <w:sz w:val="20"/>
                <w:szCs w:val="20"/>
              </w:rPr>
              <w:t>Sonning St Andrew</w:t>
            </w:r>
          </w:p>
        </w:tc>
        <w:tc>
          <w:tcPr>
            <w:tcW w:w="3242" w:type="dxa"/>
          </w:tcPr>
          <w:p w14:paraId="310B543E" w14:textId="571B6EBB" w:rsidR="00B23AD8" w:rsidRPr="00B0175B" w:rsidRDefault="008F5958">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1AAB9243" w14:textId="1666A40E" w:rsidR="00B23AD8" w:rsidRPr="0D09B8E3" w:rsidRDefault="00B23AD8">
            <w:pPr>
              <w:spacing w:after="0"/>
              <w:rPr>
                <w:rFonts w:ascii="Avenir Next LT Pro" w:hAnsi="Avenir Next LT Pro"/>
                <w:sz w:val="20"/>
                <w:szCs w:val="20"/>
              </w:rPr>
            </w:pPr>
            <w:r>
              <w:rPr>
                <w:rFonts w:ascii="Avenir Next LT Pro" w:hAnsi="Avenir Next LT Pro"/>
                <w:sz w:val="20"/>
                <w:szCs w:val="20"/>
              </w:rPr>
              <w:t>Asbestos removal</w:t>
            </w:r>
          </w:p>
        </w:tc>
        <w:tc>
          <w:tcPr>
            <w:tcW w:w="2268" w:type="dxa"/>
          </w:tcPr>
          <w:p w14:paraId="3742AEED" w14:textId="77777777" w:rsidR="00B23AD8" w:rsidRDefault="00B23AD8" w:rsidP="0D09B8E3">
            <w:pPr>
              <w:spacing w:after="0"/>
              <w:rPr>
                <w:rFonts w:ascii="Avenir Next LT Pro" w:hAnsi="Avenir Next LT Pro"/>
                <w:sz w:val="20"/>
                <w:szCs w:val="20"/>
              </w:rPr>
            </w:pPr>
            <w:r>
              <w:rPr>
                <w:rFonts w:ascii="Avenir Next LT Pro" w:hAnsi="Avenir Next LT Pro"/>
                <w:sz w:val="20"/>
                <w:szCs w:val="20"/>
              </w:rPr>
              <w:t>Mr Oliver Mitchell</w:t>
            </w:r>
          </w:p>
          <w:p w14:paraId="1454261B" w14:textId="77777777" w:rsidR="007537D5" w:rsidRDefault="007537D5" w:rsidP="0D09B8E3">
            <w:pPr>
              <w:spacing w:after="0"/>
              <w:rPr>
                <w:rFonts w:ascii="Avenir Next LT Pro" w:hAnsi="Avenir Next LT Pro"/>
                <w:sz w:val="20"/>
                <w:szCs w:val="20"/>
              </w:rPr>
            </w:pPr>
            <w:r>
              <w:rPr>
                <w:rFonts w:ascii="Avenir Next LT Pro" w:hAnsi="Avenir Next LT Pro"/>
                <w:sz w:val="20"/>
                <w:szCs w:val="20"/>
              </w:rPr>
              <w:t>Mr Peter Preston</w:t>
            </w:r>
          </w:p>
          <w:p w14:paraId="4316CF9C" w14:textId="0C948EE9" w:rsidR="007537D5" w:rsidRDefault="007537D5" w:rsidP="0D09B8E3">
            <w:pPr>
              <w:spacing w:after="0"/>
              <w:rPr>
                <w:rFonts w:ascii="Avenir Next LT Pro" w:hAnsi="Avenir Next LT Pro"/>
                <w:sz w:val="20"/>
                <w:szCs w:val="20"/>
              </w:rPr>
            </w:pPr>
            <w:r>
              <w:rPr>
                <w:rFonts w:ascii="Avenir Next LT Pro" w:hAnsi="Avenir Next LT Pro"/>
                <w:sz w:val="20"/>
                <w:szCs w:val="20"/>
              </w:rPr>
              <w:t>Mr John Pritchard</w:t>
            </w:r>
          </w:p>
        </w:tc>
        <w:tc>
          <w:tcPr>
            <w:tcW w:w="1134" w:type="dxa"/>
            <w:gridSpan w:val="2"/>
          </w:tcPr>
          <w:p w14:paraId="5D276125" w14:textId="318AF853" w:rsidR="00B23AD8" w:rsidRDefault="007537D5">
            <w:pPr>
              <w:spacing w:after="0"/>
              <w:rPr>
                <w:rFonts w:ascii="Avenir Next LT Pro" w:hAnsi="Avenir Next LT Pro"/>
                <w:sz w:val="20"/>
                <w:szCs w:val="20"/>
              </w:rPr>
            </w:pPr>
            <w:r>
              <w:rPr>
                <w:rFonts w:ascii="Avenir Next LT Pro" w:hAnsi="Avenir Next LT Pro"/>
                <w:sz w:val="20"/>
                <w:szCs w:val="20"/>
              </w:rPr>
              <w:t>29.04.25</w:t>
            </w:r>
          </w:p>
        </w:tc>
      </w:tr>
      <w:tr w:rsidR="007537D5" w:rsidRPr="00A27F2C" w14:paraId="2A56E4E5" w14:textId="77777777" w:rsidTr="4E408EB1">
        <w:tc>
          <w:tcPr>
            <w:tcW w:w="1720" w:type="dxa"/>
            <w:gridSpan w:val="2"/>
          </w:tcPr>
          <w:p w14:paraId="49C602B7" w14:textId="3F7B9DA7" w:rsidR="007537D5" w:rsidRDefault="007537D5">
            <w:pPr>
              <w:spacing w:after="0"/>
              <w:rPr>
                <w:rFonts w:ascii="Avenir Next LT Pro" w:hAnsi="Avenir Next LT Pro"/>
                <w:sz w:val="20"/>
                <w:szCs w:val="20"/>
              </w:rPr>
            </w:pPr>
            <w:r>
              <w:rPr>
                <w:rFonts w:ascii="Avenir Next LT Pro" w:hAnsi="Avenir Next LT Pro"/>
                <w:sz w:val="20"/>
                <w:szCs w:val="20"/>
              </w:rPr>
              <w:t>East Claydon All Saints</w:t>
            </w:r>
          </w:p>
        </w:tc>
        <w:tc>
          <w:tcPr>
            <w:tcW w:w="3242" w:type="dxa"/>
          </w:tcPr>
          <w:p w14:paraId="4C62FEBF" w14:textId="79B8E22E" w:rsidR="007537D5" w:rsidRPr="00B0175B" w:rsidRDefault="00134E9A">
            <w:pPr>
              <w:spacing w:after="0"/>
              <w:rPr>
                <w:rFonts w:ascii="Avenir Next LT Pro" w:eastAsia="Avenir Next LT Pro" w:hAnsi="Avenir Next LT Pro" w:cs="Avenir Next LT Pro"/>
                <w:sz w:val="20"/>
                <w:szCs w:val="20"/>
              </w:rPr>
            </w:pPr>
            <w:hyperlink r:id="rId34" w:history="1">
              <w:r w:rsidRPr="00B0175B">
                <w:rPr>
                  <w:rStyle w:val="Hyperlink"/>
                  <w:rFonts w:ascii="Avenir Next LT Pro" w:eastAsia="Avenir Next LT Pro" w:hAnsi="Avenir Next LT Pro" w:cs="Avenir Next LT Pro"/>
                  <w:sz w:val="20"/>
                  <w:szCs w:val="20"/>
                </w:rPr>
                <w:t>Application 2023-083354 - Online Faculty System</w:t>
              </w:r>
            </w:hyperlink>
          </w:p>
        </w:tc>
        <w:tc>
          <w:tcPr>
            <w:tcW w:w="2126" w:type="dxa"/>
          </w:tcPr>
          <w:p w14:paraId="0CD3BE2E" w14:textId="12B8B4CF" w:rsidR="007537D5" w:rsidRDefault="00041E27">
            <w:pPr>
              <w:spacing w:after="0"/>
              <w:rPr>
                <w:rFonts w:ascii="Avenir Next LT Pro" w:hAnsi="Avenir Next LT Pro"/>
                <w:sz w:val="20"/>
                <w:szCs w:val="20"/>
              </w:rPr>
            </w:pPr>
            <w:r>
              <w:rPr>
                <w:rFonts w:ascii="Avenir Next LT Pro" w:hAnsi="Avenir Next LT Pro"/>
                <w:sz w:val="20"/>
                <w:szCs w:val="20"/>
              </w:rPr>
              <w:t>Masonry repairs to tower</w:t>
            </w:r>
          </w:p>
        </w:tc>
        <w:tc>
          <w:tcPr>
            <w:tcW w:w="2268" w:type="dxa"/>
          </w:tcPr>
          <w:p w14:paraId="3233A78E" w14:textId="36707B75" w:rsidR="007537D5" w:rsidRDefault="007537D5" w:rsidP="0D09B8E3">
            <w:pPr>
              <w:spacing w:after="0"/>
              <w:rPr>
                <w:rFonts w:ascii="Avenir Next LT Pro" w:hAnsi="Avenir Next LT Pro"/>
                <w:sz w:val="20"/>
                <w:szCs w:val="20"/>
              </w:rPr>
            </w:pPr>
            <w:r>
              <w:rPr>
                <w:rFonts w:ascii="Avenir Next LT Pro" w:hAnsi="Avenir Next LT Pro"/>
                <w:sz w:val="20"/>
                <w:szCs w:val="20"/>
              </w:rPr>
              <w:t>Ms Jennie Schillig</w:t>
            </w:r>
          </w:p>
        </w:tc>
        <w:tc>
          <w:tcPr>
            <w:tcW w:w="1134" w:type="dxa"/>
            <w:gridSpan w:val="2"/>
          </w:tcPr>
          <w:p w14:paraId="02AFB8F3" w14:textId="2DFA76D5" w:rsidR="007537D5" w:rsidRDefault="00FA3F1E">
            <w:pPr>
              <w:spacing w:after="0"/>
              <w:rPr>
                <w:rFonts w:ascii="Avenir Next LT Pro" w:hAnsi="Avenir Next LT Pro"/>
                <w:sz w:val="20"/>
                <w:szCs w:val="20"/>
              </w:rPr>
            </w:pPr>
            <w:r>
              <w:rPr>
                <w:rFonts w:ascii="Avenir Next LT Pro" w:hAnsi="Avenir Next LT Pro"/>
                <w:sz w:val="20"/>
                <w:szCs w:val="20"/>
              </w:rPr>
              <w:t>02.05.25</w:t>
            </w:r>
          </w:p>
        </w:tc>
      </w:tr>
      <w:tr w:rsidR="00CD5947" w:rsidRPr="00A27F2C" w14:paraId="2822B6B9" w14:textId="77777777" w:rsidTr="4E408EB1">
        <w:tc>
          <w:tcPr>
            <w:tcW w:w="1720" w:type="dxa"/>
            <w:gridSpan w:val="2"/>
          </w:tcPr>
          <w:p w14:paraId="6B2ABE06" w14:textId="43774DB5" w:rsidR="00CD5947" w:rsidRDefault="16FC3E8B">
            <w:pPr>
              <w:spacing w:after="0"/>
              <w:rPr>
                <w:rFonts w:ascii="Avenir Next LT Pro" w:hAnsi="Avenir Next LT Pro"/>
                <w:sz w:val="20"/>
                <w:szCs w:val="20"/>
              </w:rPr>
            </w:pPr>
            <w:proofErr w:type="spellStart"/>
            <w:r w:rsidRPr="4E408EB1">
              <w:rPr>
                <w:rFonts w:ascii="Avenir Next LT Pro" w:hAnsi="Avenir Next LT Pro"/>
                <w:sz w:val="20"/>
                <w:szCs w:val="20"/>
              </w:rPr>
              <w:t>Garsington</w:t>
            </w:r>
            <w:proofErr w:type="spellEnd"/>
            <w:r w:rsidR="35D1E338" w:rsidRPr="4E408EB1">
              <w:rPr>
                <w:rFonts w:ascii="Avenir Next LT Pro" w:hAnsi="Avenir Next LT Pro"/>
                <w:sz w:val="20"/>
                <w:szCs w:val="20"/>
              </w:rPr>
              <w:t xml:space="preserve"> St Mary</w:t>
            </w:r>
          </w:p>
        </w:tc>
        <w:tc>
          <w:tcPr>
            <w:tcW w:w="3242" w:type="dxa"/>
          </w:tcPr>
          <w:p w14:paraId="61C8CC50" w14:textId="22C0C336" w:rsidR="00CD5947" w:rsidRPr="00B0175B" w:rsidRDefault="00B0175B">
            <w:pPr>
              <w:spacing w:after="0"/>
              <w:rPr>
                <w:rFonts w:ascii="Avenir Next LT Pro" w:hAnsi="Avenir Next LT Pro"/>
                <w:sz w:val="20"/>
                <w:szCs w:val="20"/>
              </w:rPr>
            </w:pPr>
            <w:hyperlink r:id="rId35" w:history="1">
              <w:r w:rsidRPr="00B0175B">
                <w:rPr>
                  <w:rStyle w:val="Hyperlink"/>
                  <w:rFonts w:ascii="Avenir Next LT Pro" w:hAnsi="Avenir Next LT Pro"/>
                  <w:sz w:val="20"/>
                  <w:szCs w:val="20"/>
                </w:rPr>
                <w:t>Application 2025-115044 - Online Faculty System</w:t>
              </w:r>
            </w:hyperlink>
          </w:p>
        </w:tc>
        <w:tc>
          <w:tcPr>
            <w:tcW w:w="2126" w:type="dxa"/>
          </w:tcPr>
          <w:p w14:paraId="6F52F4B2" w14:textId="6D26F462" w:rsidR="00CD5947" w:rsidRDefault="00CD5947">
            <w:pPr>
              <w:spacing w:after="0"/>
              <w:rPr>
                <w:rFonts w:ascii="Avenir Next LT Pro" w:hAnsi="Avenir Next LT Pro"/>
                <w:sz w:val="20"/>
                <w:szCs w:val="20"/>
              </w:rPr>
            </w:pPr>
            <w:r>
              <w:rPr>
                <w:rFonts w:ascii="Avenir Next LT Pro" w:hAnsi="Avenir Next LT Pro"/>
                <w:sz w:val="20"/>
                <w:szCs w:val="20"/>
              </w:rPr>
              <w:t>Pews</w:t>
            </w:r>
          </w:p>
        </w:tc>
        <w:tc>
          <w:tcPr>
            <w:tcW w:w="2268" w:type="dxa"/>
          </w:tcPr>
          <w:p w14:paraId="5C82567C" w14:textId="228E0C0F" w:rsidR="00CD5947" w:rsidRDefault="00CD5947" w:rsidP="0D09B8E3">
            <w:pPr>
              <w:spacing w:after="0"/>
              <w:rPr>
                <w:rFonts w:ascii="Avenir Next LT Pro" w:hAnsi="Avenir Next LT Pro"/>
                <w:sz w:val="20"/>
                <w:szCs w:val="20"/>
              </w:rPr>
            </w:pPr>
            <w:r>
              <w:rPr>
                <w:rFonts w:ascii="Avenir Next LT Pro" w:hAnsi="Avenir Next LT Pro"/>
                <w:sz w:val="20"/>
                <w:szCs w:val="20"/>
              </w:rPr>
              <w:t>Mr Oliver Mitchell</w:t>
            </w:r>
          </w:p>
        </w:tc>
        <w:tc>
          <w:tcPr>
            <w:tcW w:w="1134" w:type="dxa"/>
            <w:gridSpan w:val="2"/>
          </w:tcPr>
          <w:p w14:paraId="0F3CBCC6" w14:textId="685E7A03" w:rsidR="00CD5947" w:rsidRDefault="0053436B">
            <w:pPr>
              <w:spacing w:after="0"/>
              <w:rPr>
                <w:rFonts w:ascii="Avenir Next LT Pro" w:hAnsi="Avenir Next LT Pro"/>
                <w:sz w:val="20"/>
                <w:szCs w:val="20"/>
              </w:rPr>
            </w:pPr>
            <w:r>
              <w:rPr>
                <w:rFonts w:ascii="Avenir Next LT Pro" w:hAnsi="Avenir Next LT Pro"/>
                <w:sz w:val="20"/>
                <w:szCs w:val="20"/>
              </w:rPr>
              <w:t>07.05.25</w:t>
            </w:r>
          </w:p>
        </w:tc>
      </w:tr>
      <w:tr w:rsidR="00FA3F1E" w:rsidRPr="00A27F2C" w14:paraId="7BC49972" w14:textId="77777777" w:rsidTr="4E408EB1">
        <w:tc>
          <w:tcPr>
            <w:tcW w:w="1720" w:type="dxa"/>
            <w:gridSpan w:val="2"/>
          </w:tcPr>
          <w:p w14:paraId="63812C85" w14:textId="343A3244" w:rsidR="00FA3F1E" w:rsidRDefault="00FA3F1E">
            <w:pPr>
              <w:spacing w:after="0"/>
              <w:rPr>
                <w:rFonts w:ascii="Avenir Next LT Pro" w:hAnsi="Avenir Next LT Pro"/>
                <w:sz w:val="20"/>
                <w:szCs w:val="20"/>
              </w:rPr>
            </w:pPr>
            <w:r>
              <w:rPr>
                <w:rFonts w:ascii="Avenir Next LT Pro" w:hAnsi="Avenir Next LT Pro"/>
                <w:sz w:val="20"/>
                <w:szCs w:val="20"/>
              </w:rPr>
              <w:t>Banbury St Mary</w:t>
            </w:r>
          </w:p>
        </w:tc>
        <w:tc>
          <w:tcPr>
            <w:tcW w:w="3242" w:type="dxa"/>
          </w:tcPr>
          <w:p w14:paraId="6D95DF6D" w14:textId="56D9B47E" w:rsidR="00FA3F1E" w:rsidRPr="00B0175B" w:rsidRDefault="0046026F">
            <w:pPr>
              <w:spacing w:after="0"/>
              <w:rPr>
                <w:rFonts w:ascii="Avenir Next LT Pro" w:eastAsia="Avenir Next LT Pro" w:hAnsi="Avenir Next LT Pro" w:cs="Avenir Next LT Pro"/>
                <w:sz w:val="20"/>
                <w:szCs w:val="20"/>
              </w:rPr>
            </w:pPr>
            <w:hyperlink r:id="rId36" w:history="1">
              <w:r w:rsidRPr="00B0175B">
                <w:rPr>
                  <w:rStyle w:val="Hyperlink"/>
                  <w:rFonts w:ascii="Avenir Next LT Pro" w:eastAsia="Avenir Next LT Pro" w:hAnsi="Avenir Next LT Pro" w:cs="Avenir Next LT Pro"/>
                  <w:sz w:val="20"/>
                  <w:szCs w:val="20"/>
                </w:rPr>
                <w:t>Application 2024-094661 - Online Faculty System</w:t>
              </w:r>
            </w:hyperlink>
          </w:p>
        </w:tc>
        <w:tc>
          <w:tcPr>
            <w:tcW w:w="2126" w:type="dxa"/>
          </w:tcPr>
          <w:p w14:paraId="29A95521" w14:textId="2C39DACE" w:rsidR="00FA3F1E" w:rsidRDefault="00FA3F1E">
            <w:pPr>
              <w:spacing w:after="0"/>
              <w:rPr>
                <w:rFonts w:ascii="Avenir Next LT Pro" w:hAnsi="Avenir Next LT Pro"/>
                <w:sz w:val="20"/>
                <w:szCs w:val="20"/>
              </w:rPr>
            </w:pPr>
            <w:r>
              <w:rPr>
                <w:rFonts w:ascii="Avenir Next LT Pro" w:hAnsi="Avenir Next LT Pro"/>
                <w:sz w:val="20"/>
                <w:szCs w:val="20"/>
              </w:rPr>
              <w:t>Creation of café area</w:t>
            </w:r>
          </w:p>
        </w:tc>
        <w:tc>
          <w:tcPr>
            <w:tcW w:w="2268" w:type="dxa"/>
          </w:tcPr>
          <w:p w14:paraId="4BCF8AF9" w14:textId="77777777" w:rsidR="00FA3F1E" w:rsidRDefault="00FA3F1E" w:rsidP="0D09B8E3">
            <w:pPr>
              <w:spacing w:after="0"/>
              <w:rPr>
                <w:rFonts w:ascii="Avenir Next LT Pro" w:hAnsi="Avenir Next LT Pro"/>
                <w:sz w:val="20"/>
                <w:szCs w:val="20"/>
              </w:rPr>
            </w:pPr>
            <w:r>
              <w:rPr>
                <w:rFonts w:ascii="Avenir Next LT Pro" w:hAnsi="Avenir Next LT Pro"/>
                <w:sz w:val="20"/>
                <w:szCs w:val="20"/>
              </w:rPr>
              <w:t>Mr Oliver Mitchell</w:t>
            </w:r>
          </w:p>
          <w:p w14:paraId="3A7E601A" w14:textId="77777777" w:rsidR="00FA3F1E" w:rsidRDefault="00FA3F1E" w:rsidP="0D09B8E3">
            <w:pPr>
              <w:spacing w:after="0"/>
              <w:rPr>
                <w:rFonts w:ascii="Avenir Next LT Pro" w:hAnsi="Avenir Next LT Pro"/>
                <w:sz w:val="20"/>
                <w:szCs w:val="20"/>
              </w:rPr>
            </w:pPr>
            <w:r>
              <w:rPr>
                <w:rFonts w:ascii="Avenir Next LT Pro" w:hAnsi="Avenir Next LT Pro"/>
                <w:sz w:val="20"/>
                <w:szCs w:val="20"/>
              </w:rPr>
              <w:t>Mr Bryan Martin</w:t>
            </w:r>
          </w:p>
          <w:p w14:paraId="7E63A8EF" w14:textId="77777777" w:rsidR="00FA3F1E" w:rsidRDefault="00A004A8" w:rsidP="0D09B8E3">
            <w:pPr>
              <w:spacing w:after="0"/>
              <w:rPr>
                <w:rFonts w:ascii="Avenir Next LT Pro" w:hAnsi="Avenir Next LT Pro"/>
                <w:sz w:val="20"/>
                <w:szCs w:val="20"/>
              </w:rPr>
            </w:pPr>
            <w:r>
              <w:rPr>
                <w:rFonts w:ascii="Avenir Next LT Pro" w:hAnsi="Avenir Next LT Pro"/>
                <w:sz w:val="20"/>
                <w:szCs w:val="20"/>
              </w:rPr>
              <w:t>Dr Louise Durning</w:t>
            </w:r>
          </w:p>
          <w:p w14:paraId="6033A8A1" w14:textId="5F21F5E7" w:rsidR="00A004A8" w:rsidRDefault="00A004A8" w:rsidP="0D09B8E3">
            <w:pPr>
              <w:spacing w:after="0"/>
              <w:rPr>
                <w:rFonts w:ascii="Avenir Next LT Pro" w:hAnsi="Avenir Next LT Pro"/>
                <w:sz w:val="20"/>
                <w:szCs w:val="20"/>
              </w:rPr>
            </w:pPr>
            <w:r>
              <w:rPr>
                <w:rFonts w:ascii="Avenir Next LT Pro" w:hAnsi="Avenir Next LT Pro"/>
                <w:sz w:val="20"/>
                <w:szCs w:val="20"/>
              </w:rPr>
              <w:t>Mr Julian Munby</w:t>
            </w:r>
          </w:p>
        </w:tc>
        <w:tc>
          <w:tcPr>
            <w:tcW w:w="1134" w:type="dxa"/>
            <w:gridSpan w:val="2"/>
          </w:tcPr>
          <w:p w14:paraId="38D919EE" w14:textId="3D5542B5" w:rsidR="00FA3F1E" w:rsidRDefault="00A004A8">
            <w:pPr>
              <w:spacing w:after="0"/>
              <w:rPr>
                <w:rFonts w:ascii="Avenir Next LT Pro" w:hAnsi="Avenir Next LT Pro"/>
                <w:sz w:val="20"/>
                <w:szCs w:val="20"/>
              </w:rPr>
            </w:pPr>
            <w:r>
              <w:rPr>
                <w:rFonts w:ascii="Avenir Next LT Pro" w:hAnsi="Avenir Next LT Pro"/>
                <w:sz w:val="20"/>
                <w:szCs w:val="20"/>
              </w:rPr>
              <w:t>15.05.25</w:t>
            </w:r>
          </w:p>
        </w:tc>
      </w:tr>
      <w:tr w:rsidR="00A004A8" w:rsidRPr="00A27F2C" w14:paraId="62BA6E95" w14:textId="77777777" w:rsidTr="4E408EB1">
        <w:tc>
          <w:tcPr>
            <w:tcW w:w="1720" w:type="dxa"/>
            <w:gridSpan w:val="2"/>
          </w:tcPr>
          <w:p w14:paraId="4F5E731D" w14:textId="19C35513" w:rsidR="00A004A8" w:rsidRDefault="00894B7E">
            <w:pPr>
              <w:spacing w:after="0"/>
              <w:rPr>
                <w:rFonts w:ascii="Avenir Next LT Pro" w:hAnsi="Avenir Next LT Pro"/>
                <w:sz w:val="20"/>
                <w:szCs w:val="20"/>
              </w:rPr>
            </w:pPr>
            <w:r>
              <w:rPr>
                <w:rFonts w:ascii="Avenir Next LT Pro" w:hAnsi="Avenir Next LT Pro"/>
                <w:sz w:val="20"/>
                <w:szCs w:val="20"/>
              </w:rPr>
              <w:t>Marcham</w:t>
            </w:r>
            <w:r w:rsidR="00EA3F57">
              <w:rPr>
                <w:rFonts w:ascii="Avenir Next LT Pro" w:hAnsi="Avenir Next LT Pro"/>
                <w:sz w:val="20"/>
                <w:szCs w:val="20"/>
              </w:rPr>
              <w:t xml:space="preserve"> All S</w:t>
            </w:r>
            <w:r w:rsidR="000F08F1">
              <w:rPr>
                <w:rFonts w:ascii="Avenir Next LT Pro" w:hAnsi="Avenir Next LT Pro"/>
                <w:sz w:val="20"/>
                <w:szCs w:val="20"/>
              </w:rPr>
              <w:t>a</w:t>
            </w:r>
            <w:r w:rsidR="00EA3F57">
              <w:rPr>
                <w:rFonts w:ascii="Avenir Next LT Pro" w:hAnsi="Avenir Next LT Pro"/>
                <w:sz w:val="20"/>
                <w:szCs w:val="20"/>
              </w:rPr>
              <w:t>ints</w:t>
            </w:r>
          </w:p>
        </w:tc>
        <w:tc>
          <w:tcPr>
            <w:tcW w:w="3242" w:type="dxa"/>
          </w:tcPr>
          <w:p w14:paraId="757305E2" w14:textId="196E00F1" w:rsidR="00A004A8" w:rsidRPr="00B0175B" w:rsidRDefault="005F3085">
            <w:pPr>
              <w:spacing w:after="0"/>
              <w:rPr>
                <w:rFonts w:ascii="Avenir Next LT Pro" w:eastAsia="Avenir Next LT Pro" w:hAnsi="Avenir Next LT Pro" w:cs="Avenir Next LT Pro"/>
                <w:sz w:val="20"/>
                <w:szCs w:val="20"/>
              </w:rPr>
            </w:pPr>
            <w:hyperlink r:id="rId37" w:history="1">
              <w:r w:rsidRPr="005F3085">
                <w:rPr>
                  <w:rStyle w:val="Hyperlink"/>
                  <w:rFonts w:ascii="Avenir Next LT Pro" w:eastAsia="Avenir Next LT Pro" w:hAnsi="Avenir Next LT Pro" w:cs="Avenir Next LT Pro"/>
                  <w:sz w:val="20"/>
                  <w:szCs w:val="20"/>
                </w:rPr>
                <w:t>Application 2025-114407 - Online Faculty System</w:t>
              </w:r>
            </w:hyperlink>
          </w:p>
        </w:tc>
        <w:tc>
          <w:tcPr>
            <w:tcW w:w="2126" w:type="dxa"/>
          </w:tcPr>
          <w:p w14:paraId="58B5B3F3" w14:textId="56193547" w:rsidR="00A004A8" w:rsidRDefault="00894B7E">
            <w:pPr>
              <w:spacing w:after="0"/>
              <w:rPr>
                <w:rFonts w:ascii="Avenir Next LT Pro" w:hAnsi="Avenir Next LT Pro"/>
                <w:sz w:val="20"/>
                <w:szCs w:val="20"/>
              </w:rPr>
            </w:pPr>
            <w:r>
              <w:rPr>
                <w:rFonts w:ascii="Avenir Next LT Pro" w:hAnsi="Avenir Next LT Pro"/>
                <w:sz w:val="20"/>
                <w:szCs w:val="20"/>
              </w:rPr>
              <w:t xml:space="preserve">East End </w:t>
            </w:r>
          </w:p>
        </w:tc>
        <w:tc>
          <w:tcPr>
            <w:tcW w:w="2268" w:type="dxa"/>
          </w:tcPr>
          <w:p w14:paraId="226C6EC4" w14:textId="77777777" w:rsidR="00A004A8" w:rsidRDefault="00894B7E" w:rsidP="0D09B8E3">
            <w:pPr>
              <w:spacing w:after="0"/>
              <w:rPr>
                <w:rFonts w:ascii="Avenir Next LT Pro" w:hAnsi="Avenir Next LT Pro"/>
                <w:sz w:val="20"/>
                <w:szCs w:val="20"/>
              </w:rPr>
            </w:pPr>
            <w:r>
              <w:rPr>
                <w:rFonts w:ascii="Avenir Next LT Pro" w:hAnsi="Avenir Next LT Pro"/>
                <w:sz w:val="20"/>
                <w:szCs w:val="20"/>
              </w:rPr>
              <w:t>Mrs Emily Jackson</w:t>
            </w:r>
          </w:p>
          <w:p w14:paraId="3BE5D8CB" w14:textId="77777777" w:rsidR="00894B7E" w:rsidRDefault="00894B7E" w:rsidP="0D09B8E3">
            <w:pPr>
              <w:spacing w:after="0"/>
              <w:rPr>
                <w:rFonts w:ascii="Avenir Next LT Pro" w:hAnsi="Avenir Next LT Pro"/>
                <w:sz w:val="20"/>
                <w:szCs w:val="20"/>
              </w:rPr>
            </w:pPr>
            <w:r>
              <w:rPr>
                <w:rFonts w:ascii="Avenir Next LT Pro" w:hAnsi="Avenir Next LT Pro"/>
                <w:sz w:val="20"/>
                <w:szCs w:val="20"/>
              </w:rPr>
              <w:t xml:space="preserve">The Revd </w:t>
            </w:r>
            <w:proofErr w:type="spellStart"/>
            <w:r>
              <w:rPr>
                <w:rFonts w:ascii="Avenir Next LT Pro" w:hAnsi="Avenir Next LT Pro"/>
                <w:sz w:val="20"/>
                <w:szCs w:val="20"/>
              </w:rPr>
              <w:t>Preb</w:t>
            </w:r>
            <w:proofErr w:type="spellEnd"/>
            <w:r>
              <w:rPr>
                <w:rFonts w:ascii="Avenir Next LT Pro" w:hAnsi="Avenir Next LT Pro"/>
                <w:sz w:val="20"/>
                <w:szCs w:val="20"/>
              </w:rPr>
              <w:t xml:space="preserve"> Jane Haslam</w:t>
            </w:r>
          </w:p>
          <w:p w14:paraId="7B95B6C7" w14:textId="77777777" w:rsidR="00894B7E" w:rsidRDefault="00894B7E" w:rsidP="0D09B8E3">
            <w:pPr>
              <w:spacing w:after="0"/>
              <w:rPr>
                <w:rFonts w:ascii="Avenir Next LT Pro" w:hAnsi="Avenir Next LT Pro"/>
                <w:sz w:val="20"/>
                <w:szCs w:val="20"/>
              </w:rPr>
            </w:pPr>
            <w:r>
              <w:rPr>
                <w:rFonts w:ascii="Avenir Next LT Pro" w:hAnsi="Avenir Next LT Pro"/>
                <w:sz w:val="20"/>
                <w:szCs w:val="20"/>
              </w:rPr>
              <w:t>M</w:t>
            </w:r>
            <w:r w:rsidR="000C7FF3">
              <w:rPr>
                <w:rFonts w:ascii="Avenir Next LT Pro" w:hAnsi="Avenir Next LT Pro"/>
                <w:sz w:val="20"/>
                <w:szCs w:val="20"/>
              </w:rPr>
              <w:t>s Charlotte Robinson</w:t>
            </w:r>
          </w:p>
          <w:p w14:paraId="4DC54D10" w14:textId="24D4371C" w:rsidR="000C7FF3" w:rsidRDefault="000C7FF3" w:rsidP="0D09B8E3">
            <w:pPr>
              <w:spacing w:after="0"/>
              <w:rPr>
                <w:rFonts w:ascii="Avenir Next LT Pro" w:hAnsi="Avenir Next LT Pro"/>
                <w:sz w:val="20"/>
                <w:szCs w:val="20"/>
              </w:rPr>
            </w:pPr>
            <w:r>
              <w:rPr>
                <w:rFonts w:ascii="Avenir Next LT Pro" w:hAnsi="Avenir Next LT Pro"/>
                <w:sz w:val="20"/>
                <w:szCs w:val="20"/>
              </w:rPr>
              <w:t>The Revd Prof Diarmaid Macculloch</w:t>
            </w:r>
          </w:p>
        </w:tc>
        <w:tc>
          <w:tcPr>
            <w:tcW w:w="1134" w:type="dxa"/>
            <w:gridSpan w:val="2"/>
          </w:tcPr>
          <w:p w14:paraId="252A4C36" w14:textId="602008DC" w:rsidR="00A004A8" w:rsidRDefault="006373FC">
            <w:pPr>
              <w:spacing w:after="0"/>
              <w:rPr>
                <w:rFonts w:ascii="Avenir Next LT Pro" w:hAnsi="Avenir Next LT Pro"/>
                <w:sz w:val="20"/>
                <w:szCs w:val="20"/>
              </w:rPr>
            </w:pPr>
            <w:r>
              <w:rPr>
                <w:rFonts w:ascii="Avenir Next LT Pro" w:hAnsi="Avenir Next LT Pro"/>
                <w:sz w:val="20"/>
                <w:szCs w:val="20"/>
              </w:rPr>
              <w:t>15.05.25</w:t>
            </w:r>
          </w:p>
        </w:tc>
      </w:tr>
      <w:tr w:rsidR="006373FC" w:rsidRPr="00A27F2C" w14:paraId="5A4AE563" w14:textId="77777777" w:rsidTr="4E408EB1">
        <w:tc>
          <w:tcPr>
            <w:tcW w:w="1720" w:type="dxa"/>
            <w:gridSpan w:val="2"/>
          </w:tcPr>
          <w:p w14:paraId="292BC272" w14:textId="16EB2F08" w:rsidR="006373FC" w:rsidRDefault="006373FC">
            <w:pPr>
              <w:spacing w:after="0"/>
              <w:rPr>
                <w:rFonts w:ascii="Avenir Next LT Pro" w:hAnsi="Avenir Next LT Pro"/>
                <w:sz w:val="20"/>
                <w:szCs w:val="20"/>
              </w:rPr>
            </w:pPr>
            <w:r>
              <w:rPr>
                <w:rFonts w:ascii="Avenir Next LT Pro" w:hAnsi="Avenir Next LT Pro"/>
                <w:sz w:val="20"/>
                <w:szCs w:val="20"/>
              </w:rPr>
              <w:t>Wolvercote St Peter</w:t>
            </w:r>
          </w:p>
        </w:tc>
        <w:tc>
          <w:tcPr>
            <w:tcW w:w="3242" w:type="dxa"/>
          </w:tcPr>
          <w:p w14:paraId="0ECF6177" w14:textId="631BC79B" w:rsidR="006373FC" w:rsidRPr="00B0175B" w:rsidRDefault="000F452C">
            <w:pPr>
              <w:spacing w:after="0"/>
              <w:rPr>
                <w:rFonts w:ascii="Avenir Next LT Pro" w:eastAsia="Avenir Next LT Pro" w:hAnsi="Avenir Next LT Pro" w:cs="Avenir Next LT Pro"/>
                <w:sz w:val="20"/>
                <w:szCs w:val="20"/>
              </w:rPr>
            </w:pPr>
            <w:hyperlink r:id="rId38" w:anchor="ApplicationDetailsProgress" w:history="1">
              <w:r w:rsidRPr="00B0175B">
                <w:rPr>
                  <w:rStyle w:val="Hyperlink"/>
                  <w:rFonts w:ascii="Avenir Next LT Pro" w:eastAsia="Avenir Next LT Pro" w:hAnsi="Avenir Next LT Pro" w:cs="Avenir Next LT Pro"/>
                  <w:sz w:val="20"/>
                  <w:szCs w:val="20"/>
                </w:rPr>
                <w:t>Application 2024-096896 - Online Faculty System</w:t>
              </w:r>
            </w:hyperlink>
          </w:p>
        </w:tc>
        <w:tc>
          <w:tcPr>
            <w:tcW w:w="2126" w:type="dxa"/>
          </w:tcPr>
          <w:p w14:paraId="44DAC1BC" w14:textId="0B1F7F27" w:rsidR="006373FC" w:rsidRDefault="006373FC">
            <w:pPr>
              <w:spacing w:after="0"/>
              <w:rPr>
                <w:rFonts w:ascii="Avenir Next LT Pro" w:hAnsi="Avenir Next LT Pro"/>
                <w:sz w:val="20"/>
                <w:szCs w:val="20"/>
              </w:rPr>
            </w:pPr>
            <w:r>
              <w:rPr>
                <w:rFonts w:ascii="Avenir Next LT Pro" w:hAnsi="Avenir Next LT Pro"/>
                <w:sz w:val="20"/>
                <w:szCs w:val="20"/>
              </w:rPr>
              <w:t>Solar panels</w:t>
            </w:r>
          </w:p>
        </w:tc>
        <w:tc>
          <w:tcPr>
            <w:tcW w:w="2268" w:type="dxa"/>
          </w:tcPr>
          <w:p w14:paraId="68613B4A" w14:textId="77777777" w:rsidR="006373FC" w:rsidRDefault="006373FC" w:rsidP="0D09B8E3">
            <w:pPr>
              <w:spacing w:after="0"/>
              <w:rPr>
                <w:rFonts w:ascii="Avenir Next LT Pro" w:hAnsi="Avenir Next LT Pro"/>
                <w:sz w:val="20"/>
                <w:szCs w:val="20"/>
              </w:rPr>
            </w:pPr>
            <w:r>
              <w:rPr>
                <w:rFonts w:ascii="Avenir Next LT Pro" w:hAnsi="Avenir Next LT Pro"/>
                <w:sz w:val="20"/>
                <w:szCs w:val="20"/>
              </w:rPr>
              <w:t>Mrs Emily Jackson</w:t>
            </w:r>
          </w:p>
          <w:p w14:paraId="4F266082" w14:textId="77777777" w:rsidR="006373FC" w:rsidRDefault="006373FC" w:rsidP="0D09B8E3">
            <w:pPr>
              <w:spacing w:after="0"/>
              <w:rPr>
                <w:rFonts w:ascii="Avenir Next LT Pro" w:hAnsi="Avenir Next LT Pro"/>
                <w:sz w:val="20"/>
                <w:szCs w:val="20"/>
              </w:rPr>
            </w:pPr>
            <w:r>
              <w:rPr>
                <w:rFonts w:ascii="Avenir Next LT Pro" w:hAnsi="Avenir Next LT Pro"/>
                <w:sz w:val="20"/>
                <w:szCs w:val="20"/>
              </w:rPr>
              <w:t>Ms Liz Kitch</w:t>
            </w:r>
          </w:p>
          <w:p w14:paraId="5608D08C" w14:textId="77777777" w:rsidR="006373FC" w:rsidRDefault="006373FC" w:rsidP="0D09B8E3">
            <w:pPr>
              <w:spacing w:after="0"/>
              <w:rPr>
                <w:rFonts w:ascii="Avenir Next LT Pro" w:hAnsi="Avenir Next LT Pro"/>
                <w:sz w:val="20"/>
                <w:szCs w:val="20"/>
              </w:rPr>
            </w:pPr>
            <w:r>
              <w:rPr>
                <w:rFonts w:ascii="Avenir Next LT Pro" w:hAnsi="Avenir Next LT Pro"/>
                <w:sz w:val="20"/>
                <w:szCs w:val="20"/>
              </w:rPr>
              <w:t xml:space="preserve">The Revd Canon </w:t>
            </w:r>
            <w:r w:rsidR="001F2235">
              <w:rPr>
                <w:rFonts w:ascii="Avenir Next LT Pro" w:hAnsi="Avenir Next LT Pro"/>
                <w:sz w:val="20"/>
                <w:szCs w:val="20"/>
              </w:rPr>
              <w:t xml:space="preserve">Dr </w:t>
            </w:r>
            <w:r>
              <w:rPr>
                <w:rFonts w:ascii="Avenir Next LT Pro" w:hAnsi="Avenir Next LT Pro"/>
                <w:sz w:val="20"/>
                <w:szCs w:val="20"/>
              </w:rPr>
              <w:t>Peter Groves</w:t>
            </w:r>
          </w:p>
          <w:p w14:paraId="29B7DD40" w14:textId="77777777" w:rsidR="001F2235" w:rsidRDefault="001F2235" w:rsidP="0D09B8E3">
            <w:pPr>
              <w:spacing w:after="0"/>
              <w:rPr>
                <w:rFonts w:ascii="Avenir Next LT Pro" w:hAnsi="Avenir Next LT Pro"/>
                <w:sz w:val="20"/>
                <w:szCs w:val="20"/>
              </w:rPr>
            </w:pPr>
            <w:r>
              <w:rPr>
                <w:rFonts w:ascii="Avenir Next LT Pro" w:hAnsi="Avenir Next LT Pro"/>
                <w:sz w:val="20"/>
                <w:szCs w:val="20"/>
              </w:rPr>
              <w:t>Mrs Hannah Mann</w:t>
            </w:r>
          </w:p>
          <w:p w14:paraId="51EB6510" w14:textId="77777777" w:rsidR="001F2235" w:rsidRDefault="001F2235" w:rsidP="0D09B8E3">
            <w:pPr>
              <w:spacing w:after="0"/>
              <w:rPr>
                <w:rFonts w:ascii="Avenir Next LT Pro" w:hAnsi="Avenir Next LT Pro"/>
                <w:sz w:val="20"/>
                <w:szCs w:val="20"/>
              </w:rPr>
            </w:pPr>
            <w:r>
              <w:rPr>
                <w:rFonts w:ascii="Avenir Next LT Pro" w:hAnsi="Avenir Next LT Pro"/>
                <w:sz w:val="20"/>
                <w:szCs w:val="20"/>
              </w:rPr>
              <w:t>Ms Charlotte Robinson</w:t>
            </w:r>
          </w:p>
          <w:p w14:paraId="17472948" w14:textId="1C97A2CF" w:rsidR="001F2235" w:rsidRDefault="001F2235" w:rsidP="0D09B8E3">
            <w:pPr>
              <w:spacing w:after="0"/>
              <w:rPr>
                <w:rFonts w:ascii="Avenir Next LT Pro" w:hAnsi="Avenir Next LT Pro"/>
                <w:sz w:val="20"/>
                <w:szCs w:val="20"/>
              </w:rPr>
            </w:pPr>
            <w:r>
              <w:rPr>
                <w:rFonts w:ascii="Avenir Next LT Pro" w:hAnsi="Avenir Next LT Pro"/>
                <w:sz w:val="20"/>
                <w:szCs w:val="20"/>
              </w:rPr>
              <w:t>Mr Adrian Fox</w:t>
            </w:r>
          </w:p>
        </w:tc>
        <w:tc>
          <w:tcPr>
            <w:tcW w:w="1134" w:type="dxa"/>
            <w:gridSpan w:val="2"/>
          </w:tcPr>
          <w:p w14:paraId="20077CC9" w14:textId="0BCD11EC" w:rsidR="006373FC" w:rsidRDefault="001F2235">
            <w:pPr>
              <w:spacing w:after="0"/>
              <w:rPr>
                <w:rFonts w:ascii="Avenir Next LT Pro" w:hAnsi="Avenir Next LT Pro"/>
                <w:sz w:val="20"/>
                <w:szCs w:val="20"/>
              </w:rPr>
            </w:pPr>
            <w:r>
              <w:rPr>
                <w:rFonts w:ascii="Avenir Next LT Pro" w:hAnsi="Avenir Next LT Pro"/>
                <w:sz w:val="20"/>
                <w:szCs w:val="20"/>
              </w:rPr>
              <w:t>23.05.25</w:t>
            </w:r>
          </w:p>
        </w:tc>
      </w:tr>
      <w:tr w:rsidR="00891F58" w:rsidRPr="00A27F2C" w14:paraId="5AFD6146" w14:textId="77777777" w:rsidTr="4E408EB1">
        <w:tc>
          <w:tcPr>
            <w:tcW w:w="1720" w:type="dxa"/>
            <w:gridSpan w:val="2"/>
          </w:tcPr>
          <w:p w14:paraId="2CF09688" w14:textId="4C6095B1" w:rsidR="00891F58" w:rsidRDefault="699FC14C">
            <w:pPr>
              <w:spacing w:after="0"/>
              <w:rPr>
                <w:rFonts w:ascii="Avenir Next LT Pro" w:hAnsi="Avenir Next LT Pro"/>
                <w:sz w:val="20"/>
                <w:szCs w:val="20"/>
              </w:rPr>
            </w:pPr>
            <w:r w:rsidRPr="4E408EB1">
              <w:rPr>
                <w:rFonts w:ascii="Avenir Next LT Pro" w:hAnsi="Avenir Next LT Pro"/>
                <w:sz w:val="20"/>
                <w:szCs w:val="20"/>
              </w:rPr>
              <w:lastRenderedPageBreak/>
              <w:t>Oxford St Aldate</w:t>
            </w:r>
          </w:p>
        </w:tc>
        <w:tc>
          <w:tcPr>
            <w:tcW w:w="3242" w:type="dxa"/>
          </w:tcPr>
          <w:p w14:paraId="24CBA970" w14:textId="256DDD06" w:rsidR="00891F58" w:rsidRPr="00B0175B" w:rsidRDefault="00373691">
            <w:pPr>
              <w:spacing w:after="0"/>
              <w:rPr>
                <w:rFonts w:ascii="Avenir Next LT Pro" w:hAnsi="Avenir Next LT Pro"/>
                <w:sz w:val="20"/>
                <w:szCs w:val="20"/>
              </w:rPr>
            </w:pPr>
            <w:r>
              <w:rPr>
                <w:rFonts w:ascii="Avenir Next LT Pro" w:hAnsi="Avenir Next LT Pro"/>
                <w:sz w:val="20"/>
                <w:szCs w:val="20"/>
              </w:rPr>
              <w:t>Offline</w:t>
            </w:r>
          </w:p>
        </w:tc>
        <w:tc>
          <w:tcPr>
            <w:tcW w:w="2126" w:type="dxa"/>
          </w:tcPr>
          <w:p w14:paraId="342FF2D9" w14:textId="71707EBF" w:rsidR="00891F58" w:rsidRDefault="00746C36">
            <w:pPr>
              <w:spacing w:after="0"/>
              <w:rPr>
                <w:rFonts w:ascii="Avenir Next LT Pro" w:hAnsi="Avenir Next LT Pro"/>
                <w:sz w:val="20"/>
                <w:szCs w:val="20"/>
              </w:rPr>
            </w:pPr>
            <w:r>
              <w:rPr>
                <w:rFonts w:ascii="Avenir Next LT Pro" w:hAnsi="Avenir Next LT Pro"/>
                <w:sz w:val="20"/>
                <w:szCs w:val="20"/>
              </w:rPr>
              <w:t>Secondary glazing</w:t>
            </w:r>
          </w:p>
        </w:tc>
        <w:tc>
          <w:tcPr>
            <w:tcW w:w="2268" w:type="dxa"/>
          </w:tcPr>
          <w:p w14:paraId="2E843B69" w14:textId="3F697687" w:rsidR="00891F58" w:rsidRDefault="00746C36" w:rsidP="0D09B8E3">
            <w:pPr>
              <w:spacing w:after="0"/>
              <w:rPr>
                <w:rFonts w:ascii="Avenir Next LT Pro" w:hAnsi="Avenir Next LT Pro"/>
                <w:sz w:val="20"/>
                <w:szCs w:val="20"/>
              </w:rPr>
            </w:pPr>
            <w:r>
              <w:rPr>
                <w:rFonts w:ascii="Avenir Next LT Pro" w:hAnsi="Avenir Next LT Pro"/>
                <w:sz w:val="20"/>
                <w:szCs w:val="20"/>
              </w:rPr>
              <w:t>Mr Oliver Mitchell</w:t>
            </w:r>
          </w:p>
        </w:tc>
        <w:tc>
          <w:tcPr>
            <w:tcW w:w="1134" w:type="dxa"/>
            <w:gridSpan w:val="2"/>
          </w:tcPr>
          <w:p w14:paraId="21E7F70D" w14:textId="358A4EA9" w:rsidR="00891F58" w:rsidRDefault="00A223AF">
            <w:pPr>
              <w:spacing w:after="0"/>
              <w:rPr>
                <w:rFonts w:ascii="Avenir Next LT Pro" w:hAnsi="Avenir Next LT Pro"/>
                <w:sz w:val="20"/>
                <w:szCs w:val="20"/>
              </w:rPr>
            </w:pPr>
            <w:r>
              <w:rPr>
                <w:rFonts w:ascii="Avenir Next LT Pro" w:hAnsi="Avenir Next LT Pro"/>
                <w:sz w:val="20"/>
                <w:szCs w:val="20"/>
              </w:rPr>
              <w:t>23.05.25</w:t>
            </w:r>
          </w:p>
        </w:tc>
      </w:tr>
      <w:tr w:rsidR="001F2235" w:rsidRPr="00A27F2C" w14:paraId="054C3DD6" w14:textId="77777777" w:rsidTr="4E408EB1">
        <w:tc>
          <w:tcPr>
            <w:tcW w:w="1720" w:type="dxa"/>
            <w:gridSpan w:val="2"/>
          </w:tcPr>
          <w:p w14:paraId="1736338B" w14:textId="607B41A1" w:rsidR="001F2235" w:rsidRDefault="00C36BC6">
            <w:pPr>
              <w:spacing w:after="0"/>
              <w:rPr>
                <w:rFonts w:ascii="Avenir Next LT Pro" w:hAnsi="Avenir Next LT Pro"/>
                <w:sz w:val="20"/>
                <w:szCs w:val="20"/>
              </w:rPr>
            </w:pPr>
            <w:r>
              <w:rPr>
                <w:rFonts w:ascii="Avenir Next LT Pro" w:hAnsi="Avenir Next LT Pro"/>
                <w:sz w:val="20"/>
                <w:szCs w:val="20"/>
              </w:rPr>
              <w:t>Great Haseley St Peter</w:t>
            </w:r>
          </w:p>
        </w:tc>
        <w:tc>
          <w:tcPr>
            <w:tcW w:w="3242" w:type="dxa"/>
          </w:tcPr>
          <w:p w14:paraId="15641D5C" w14:textId="3CE06895" w:rsidR="001F2235" w:rsidRPr="00B0175B" w:rsidRDefault="00AE267B">
            <w:pPr>
              <w:spacing w:after="0"/>
              <w:rPr>
                <w:rFonts w:ascii="Avenir Next LT Pro" w:eastAsia="Avenir Next LT Pro" w:hAnsi="Avenir Next LT Pro" w:cs="Avenir Next LT Pro"/>
                <w:sz w:val="20"/>
                <w:szCs w:val="20"/>
              </w:rPr>
            </w:pPr>
            <w:hyperlink r:id="rId39" w:history="1">
              <w:r w:rsidRPr="00B0175B">
                <w:rPr>
                  <w:rStyle w:val="Hyperlink"/>
                  <w:rFonts w:ascii="Avenir Next LT Pro" w:eastAsia="Avenir Next LT Pro" w:hAnsi="Avenir Next LT Pro" w:cs="Avenir Next LT Pro"/>
                  <w:sz w:val="20"/>
                  <w:szCs w:val="20"/>
                </w:rPr>
                <w:t>Application 2025-111145 - Online Faculty System</w:t>
              </w:r>
            </w:hyperlink>
          </w:p>
        </w:tc>
        <w:tc>
          <w:tcPr>
            <w:tcW w:w="2126" w:type="dxa"/>
          </w:tcPr>
          <w:p w14:paraId="3CC71F4C" w14:textId="48CB8A21" w:rsidR="001F2235" w:rsidRDefault="00C36BC6">
            <w:pPr>
              <w:spacing w:after="0"/>
              <w:rPr>
                <w:rFonts w:ascii="Avenir Next LT Pro" w:hAnsi="Avenir Next LT Pro"/>
                <w:sz w:val="20"/>
                <w:szCs w:val="20"/>
              </w:rPr>
            </w:pPr>
            <w:r>
              <w:rPr>
                <w:rFonts w:ascii="Avenir Next LT Pro" w:hAnsi="Avenir Next LT Pro"/>
                <w:sz w:val="20"/>
                <w:szCs w:val="20"/>
              </w:rPr>
              <w:t>Organ project</w:t>
            </w:r>
          </w:p>
        </w:tc>
        <w:tc>
          <w:tcPr>
            <w:tcW w:w="2268" w:type="dxa"/>
          </w:tcPr>
          <w:p w14:paraId="1E537BEB" w14:textId="77777777" w:rsidR="001F2235" w:rsidRDefault="00C36BC6" w:rsidP="0D09B8E3">
            <w:pPr>
              <w:spacing w:after="0"/>
              <w:rPr>
                <w:rFonts w:ascii="Avenir Next LT Pro" w:hAnsi="Avenir Next LT Pro"/>
                <w:sz w:val="20"/>
                <w:szCs w:val="20"/>
              </w:rPr>
            </w:pPr>
            <w:r>
              <w:rPr>
                <w:rFonts w:ascii="Avenir Next LT Pro" w:hAnsi="Avenir Next LT Pro"/>
                <w:sz w:val="20"/>
                <w:szCs w:val="20"/>
              </w:rPr>
              <w:t>Mr Oliver Mitchell</w:t>
            </w:r>
          </w:p>
          <w:p w14:paraId="32B3CEC6" w14:textId="77777777" w:rsidR="00C36BC6" w:rsidRDefault="00C36BC6" w:rsidP="0D09B8E3">
            <w:pPr>
              <w:spacing w:after="0"/>
              <w:rPr>
                <w:rFonts w:ascii="Avenir Next LT Pro" w:hAnsi="Avenir Next LT Pro"/>
                <w:sz w:val="20"/>
                <w:szCs w:val="20"/>
              </w:rPr>
            </w:pPr>
            <w:r>
              <w:rPr>
                <w:rFonts w:ascii="Avenir Next LT Pro" w:hAnsi="Avenir Next LT Pro"/>
                <w:sz w:val="20"/>
                <w:szCs w:val="20"/>
              </w:rPr>
              <w:t>Dr Nicola Coldstream</w:t>
            </w:r>
          </w:p>
          <w:p w14:paraId="7D7776FC" w14:textId="77777777" w:rsidR="00C36BC6" w:rsidRDefault="00C36BC6" w:rsidP="0D09B8E3">
            <w:pPr>
              <w:spacing w:after="0"/>
              <w:rPr>
                <w:rFonts w:ascii="Avenir Next LT Pro" w:hAnsi="Avenir Next LT Pro"/>
                <w:sz w:val="20"/>
                <w:szCs w:val="20"/>
              </w:rPr>
            </w:pPr>
            <w:r>
              <w:rPr>
                <w:rFonts w:ascii="Avenir Next LT Pro" w:hAnsi="Avenir Next LT Pro"/>
                <w:sz w:val="20"/>
                <w:szCs w:val="20"/>
              </w:rPr>
              <w:t>Mr Philip Wharton</w:t>
            </w:r>
          </w:p>
          <w:p w14:paraId="3E088E63" w14:textId="0FF02AC3" w:rsidR="00C36BC6" w:rsidRDefault="00C36BC6" w:rsidP="0D09B8E3">
            <w:pPr>
              <w:spacing w:after="0"/>
              <w:rPr>
                <w:rFonts w:ascii="Avenir Next LT Pro" w:hAnsi="Avenir Next LT Pro"/>
                <w:sz w:val="20"/>
                <w:szCs w:val="20"/>
              </w:rPr>
            </w:pPr>
            <w:r>
              <w:rPr>
                <w:rFonts w:ascii="Avenir Next LT Pro" w:hAnsi="Avenir Next LT Pro"/>
                <w:sz w:val="20"/>
                <w:szCs w:val="20"/>
              </w:rPr>
              <w:t>The Revd Prof Diarmaid Mac</w:t>
            </w:r>
            <w:r w:rsidR="0085231D">
              <w:rPr>
                <w:rFonts w:ascii="Avenir Next LT Pro" w:hAnsi="Avenir Next LT Pro"/>
                <w:sz w:val="20"/>
                <w:szCs w:val="20"/>
              </w:rPr>
              <w:t>culloch</w:t>
            </w:r>
          </w:p>
        </w:tc>
        <w:tc>
          <w:tcPr>
            <w:tcW w:w="1134" w:type="dxa"/>
            <w:gridSpan w:val="2"/>
          </w:tcPr>
          <w:p w14:paraId="694B3564" w14:textId="15D087E8" w:rsidR="001F2235" w:rsidRDefault="0085231D">
            <w:pPr>
              <w:spacing w:after="0"/>
              <w:rPr>
                <w:rFonts w:ascii="Avenir Next LT Pro" w:hAnsi="Avenir Next LT Pro"/>
                <w:sz w:val="20"/>
                <w:szCs w:val="20"/>
              </w:rPr>
            </w:pPr>
            <w:r>
              <w:rPr>
                <w:rFonts w:ascii="Avenir Next LT Pro" w:hAnsi="Avenir Next LT Pro"/>
                <w:sz w:val="20"/>
                <w:szCs w:val="20"/>
              </w:rPr>
              <w:t>27.05.25</w:t>
            </w:r>
          </w:p>
        </w:tc>
      </w:tr>
      <w:tr w:rsidR="0085231D" w:rsidRPr="00A27F2C" w14:paraId="2C8045B8" w14:textId="77777777" w:rsidTr="4E408EB1">
        <w:tc>
          <w:tcPr>
            <w:tcW w:w="1720" w:type="dxa"/>
            <w:gridSpan w:val="2"/>
          </w:tcPr>
          <w:p w14:paraId="7B3C1654" w14:textId="26605488" w:rsidR="0085231D" w:rsidRDefault="0085231D">
            <w:pPr>
              <w:spacing w:after="0"/>
              <w:rPr>
                <w:rFonts w:ascii="Avenir Next LT Pro" w:hAnsi="Avenir Next LT Pro"/>
                <w:sz w:val="20"/>
                <w:szCs w:val="20"/>
              </w:rPr>
            </w:pPr>
            <w:r>
              <w:rPr>
                <w:rFonts w:ascii="Avenir Next LT Pro" w:hAnsi="Avenir Next LT Pro"/>
                <w:sz w:val="20"/>
                <w:szCs w:val="20"/>
              </w:rPr>
              <w:t>West Challow</w:t>
            </w:r>
            <w:r w:rsidR="00BC1872">
              <w:rPr>
                <w:rFonts w:ascii="Avenir Next LT Pro" w:hAnsi="Avenir Next LT Pro"/>
                <w:sz w:val="20"/>
                <w:szCs w:val="20"/>
              </w:rPr>
              <w:t xml:space="preserve"> St Laurence</w:t>
            </w:r>
          </w:p>
        </w:tc>
        <w:tc>
          <w:tcPr>
            <w:tcW w:w="3242" w:type="dxa"/>
          </w:tcPr>
          <w:p w14:paraId="4B31905F" w14:textId="3494AC92" w:rsidR="0085231D" w:rsidRPr="00B0175B" w:rsidRDefault="008F5958">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477C7017" w14:textId="154F33F7" w:rsidR="0085231D" w:rsidRDefault="00226B82">
            <w:pPr>
              <w:spacing w:after="0"/>
              <w:rPr>
                <w:rFonts w:ascii="Avenir Next LT Pro" w:hAnsi="Avenir Next LT Pro"/>
                <w:sz w:val="20"/>
                <w:szCs w:val="20"/>
              </w:rPr>
            </w:pPr>
            <w:r>
              <w:rPr>
                <w:rFonts w:ascii="Avenir Next LT Pro" w:hAnsi="Avenir Next LT Pro"/>
                <w:sz w:val="20"/>
                <w:szCs w:val="20"/>
              </w:rPr>
              <w:t>Pre app visit for future works</w:t>
            </w:r>
          </w:p>
        </w:tc>
        <w:tc>
          <w:tcPr>
            <w:tcW w:w="2268" w:type="dxa"/>
          </w:tcPr>
          <w:p w14:paraId="0BE50B8F" w14:textId="4E5729F4" w:rsidR="0085231D" w:rsidRDefault="00226B82" w:rsidP="0D09B8E3">
            <w:pPr>
              <w:spacing w:after="0"/>
              <w:rPr>
                <w:rFonts w:ascii="Avenir Next LT Pro" w:hAnsi="Avenir Next LT Pro"/>
                <w:sz w:val="20"/>
                <w:szCs w:val="20"/>
              </w:rPr>
            </w:pPr>
            <w:r>
              <w:rPr>
                <w:rFonts w:ascii="Avenir Next LT Pro" w:hAnsi="Avenir Next LT Pro"/>
                <w:sz w:val="20"/>
                <w:szCs w:val="20"/>
              </w:rPr>
              <w:t>Mr Oliver Mitchell</w:t>
            </w:r>
          </w:p>
        </w:tc>
        <w:tc>
          <w:tcPr>
            <w:tcW w:w="1134" w:type="dxa"/>
            <w:gridSpan w:val="2"/>
          </w:tcPr>
          <w:p w14:paraId="6CF92152" w14:textId="231AB350" w:rsidR="0085231D" w:rsidRDefault="00226B82">
            <w:pPr>
              <w:spacing w:after="0"/>
              <w:rPr>
                <w:rFonts w:ascii="Avenir Next LT Pro" w:hAnsi="Avenir Next LT Pro"/>
                <w:sz w:val="20"/>
                <w:szCs w:val="20"/>
              </w:rPr>
            </w:pPr>
            <w:r>
              <w:rPr>
                <w:rFonts w:ascii="Avenir Next LT Pro" w:hAnsi="Avenir Next LT Pro"/>
                <w:sz w:val="20"/>
                <w:szCs w:val="20"/>
              </w:rPr>
              <w:t>28.05.25</w:t>
            </w:r>
          </w:p>
        </w:tc>
      </w:tr>
      <w:tr w:rsidR="00226B82" w:rsidRPr="00A27F2C" w14:paraId="658C3823" w14:textId="77777777" w:rsidTr="4E408EB1">
        <w:tc>
          <w:tcPr>
            <w:tcW w:w="1720" w:type="dxa"/>
            <w:gridSpan w:val="2"/>
          </w:tcPr>
          <w:p w14:paraId="18BDA07D" w14:textId="7E3A7A98" w:rsidR="00226B82" w:rsidRDefault="0035030D">
            <w:pPr>
              <w:spacing w:after="0"/>
              <w:rPr>
                <w:rFonts w:ascii="Avenir Next LT Pro" w:hAnsi="Avenir Next LT Pro"/>
                <w:sz w:val="20"/>
                <w:szCs w:val="20"/>
              </w:rPr>
            </w:pPr>
            <w:r>
              <w:rPr>
                <w:rFonts w:ascii="Avenir Next LT Pro" w:hAnsi="Avenir Next LT Pro"/>
                <w:sz w:val="20"/>
                <w:szCs w:val="20"/>
              </w:rPr>
              <w:t xml:space="preserve">Hinton </w:t>
            </w:r>
            <w:proofErr w:type="spellStart"/>
            <w:r>
              <w:rPr>
                <w:rFonts w:ascii="Avenir Next LT Pro" w:hAnsi="Avenir Next LT Pro"/>
                <w:sz w:val="20"/>
                <w:szCs w:val="20"/>
              </w:rPr>
              <w:t>Waldrist</w:t>
            </w:r>
            <w:proofErr w:type="spellEnd"/>
            <w:r>
              <w:rPr>
                <w:rFonts w:ascii="Avenir Next LT Pro" w:hAnsi="Avenir Next LT Pro"/>
                <w:sz w:val="20"/>
                <w:szCs w:val="20"/>
              </w:rPr>
              <w:t xml:space="preserve"> St Margaret</w:t>
            </w:r>
          </w:p>
        </w:tc>
        <w:tc>
          <w:tcPr>
            <w:tcW w:w="3242" w:type="dxa"/>
          </w:tcPr>
          <w:p w14:paraId="3DC2A8E3" w14:textId="10BC5A5F" w:rsidR="00226B82" w:rsidRPr="00B0175B" w:rsidRDefault="00260043">
            <w:pPr>
              <w:spacing w:after="0"/>
              <w:rPr>
                <w:rFonts w:ascii="Avenir Next LT Pro" w:eastAsia="Avenir Next LT Pro" w:hAnsi="Avenir Next LT Pro" w:cs="Avenir Next LT Pro"/>
                <w:sz w:val="20"/>
                <w:szCs w:val="20"/>
              </w:rPr>
            </w:pPr>
            <w:hyperlink r:id="rId40" w:history="1">
              <w:r w:rsidRPr="00B0175B">
                <w:rPr>
                  <w:rStyle w:val="Hyperlink"/>
                  <w:rFonts w:ascii="Avenir Next LT Pro" w:eastAsia="Avenir Next LT Pro" w:hAnsi="Avenir Next LT Pro" w:cs="Avenir Next LT Pro"/>
                  <w:sz w:val="20"/>
                  <w:szCs w:val="20"/>
                </w:rPr>
                <w:t>Application 2021-066113 - Online Faculty System</w:t>
              </w:r>
            </w:hyperlink>
          </w:p>
        </w:tc>
        <w:tc>
          <w:tcPr>
            <w:tcW w:w="2126" w:type="dxa"/>
          </w:tcPr>
          <w:p w14:paraId="6FD5DF42" w14:textId="1FF93B8E" w:rsidR="00226B82" w:rsidRDefault="0035030D">
            <w:pPr>
              <w:spacing w:after="0"/>
              <w:rPr>
                <w:rFonts w:ascii="Avenir Next LT Pro" w:hAnsi="Avenir Next LT Pro"/>
                <w:sz w:val="20"/>
                <w:szCs w:val="20"/>
              </w:rPr>
            </w:pPr>
            <w:r>
              <w:rPr>
                <w:rFonts w:ascii="Avenir Next LT Pro" w:hAnsi="Avenir Next LT Pro"/>
                <w:sz w:val="20"/>
                <w:szCs w:val="20"/>
              </w:rPr>
              <w:t>Re-ordering</w:t>
            </w:r>
          </w:p>
        </w:tc>
        <w:tc>
          <w:tcPr>
            <w:tcW w:w="2268" w:type="dxa"/>
          </w:tcPr>
          <w:p w14:paraId="7B10FF1E" w14:textId="77777777" w:rsidR="00226B82" w:rsidRDefault="0035030D" w:rsidP="0D09B8E3">
            <w:pPr>
              <w:spacing w:after="0"/>
              <w:rPr>
                <w:rFonts w:ascii="Avenir Next LT Pro" w:hAnsi="Avenir Next LT Pro"/>
                <w:sz w:val="20"/>
                <w:szCs w:val="20"/>
              </w:rPr>
            </w:pPr>
            <w:r>
              <w:rPr>
                <w:rFonts w:ascii="Avenir Next LT Pro" w:hAnsi="Avenir Next LT Pro"/>
                <w:sz w:val="20"/>
                <w:szCs w:val="20"/>
              </w:rPr>
              <w:t>Mr Oliver Mitchell</w:t>
            </w:r>
          </w:p>
          <w:p w14:paraId="23AC50D9" w14:textId="77777777" w:rsidR="0035030D" w:rsidRDefault="0035030D" w:rsidP="0D09B8E3">
            <w:pPr>
              <w:spacing w:after="0"/>
              <w:rPr>
                <w:rFonts w:ascii="Avenir Next LT Pro" w:hAnsi="Avenir Next LT Pro"/>
                <w:sz w:val="20"/>
                <w:szCs w:val="20"/>
              </w:rPr>
            </w:pPr>
            <w:r>
              <w:rPr>
                <w:rFonts w:ascii="Avenir Next LT Pro" w:hAnsi="Avenir Next LT Pro"/>
                <w:sz w:val="20"/>
                <w:szCs w:val="20"/>
              </w:rPr>
              <w:t xml:space="preserve">The Revd </w:t>
            </w:r>
            <w:proofErr w:type="spellStart"/>
            <w:r>
              <w:rPr>
                <w:rFonts w:ascii="Avenir Next LT Pro" w:hAnsi="Avenir Next LT Pro"/>
                <w:sz w:val="20"/>
                <w:szCs w:val="20"/>
              </w:rPr>
              <w:t>Preb</w:t>
            </w:r>
            <w:proofErr w:type="spellEnd"/>
            <w:r>
              <w:rPr>
                <w:rFonts w:ascii="Avenir Next LT Pro" w:hAnsi="Avenir Next LT Pro"/>
                <w:sz w:val="20"/>
                <w:szCs w:val="20"/>
              </w:rPr>
              <w:t xml:space="preserve"> Jane Haslam</w:t>
            </w:r>
          </w:p>
          <w:p w14:paraId="44F62B75" w14:textId="77777777" w:rsidR="0035030D" w:rsidRDefault="0035030D" w:rsidP="0D09B8E3">
            <w:pPr>
              <w:spacing w:after="0"/>
              <w:rPr>
                <w:rFonts w:ascii="Avenir Next LT Pro" w:hAnsi="Avenir Next LT Pro"/>
                <w:sz w:val="20"/>
                <w:szCs w:val="20"/>
              </w:rPr>
            </w:pPr>
            <w:r>
              <w:rPr>
                <w:rFonts w:ascii="Avenir Next LT Pro" w:hAnsi="Avenir Next LT Pro"/>
                <w:sz w:val="20"/>
                <w:szCs w:val="20"/>
              </w:rPr>
              <w:t>Ms Charlotte Robinson</w:t>
            </w:r>
          </w:p>
          <w:p w14:paraId="72294846" w14:textId="77777777" w:rsidR="0035030D" w:rsidRDefault="0035030D" w:rsidP="0D09B8E3">
            <w:pPr>
              <w:spacing w:after="0"/>
              <w:rPr>
                <w:rFonts w:ascii="Avenir Next LT Pro" w:hAnsi="Avenir Next LT Pro"/>
                <w:sz w:val="20"/>
                <w:szCs w:val="20"/>
              </w:rPr>
            </w:pPr>
            <w:r>
              <w:rPr>
                <w:rFonts w:ascii="Avenir Next LT Pro" w:hAnsi="Avenir Next LT Pro"/>
                <w:sz w:val="20"/>
                <w:szCs w:val="20"/>
              </w:rPr>
              <w:t>Mr Nick Wright</w:t>
            </w:r>
          </w:p>
          <w:p w14:paraId="7AE2DC29" w14:textId="4F25E985" w:rsidR="0035030D" w:rsidRDefault="0035030D" w:rsidP="0D09B8E3">
            <w:pPr>
              <w:spacing w:after="0"/>
              <w:rPr>
                <w:rFonts w:ascii="Avenir Next LT Pro" w:hAnsi="Avenir Next LT Pro"/>
                <w:sz w:val="20"/>
                <w:szCs w:val="20"/>
              </w:rPr>
            </w:pPr>
            <w:r>
              <w:rPr>
                <w:rFonts w:ascii="Avenir Next LT Pro" w:hAnsi="Avenir Next LT Pro"/>
                <w:sz w:val="20"/>
                <w:szCs w:val="20"/>
              </w:rPr>
              <w:t>Mr Julian Munby</w:t>
            </w:r>
          </w:p>
        </w:tc>
        <w:tc>
          <w:tcPr>
            <w:tcW w:w="1134" w:type="dxa"/>
            <w:gridSpan w:val="2"/>
          </w:tcPr>
          <w:p w14:paraId="6C251464" w14:textId="19B18E21" w:rsidR="00226B82" w:rsidRDefault="0032584D">
            <w:pPr>
              <w:spacing w:after="0"/>
              <w:rPr>
                <w:rFonts w:ascii="Avenir Next LT Pro" w:hAnsi="Avenir Next LT Pro"/>
                <w:sz w:val="20"/>
                <w:szCs w:val="20"/>
              </w:rPr>
            </w:pPr>
            <w:r>
              <w:rPr>
                <w:rFonts w:ascii="Avenir Next LT Pro" w:hAnsi="Avenir Next LT Pro"/>
                <w:sz w:val="20"/>
                <w:szCs w:val="20"/>
              </w:rPr>
              <w:t>05.06.25</w:t>
            </w:r>
          </w:p>
        </w:tc>
      </w:tr>
      <w:tr w:rsidR="00A34A56" w:rsidRPr="00A27F2C" w14:paraId="2D4C92D2" w14:textId="77777777" w:rsidTr="4E408EB1">
        <w:tc>
          <w:tcPr>
            <w:tcW w:w="1720" w:type="dxa"/>
            <w:gridSpan w:val="2"/>
          </w:tcPr>
          <w:p w14:paraId="7042A1D6" w14:textId="3C6D8457" w:rsidR="00A34A56" w:rsidRDefault="008451F4">
            <w:pPr>
              <w:spacing w:after="0"/>
              <w:rPr>
                <w:rFonts w:ascii="Avenir Next LT Pro" w:hAnsi="Avenir Next LT Pro"/>
                <w:sz w:val="20"/>
                <w:szCs w:val="20"/>
              </w:rPr>
            </w:pPr>
            <w:r>
              <w:rPr>
                <w:rFonts w:ascii="Avenir Next LT Pro" w:hAnsi="Avenir Next LT Pro"/>
                <w:sz w:val="20"/>
                <w:szCs w:val="20"/>
              </w:rPr>
              <w:t>Reading St Laurence</w:t>
            </w:r>
          </w:p>
        </w:tc>
        <w:tc>
          <w:tcPr>
            <w:tcW w:w="3242" w:type="dxa"/>
          </w:tcPr>
          <w:p w14:paraId="474777DE" w14:textId="04069A93" w:rsidR="00A34A56" w:rsidRPr="00B0175B" w:rsidRDefault="00CF03EA">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1BCE537F" w14:textId="18462EF9" w:rsidR="00A34A56" w:rsidRDefault="006643C8">
            <w:pPr>
              <w:spacing w:after="0"/>
              <w:rPr>
                <w:rFonts w:ascii="Avenir Next LT Pro" w:hAnsi="Avenir Next LT Pro"/>
                <w:sz w:val="20"/>
                <w:szCs w:val="20"/>
              </w:rPr>
            </w:pPr>
            <w:r>
              <w:rPr>
                <w:rFonts w:ascii="Avenir Next LT Pro" w:hAnsi="Avenir Next LT Pro"/>
                <w:sz w:val="20"/>
                <w:szCs w:val="20"/>
              </w:rPr>
              <w:t>Discuss upcoming works</w:t>
            </w:r>
          </w:p>
        </w:tc>
        <w:tc>
          <w:tcPr>
            <w:tcW w:w="2268" w:type="dxa"/>
          </w:tcPr>
          <w:p w14:paraId="35CCD9B0" w14:textId="77777777" w:rsidR="00A34A56" w:rsidRDefault="008F5958" w:rsidP="0D09B8E3">
            <w:pPr>
              <w:spacing w:after="0"/>
              <w:rPr>
                <w:rFonts w:ascii="Avenir Next LT Pro" w:hAnsi="Avenir Next LT Pro"/>
                <w:sz w:val="20"/>
                <w:szCs w:val="20"/>
              </w:rPr>
            </w:pPr>
            <w:r>
              <w:rPr>
                <w:rFonts w:ascii="Avenir Next LT Pro" w:hAnsi="Avenir Next LT Pro"/>
                <w:sz w:val="20"/>
                <w:szCs w:val="20"/>
              </w:rPr>
              <w:t>Mrs Emily Jackson</w:t>
            </w:r>
          </w:p>
          <w:p w14:paraId="5565EC6D" w14:textId="21D6E3B0" w:rsidR="008F5958" w:rsidRDefault="008F5958" w:rsidP="0D09B8E3">
            <w:pPr>
              <w:spacing w:after="0"/>
              <w:rPr>
                <w:rFonts w:ascii="Avenir Next LT Pro" w:hAnsi="Avenir Next LT Pro"/>
                <w:sz w:val="20"/>
                <w:szCs w:val="20"/>
              </w:rPr>
            </w:pPr>
            <w:r>
              <w:rPr>
                <w:rFonts w:ascii="Avenir Next LT Pro" w:hAnsi="Avenir Next LT Pro"/>
                <w:sz w:val="20"/>
                <w:szCs w:val="20"/>
              </w:rPr>
              <w:t>Ms Evie Foley</w:t>
            </w:r>
          </w:p>
        </w:tc>
        <w:tc>
          <w:tcPr>
            <w:tcW w:w="1134" w:type="dxa"/>
            <w:gridSpan w:val="2"/>
          </w:tcPr>
          <w:p w14:paraId="422C01C4" w14:textId="015664B0" w:rsidR="00A34A56" w:rsidRDefault="008451F4">
            <w:pPr>
              <w:spacing w:after="0"/>
              <w:rPr>
                <w:rFonts w:ascii="Avenir Next LT Pro" w:hAnsi="Avenir Next LT Pro"/>
                <w:sz w:val="20"/>
                <w:szCs w:val="20"/>
              </w:rPr>
            </w:pPr>
            <w:r>
              <w:rPr>
                <w:rFonts w:ascii="Avenir Next LT Pro" w:hAnsi="Avenir Next LT Pro"/>
                <w:sz w:val="20"/>
                <w:szCs w:val="20"/>
              </w:rPr>
              <w:t>09.06.25</w:t>
            </w:r>
          </w:p>
        </w:tc>
      </w:tr>
      <w:tr w:rsidR="00BD10F0" w:rsidRPr="00A27F2C" w14:paraId="54B3B134" w14:textId="77777777" w:rsidTr="4E408EB1">
        <w:tc>
          <w:tcPr>
            <w:tcW w:w="1720" w:type="dxa"/>
            <w:gridSpan w:val="2"/>
          </w:tcPr>
          <w:p w14:paraId="68293216" w14:textId="53DC1CEF" w:rsidR="00BD10F0" w:rsidRDefault="00BD10F0">
            <w:pPr>
              <w:spacing w:after="0"/>
              <w:rPr>
                <w:rFonts w:ascii="Avenir Next LT Pro" w:hAnsi="Avenir Next LT Pro"/>
                <w:sz w:val="20"/>
                <w:szCs w:val="20"/>
              </w:rPr>
            </w:pPr>
            <w:r>
              <w:rPr>
                <w:rFonts w:ascii="Avenir Next LT Pro" w:hAnsi="Avenir Next LT Pro"/>
                <w:sz w:val="20"/>
                <w:szCs w:val="20"/>
              </w:rPr>
              <w:t>Woodstock, St Mary Magdalene</w:t>
            </w:r>
          </w:p>
        </w:tc>
        <w:tc>
          <w:tcPr>
            <w:tcW w:w="3242" w:type="dxa"/>
          </w:tcPr>
          <w:p w14:paraId="0F735AED" w14:textId="085813DB" w:rsidR="00BD10F0" w:rsidRPr="00B0175B" w:rsidRDefault="00F164DB">
            <w:pPr>
              <w:spacing w:after="0"/>
              <w:rPr>
                <w:rFonts w:ascii="Avenir Next LT Pro" w:eastAsia="Avenir Next LT Pro" w:hAnsi="Avenir Next LT Pro" w:cs="Avenir Next LT Pro"/>
                <w:sz w:val="20"/>
                <w:szCs w:val="20"/>
              </w:rPr>
            </w:pPr>
            <w:hyperlink r:id="rId41" w:history="1">
              <w:r w:rsidRPr="00F164DB">
                <w:rPr>
                  <w:rStyle w:val="Hyperlink"/>
                  <w:rFonts w:ascii="Avenir Next LT Pro" w:eastAsia="Avenir Next LT Pro" w:hAnsi="Avenir Next LT Pro" w:cs="Avenir Next LT Pro"/>
                  <w:sz w:val="20"/>
                  <w:szCs w:val="20"/>
                </w:rPr>
                <w:t>Application 2024-104366 - Online Faculty System</w:t>
              </w:r>
            </w:hyperlink>
          </w:p>
        </w:tc>
        <w:tc>
          <w:tcPr>
            <w:tcW w:w="2126" w:type="dxa"/>
          </w:tcPr>
          <w:p w14:paraId="5773DCE9" w14:textId="3C9DC052" w:rsidR="00BD10F0" w:rsidRDefault="00F164DB">
            <w:pPr>
              <w:spacing w:after="0"/>
              <w:rPr>
                <w:rFonts w:ascii="Avenir Next LT Pro" w:hAnsi="Avenir Next LT Pro"/>
                <w:sz w:val="20"/>
                <w:szCs w:val="20"/>
              </w:rPr>
            </w:pPr>
            <w:r>
              <w:rPr>
                <w:rFonts w:ascii="Avenir Next LT Pro" w:hAnsi="Avenir Next LT Pro"/>
                <w:sz w:val="20"/>
                <w:szCs w:val="20"/>
              </w:rPr>
              <w:t xml:space="preserve">Installation of solar panels </w:t>
            </w:r>
            <w:r w:rsidR="00D9002F">
              <w:rPr>
                <w:rFonts w:ascii="Avenir Next LT Pro" w:hAnsi="Avenir Next LT Pro"/>
                <w:sz w:val="20"/>
                <w:szCs w:val="20"/>
              </w:rPr>
              <w:t>–</w:t>
            </w:r>
            <w:r>
              <w:rPr>
                <w:rFonts w:ascii="Avenir Next LT Pro" w:hAnsi="Avenir Next LT Pro"/>
                <w:sz w:val="20"/>
                <w:szCs w:val="20"/>
              </w:rPr>
              <w:t xml:space="preserve"> </w:t>
            </w:r>
            <w:r w:rsidR="00D9002F">
              <w:rPr>
                <w:rFonts w:ascii="Avenir Next LT Pro" w:hAnsi="Avenir Next LT Pro"/>
                <w:sz w:val="20"/>
                <w:szCs w:val="20"/>
              </w:rPr>
              <w:t>discharge of provisos</w:t>
            </w:r>
          </w:p>
        </w:tc>
        <w:tc>
          <w:tcPr>
            <w:tcW w:w="2268" w:type="dxa"/>
          </w:tcPr>
          <w:p w14:paraId="12EEB3EF" w14:textId="52DA8550" w:rsidR="00BD10F0" w:rsidRDefault="00D9002F" w:rsidP="0D09B8E3">
            <w:pPr>
              <w:spacing w:after="0"/>
              <w:rPr>
                <w:rFonts w:ascii="Avenir Next LT Pro" w:hAnsi="Avenir Next LT Pro"/>
                <w:sz w:val="20"/>
                <w:szCs w:val="20"/>
              </w:rPr>
            </w:pPr>
            <w:r>
              <w:rPr>
                <w:rFonts w:ascii="Avenir Next LT Pro" w:hAnsi="Avenir Next LT Pro"/>
                <w:sz w:val="20"/>
                <w:szCs w:val="20"/>
              </w:rPr>
              <w:t>Ms Jennie Schillig</w:t>
            </w:r>
          </w:p>
        </w:tc>
        <w:tc>
          <w:tcPr>
            <w:tcW w:w="1134" w:type="dxa"/>
            <w:gridSpan w:val="2"/>
          </w:tcPr>
          <w:p w14:paraId="6A7990C4" w14:textId="27498505" w:rsidR="00BD10F0" w:rsidRDefault="00D9002F">
            <w:pPr>
              <w:spacing w:after="0"/>
              <w:rPr>
                <w:rFonts w:ascii="Avenir Next LT Pro" w:hAnsi="Avenir Next LT Pro"/>
                <w:sz w:val="20"/>
                <w:szCs w:val="20"/>
              </w:rPr>
            </w:pPr>
            <w:r>
              <w:rPr>
                <w:rFonts w:ascii="Avenir Next LT Pro" w:hAnsi="Avenir Next LT Pro"/>
                <w:sz w:val="20"/>
                <w:szCs w:val="20"/>
              </w:rPr>
              <w:t>09.06.25</w:t>
            </w:r>
          </w:p>
        </w:tc>
      </w:tr>
      <w:tr w:rsidR="008451F4" w:rsidRPr="00A27F2C" w14:paraId="6C67B556" w14:textId="77777777" w:rsidTr="4E408EB1">
        <w:tc>
          <w:tcPr>
            <w:tcW w:w="1720" w:type="dxa"/>
            <w:gridSpan w:val="2"/>
          </w:tcPr>
          <w:p w14:paraId="4F68AB0D" w14:textId="2BC537FF" w:rsidR="008451F4" w:rsidRDefault="00BE1CF8">
            <w:pPr>
              <w:spacing w:after="0"/>
              <w:rPr>
                <w:rFonts w:ascii="Avenir Next LT Pro" w:hAnsi="Avenir Next LT Pro"/>
                <w:sz w:val="20"/>
                <w:szCs w:val="20"/>
              </w:rPr>
            </w:pPr>
            <w:r>
              <w:rPr>
                <w:rFonts w:ascii="Avenir Next LT Pro" w:hAnsi="Avenir Next LT Pro"/>
                <w:sz w:val="20"/>
                <w:szCs w:val="20"/>
              </w:rPr>
              <w:t>Coleshill All Saints</w:t>
            </w:r>
          </w:p>
        </w:tc>
        <w:tc>
          <w:tcPr>
            <w:tcW w:w="3242" w:type="dxa"/>
          </w:tcPr>
          <w:p w14:paraId="7D7703C3" w14:textId="36FB76D6" w:rsidR="008451F4" w:rsidRPr="00B0175B" w:rsidRDefault="00CF03EA">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59D83B36" w14:textId="1F3FA640" w:rsidR="008451F4" w:rsidRDefault="00BE1CF8">
            <w:pPr>
              <w:spacing w:after="0"/>
              <w:rPr>
                <w:rFonts w:ascii="Avenir Next LT Pro" w:hAnsi="Avenir Next LT Pro"/>
                <w:sz w:val="20"/>
                <w:szCs w:val="20"/>
              </w:rPr>
            </w:pPr>
            <w:r>
              <w:rPr>
                <w:rFonts w:ascii="Avenir Next LT Pro" w:hAnsi="Avenir Next LT Pro"/>
                <w:sz w:val="20"/>
                <w:szCs w:val="20"/>
              </w:rPr>
              <w:t>Re-ordering</w:t>
            </w:r>
          </w:p>
        </w:tc>
        <w:tc>
          <w:tcPr>
            <w:tcW w:w="2268" w:type="dxa"/>
          </w:tcPr>
          <w:p w14:paraId="06A70890" w14:textId="77777777" w:rsidR="008451F4" w:rsidRDefault="00BE1CF8" w:rsidP="0D09B8E3">
            <w:pPr>
              <w:spacing w:after="0"/>
              <w:rPr>
                <w:rFonts w:ascii="Avenir Next LT Pro" w:hAnsi="Avenir Next LT Pro"/>
                <w:sz w:val="20"/>
                <w:szCs w:val="20"/>
              </w:rPr>
            </w:pPr>
            <w:r>
              <w:rPr>
                <w:rFonts w:ascii="Avenir Next LT Pro" w:hAnsi="Avenir Next LT Pro"/>
                <w:sz w:val="20"/>
                <w:szCs w:val="20"/>
              </w:rPr>
              <w:t>Mrs Emily Jackson</w:t>
            </w:r>
          </w:p>
          <w:p w14:paraId="39D5A9A7" w14:textId="31E73E53" w:rsidR="00697204" w:rsidRDefault="00697204" w:rsidP="0D09B8E3">
            <w:pPr>
              <w:spacing w:after="0"/>
              <w:rPr>
                <w:rFonts w:ascii="Avenir Next LT Pro" w:hAnsi="Avenir Next LT Pro"/>
                <w:sz w:val="20"/>
                <w:szCs w:val="20"/>
              </w:rPr>
            </w:pPr>
            <w:r>
              <w:rPr>
                <w:rFonts w:ascii="Avenir Next LT Pro" w:hAnsi="Avenir Next LT Pro"/>
                <w:sz w:val="20"/>
                <w:szCs w:val="20"/>
              </w:rPr>
              <w:t xml:space="preserve">The Revd </w:t>
            </w:r>
            <w:proofErr w:type="spellStart"/>
            <w:r>
              <w:rPr>
                <w:rFonts w:ascii="Avenir Next LT Pro" w:hAnsi="Avenir Next LT Pro"/>
                <w:sz w:val="20"/>
                <w:szCs w:val="20"/>
              </w:rPr>
              <w:t>Preb</w:t>
            </w:r>
            <w:proofErr w:type="spellEnd"/>
            <w:r>
              <w:rPr>
                <w:rFonts w:ascii="Avenir Next LT Pro" w:hAnsi="Avenir Next LT Pro"/>
                <w:sz w:val="20"/>
                <w:szCs w:val="20"/>
              </w:rPr>
              <w:t xml:space="preserve"> Jane Haslam</w:t>
            </w:r>
          </w:p>
          <w:p w14:paraId="04627BAE" w14:textId="77777777" w:rsidR="00BE1CF8" w:rsidRDefault="00BE1CF8" w:rsidP="0D09B8E3">
            <w:pPr>
              <w:spacing w:after="0"/>
              <w:rPr>
                <w:rFonts w:ascii="Avenir Next LT Pro" w:hAnsi="Avenir Next LT Pro"/>
                <w:sz w:val="20"/>
                <w:szCs w:val="20"/>
              </w:rPr>
            </w:pPr>
            <w:r>
              <w:rPr>
                <w:rFonts w:ascii="Avenir Next LT Pro" w:hAnsi="Avenir Next LT Pro"/>
                <w:sz w:val="20"/>
                <w:szCs w:val="20"/>
              </w:rPr>
              <w:t>Mr John Pritchard</w:t>
            </w:r>
          </w:p>
          <w:p w14:paraId="16B49366" w14:textId="77777777" w:rsidR="00BE1CF8" w:rsidRDefault="00BE1CF8" w:rsidP="0D09B8E3">
            <w:pPr>
              <w:spacing w:after="0"/>
              <w:rPr>
                <w:rFonts w:ascii="Avenir Next LT Pro" w:hAnsi="Avenir Next LT Pro"/>
                <w:sz w:val="20"/>
                <w:szCs w:val="20"/>
              </w:rPr>
            </w:pPr>
            <w:r>
              <w:rPr>
                <w:rFonts w:ascii="Avenir Next LT Pro" w:hAnsi="Avenir Next LT Pro"/>
                <w:sz w:val="20"/>
                <w:szCs w:val="20"/>
              </w:rPr>
              <w:t>Ms Esther Robison</w:t>
            </w:r>
            <w:r w:rsidR="00697204">
              <w:rPr>
                <w:rFonts w:ascii="Avenir Next LT Pro" w:hAnsi="Avenir Next LT Pro"/>
                <w:sz w:val="20"/>
                <w:szCs w:val="20"/>
              </w:rPr>
              <w:t>-Wild</w:t>
            </w:r>
          </w:p>
          <w:p w14:paraId="57646BB2" w14:textId="31441BBF" w:rsidR="00697204" w:rsidRDefault="00697204" w:rsidP="0D09B8E3">
            <w:pPr>
              <w:spacing w:after="0"/>
              <w:rPr>
                <w:rFonts w:ascii="Avenir Next LT Pro" w:hAnsi="Avenir Next LT Pro"/>
                <w:sz w:val="20"/>
                <w:szCs w:val="20"/>
              </w:rPr>
            </w:pPr>
            <w:r>
              <w:rPr>
                <w:rFonts w:ascii="Avenir Next LT Pro" w:hAnsi="Avenir Next LT Pro"/>
                <w:sz w:val="20"/>
                <w:szCs w:val="20"/>
              </w:rPr>
              <w:t>Dr Dan Miles</w:t>
            </w:r>
          </w:p>
        </w:tc>
        <w:tc>
          <w:tcPr>
            <w:tcW w:w="1134" w:type="dxa"/>
            <w:gridSpan w:val="2"/>
          </w:tcPr>
          <w:p w14:paraId="428466C7" w14:textId="57DE4E98" w:rsidR="008451F4" w:rsidRDefault="00697204">
            <w:pPr>
              <w:spacing w:after="0"/>
              <w:rPr>
                <w:rFonts w:ascii="Avenir Next LT Pro" w:hAnsi="Avenir Next LT Pro"/>
                <w:sz w:val="20"/>
                <w:szCs w:val="20"/>
              </w:rPr>
            </w:pPr>
            <w:r>
              <w:rPr>
                <w:rFonts w:ascii="Avenir Next LT Pro" w:hAnsi="Avenir Next LT Pro"/>
                <w:sz w:val="20"/>
                <w:szCs w:val="20"/>
              </w:rPr>
              <w:t>12.06.25</w:t>
            </w:r>
          </w:p>
        </w:tc>
      </w:tr>
    </w:tbl>
    <w:p w14:paraId="365693CF" w14:textId="77777777" w:rsidR="00321E5A" w:rsidRDefault="00321E5A" w:rsidP="00A53584">
      <w:pPr>
        <w:spacing w:after="0"/>
        <w:rPr>
          <w:rFonts w:ascii="Avenir Next LT Pro" w:hAnsi="Avenir Next LT Pro"/>
          <w:sz w:val="20"/>
          <w:szCs w:val="20"/>
        </w:rPr>
      </w:pPr>
    </w:p>
    <w:p w14:paraId="5D4CFB5B" w14:textId="77777777" w:rsidR="003B2151" w:rsidRDefault="003B2151" w:rsidP="00A53584">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F26828" w:rsidRPr="00A27F2C" w14:paraId="1800584F" w14:textId="77777777" w:rsidTr="008C6474">
        <w:trPr>
          <w:trHeight w:val="300"/>
        </w:trPr>
        <w:tc>
          <w:tcPr>
            <w:tcW w:w="1134" w:type="dxa"/>
            <w:vAlign w:val="center"/>
          </w:tcPr>
          <w:p w14:paraId="57F69BC7" w14:textId="579FF690" w:rsidR="008C6474" w:rsidRPr="001D631F" w:rsidRDefault="008C6474">
            <w:pPr>
              <w:rPr>
                <w:rFonts w:ascii="Avenir Next LT Pro Demi" w:hAnsi="Avenir Next LT Pro Demi"/>
                <w:sz w:val="20"/>
                <w:szCs w:val="20"/>
              </w:rPr>
            </w:pPr>
            <w:r>
              <w:rPr>
                <w:rFonts w:ascii="Avenir Next LT Pro Demi" w:hAnsi="Avenir Next LT Pro Demi"/>
                <w:sz w:val="20"/>
                <w:szCs w:val="20"/>
              </w:rPr>
              <w:t>8</w:t>
            </w:r>
          </w:p>
        </w:tc>
        <w:tc>
          <w:tcPr>
            <w:tcW w:w="9356" w:type="dxa"/>
            <w:vAlign w:val="center"/>
          </w:tcPr>
          <w:p w14:paraId="2AC30E17" w14:textId="44A14308" w:rsidR="008C6474" w:rsidRPr="001D631F" w:rsidRDefault="008C6474">
            <w:pPr>
              <w:rPr>
                <w:rFonts w:ascii="Avenir Next LT Pro Demi" w:hAnsi="Avenir Next LT Pro Demi"/>
                <w:sz w:val="20"/>
                <w:szCs w:val="20"/>
              </w:rPr>
            </w:pPr>
            <w:r>
              <w:rPr>
                <w:rFonts w:ascii="Avenir Next LT Pro Demi" w:hAnsi="Avenir Next LT Pro Demi"/>
                <w:sz w:val="20"/>
                <w:szCs w:val="20"/>
              </w:rPr>
              <w:t>List Bs and NOAs issued under subcommittee and delegated authority since last meeting</w:t>
            </w:r>
          </w:p>
        </w:tc>
      </w:tr>
    </w:tbl>
    <w:p w14:paraId="7040892A" w14:textId="77777777" w:rsidR="008C6474" w:rsidRDefault="008C6474" w:rsidP="00A53584">
      <w:pPr>
        <w:spacing w:after="0"/>
        <w:rPr>
          <w:rFonts w:ascii="Avenir Next LT Pro" w:hAnsi="Avenir Next LT Pro"/>
          <w:sz w:val="20"/>
          <w:szCs w:val="20"/>
        </w:rPr>
      </w:pPr>
    </w:p>
    <w:tbl>
      <w:tblPr>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ayout w:type="fixed"/>
        <w:tblLook w:val="04A0" w:firstRow="1" w:lastRow="0" w:firstColumn="1" w:lastColumn="0" w:noHBand="0" w:noVBand="1"/>
      </w:tblPr>
      <w:tblGrid>
        <w:gridCol w:w="1271"/>
        <w:gridCol w:w="1559"/>
        <w:gridCol w:w="851"/>
        <w:gridCol w:w="992"/>
        <w:gridCol w:w="992"/>
        <w:gridCol w:w="1418"/>
        <w:gridCol w:w="1984"/>
        <w:gridCol w:w="1418"/>
      </w:tblGrid>
      <w:tr w:rsidR="00FC7613" w:rsidRPr="00786251" w14:paraId="5011E662" w14:textId="77777777" w:rsidTr="0070467D">
        <w:trPr>
          <w:trHeight w:val="576"/>
        </w:trPr>
        <w:tc>
          <w:tcPr>
            <w:tcW w:w="1271" w:type="dxa"/>
            <w:shd w:val="clear" w:color="auto" w:fill="F2F2F2" w:themeFill="background1" w:themeFillShade="F2"/>
          </w:tcPr>
          <w:p w14:paraId="5F2FFF89" w14:textId="1F77BB4E"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Parish</w:t>
            </w:r>
          </w:p>
        </w:tc>
        <w:tc>
          <w:tcPr>
            <w:tcW w:w="1559" w:type="dxa"/>
            <w:shd w:val="clear" w:color="auto" w:fill="F2F2F2" w:themeFill="background1" w:themeFillShade="F2"/>
            <w:noWrap/>
          </w:tcPr>
          <w:p w14:paraId="4F6B0D13" w14:textId="4F59664B"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Archdeaconry</w:t>
            </w:r>
          </w:p>
        </w:tc>
        <w:tc>
          <w:tcPr>
            <w:tcW w:w="851" w:type="dxa"/>
            <w:shd w:val="clear" w:color="auto" w:fill="F2F2F2" w:themeFill="background1" w:themeFillShade="F2"/>
            <w:noWrap/>
          </w:tcPr>
          <w:p w14:paraId="58E177BB" w14:textId="33B6259C"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Listing</w:t>
            </w:r>
          </w:p>
        </w:tc>
        <w:tc>
          <w:tcPr>
            <w:tcW w:w="992" w:type="dxa"/>
            <w:shd w:val="clear" w:color="auto" w:fill="F2F2F2" w:themeFill="background1" w:themeFillShade="F2"/>
          </w:tcPr>
          <w:p w14:paraId="5CBB1500" w14:textId="6DCDADC2"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Ref</w:t>
            </w:r>
          </w:p>
        </w:tc>
        <w:tc>
          <w:tcPr>
            <w:tcW w:w="992" w:type="dxa"/>
            <w:shd w:val="clear" w:color="auto" w:fill="F2F2F2" w:themeFill="background1" w:themeFillShade="F2"/>
          </w:tcPr>
          <w:p w14:paraId="10219990" w14:textId="068FCE63"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App type</w:t>
            </w:r>
          </w:p>
        </w:tc>
        <w:tc>
          <w:tcPr>
            <w:tcW w:w="1418" w:type="dxa"/>
            <w:shd w:val="clear" w:color="auto" w:fill="F2F2F2" w:themeFill="background1" w:themeFillShade="F2"/>
            <w:noWrap/>
          </w:tcPr>
          <w:p w14:paraId="740CE6C0" w14:textId="55ED5673"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Case type</w:t>
            </w:r>
          </w:p>
        </w:tc>
        <w:tc>
          <w:tcPr>
            <w:tcW w:w="1984" w:type="dxa"/>
            <w:shd w:val="clear" w:color="auto" w:fill="F2F2F2" w:themeFill="background1" w:themeFillShade="F2"/>
          </w:tcPr>
          <w:p w14:paraId="2DFD51DB" w14:textId="0D1A533F"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Works</w:t>
            </w:r>
          </w:p>
        </w:tc>
        <w:tc>
          <w:tcPr>
            <w:tcW w:w="1418" w:type="dxa"/>
            <w:shd w:val="clear" w:color="auto" w:fill="F2F2F2" w:themeFill="background1" w:themeFillShade="F2"/>
          </w:tcPr>
          <w:p w14:paraId="6A3A0D02" w14:textId="45F846B8" w:rsidR="00FC7613" w:rsidRPr="00786251" w:rsidRDefault="00FC7613" w:rsidP="00FC7613">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18C5CC4C">
              <w:rPr>
                <w:rFonts w:ascii="Avenir Next LT Pro Light" w:eastAsia="Avenir Next LT Pro Light" w:hAnsi="Avenir Next LT Pro Light" w:cs="Avenir Next LT Pro Light"/>
                <w:color w:val="000000" w:themeColor="text1"/>
                <w:sz w:val="18"/>
                <w:szCs w:val="18"/>
              </w:rPr>
              <w:t>Status</w:t>
            </w:r>
          </w:p>
        </w:tc>
      </w:tr>
      <w:tr w:rsidR="00534ACE" w:rsidRPr="00786251" w14:paraId="66E78DD2" w14:textId="77777777" w:rsidTr="0070467D">
        <w:trPr>
          <w:trHeight w:val="576"/>
        </w:trPr>
        <w:tc>
          <w:tcPr>
            <w:tcW w:w="1271" w:type="dxa"/>
            <w:shd w:val="clear" w:color="auto" w:fill="FFFFFF" w:themeFill="background1"/>
            <w:hideMark/>
          </w:tcPr>
          <w:p w14:paraId="7EAA463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Stanford-in-the-Vale: St Denys</w:t>
            </w:r>
          </w:p>
        </w:tc>
        <w:tc>
          <w:tcPr>
            <w:tcW w:w="1559" w:type="dxa"/>
            <w:shd w:val="clear" w:color="auto" w:fill="FFFFFF" w:themeFill="background1"/>
            <w:noWrap/>
            <w:hideMark/>
          </w:tcPr>
          <w:p w14:paraId="6555A81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21E660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33CF50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2024-100322</w:t>
            </w:r>
          </w:p>
        </w:tc>
        <w:tc>
          <w:tcPr>
            <w:tcW w:w="992" w:type="dxa"/>
            <w:shd w:val="clear" w:color="auto" w:fill="FFFFFF" w:themeFill="background1"/>
            <w:hideMark/>
          </w:tcPr>
          <w:p w14:paraId="5492041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00B480D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Seating</w:t>
            </w:r>
          </w:p>
        </w:tc>
        <w:tc>
          <w:tcPr>
            <w:tcW w:w="1984" w:type="dxa"/>
            <w:shd w:val="clear" w:color="auto" w:fill="FFFFFF" w:themeFill="background1"/>
            <w:hideMark/>
          </w:tcPr>
          <w:p w14:paraId="27BF7A5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Relocation or disposal of pews and replace with Howe chairs</w:t>
            </w:r>
          </w:p>
        </w:tc>
        <w:tc>
          <w:tcPr>
            <w:tcW w:w="1418" w:type="dxa"/>
            <w:shd w:val="clear" w:color="auto" w:fill="FFFFFF" w:themeFill="background1"/>
            <w:hideMark/>
          </w:tcPr>
          <w:p w14:paraId="77C54B5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6AFC8043" w14:textId="77777777" w:rsidTr="0070467D">
        <w:trPr>
          <w:trHeight w:val="576"/>
        </w:trPr>
        <w:tc>
          <w:tcPr>
            <w:tcW w:w="1271" w:type="dxa"/>
            <w:shd w:val="clear" w:color="auto" w:fill="FFFFFF" w:themeFill="background1"/>
            <w:hideMark/>
          </w:tcPr>
          <w:p w14:paraId="5C38B1A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Bracknell: Holy Trinity</w:t>
            </w:r>
          </w:p>
        </w:tc>
        <w:tc>
          <w:tcPr>
            <w:tcW w:w="1559" w:type="dxa"/>
            <w:shd w:val="clear" w:color="auto" w:fill="FFFFFF" w:themeFill="background1"/>
            <w:noWrap/>
            <w:hideMark/>
          </w:tcPr>
          <w:p w14:paraId="0603C03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58F0C295" w14:textId="115FE4D1" w:rsidR="00ED2DCD" w:rsidRPr="00786251" w:rsidRDefault="00D0758D">
            <w:pPr>
              <w:spacing w:after="0" w:line="240" w:lineRule="auto"/>
              <w:rPr>
                <w:rFonts w:ascii="Avenir Next LT Pro Light" w:eastAsia="Times New Roman" w:hAnsi="Avenir Next LT Pro Light" w:cs="Times New Roman"/>
                <w:color w:val="000000"/>
                <w:kern w:val="0"/>
                <w:sz w:val="18"/>
                <w:szCs w:val="18"/>
                <w:lang w:eastAsia="en-GB"/>
                <w14:ligatures w14:val="none"/>
              </w:rPr>
            </w:pPr>
            <w:r>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2765C37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2024-102056</w:t>
            </w:r>
          </w:p>
        </w:tc>
        <w:tc>
          <w:tcPr>
            <w:tcW w:w="992" w:type="dxa"/>
            <w:shd w:val="clear" w:color="auto" w:fill="FFFFFF" w:themeFill="background1"/>
            <w:hideMark/>
          </w:tcPr>
          <w:p w14:paraId="0608974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12A1547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Liturgical</w:t>
            </w:r>
          </w:p>
        </w:tc>
        <w:tc>
          <w:tcPr>
            <w:tcW w:w="1984" w:type="dxa"/>
            <w:shd w:val="clear" w:color="auto" w:fill="FFFFFF" w:themeFill="background1"/>
            <w:hideMark/>
          </w:tcPr>
          <w:p w14:paraId="52323DD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Remove font cover which is suspended by a winch from the roof</w:t>
            </w:r>
          </w:p>
        </w:tc>
        <w:tc>
          <w:tcPr>
            <w:tcW w:w="1418" w:type="dxa"/>
            <w:shd w:val="clear" w:color="auto" w:fill="FFFFFF" w:themeFill="background1"/>
            <w:hideMark/>
          </w:tcPr>
          <w:p w14:paraId="6C7BF89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 with provisos</w:t>
            </w:r>
          </w:p>
        </w:tc>
      </w:tr>
      <w:tr w:rsidR="00534ACE" w:rsidRPr="00786251" w14:paraId="40FF5B63" w14:textId="77777777" w:rsidTr="0070467D">
        <w:trPr>
          <w:trHeight w:val="576"/>
        </w:trPr>
        <w:tc>
          <w:tcPr>
            <w:tcW w:w="1271" w:type="dxa"/>
            <w:shd w:val="clear" w:color="auto" w:fill="FFFFFF" w:themeFill="background1"/>
            <w:hideMark/>
          </w:tcPr>
          <w:p w14:paraId="73D1683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Iffley: St Mary the Virgin</w:t>
            </w:r>
          </w:p>
        </w:tc>
        <w:tc>
          <w:tcPr>
            <w:tcW w:w="1559" w:type="dxa"/>
            <w:shd w:val="clear" w:color="auto" w:fill="FFFFFF" w:themeFill="background1"/>
            <w:noWrap/>
            <w:hideMark/>
          </w:tcPr>
          <w:p w14:paraId="4398437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4361610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9D4553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2025-109286</w:t>
            </w:r>
          </w:p>
        </w:tc>
        <w:tc>
          <w:tcPr>
            <w:tcW w:w="992" w:type="dxa"/>
            <w:shd w:val="clear" w:color="auto" w:fill="FFFFFF" w:themeFill="background1"/>
            <w:hideMark/>
          </w:tcPr>
          <w:p w14:paraId="31D5C24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708AC01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15F8D35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Extension of area for interment of ashes</w:t>
            </w:r>
          </w:p>
        </w:tc>
        <w:tc>
          <w:tcPr>
            <w:tcW w:w="1418" w:type="dxa"/>
            <w:shd w:val="clear" w:color="auto" w:fill="FFFFFF" w:themeFill="background1"/>
            <w:hideMark/>
          </w:tcPr>
          <w:p w14:paraId="05D1142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12069E21" w14:textId="77777777" w:rsidTr="0070467D">
        <w:trPr>
          <w:trHeight w:val="864"/>
        </w:trPr>
        <w:tc>
          <w:tcPr>
            <w:tcW w:w="1271" w:type="dxa"/>
            <w:shd w:val="clear" w:color="auto" w:fill="FFFFFF" w:themeFill="background1"/>
            <w:hideMark/>
          </w:tcPr>
          <w:p w14:paraId="1F61AD6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Sulham: St Nicholas</w:t>
            </w:r>
          </w:p>
        </w:tc>
        <w:tc>
          <w:tcPr>
            <w:tcW w:w="1559" w:type="dxa"/>
            <w:shd w:val="clear" w:color="auto" w:fill="FFFFFF" w:themeFill="background1"/>
            <w:noWrap/>
            <w:hideMark/>
          </w:tcPr>
          <w:p w14:paraId="0146D48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15537BF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3EC8369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2025-109478</w:t>
            </w:r>
          </w:p>
        </w:tc>
        <w:tc>
          <w:tcPr>
            <w:tcW w:w="992" w:type="dxa"/>
            <w:shd w:val="clear" w:color="auto" w:fill="FFFFFF" w:themeFill="background1"/>
            <w:hideMark/>
          </w:tcPr>
          <w:p w14:paraId="21E2D4C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16097B9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04D7D4A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Regularising works to repair tower roof and pinnacle undertaken without consent </w:t>
            </w:r>
          </w:p>
        </w:tc>
        <w:tc>
          <w:tcPr>
            <w:tcW w:w="1418" w:type="dxa"/>
            <w:shd w:val="clear" w:color="auto" w:fill="FFFFFF" w:themeFill="background1"/>
            <w:hideMark/>
          </w:tcPr>
          <w:p w14:paraId="6706FC3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Registrar to issue faculty</w:t>
            </w:r>
          </w:p>
        </w:tc>
      </w:tr>
      <w:tr w:rsidR="00534ACE" w:rsidRPr="00786251" w14:paraId="70E64E15" w14:textId="77777777" w:rsidTr="0070467D">
        <w:trPr>
          <w:trHeight w:val="576"/>
        </w:trPr>
        <w:tc>
          <w:tcPr>
            <w:tcW w:w="1271" w:type="dxa"/>
            <w:shd w:val="clear" w:color="auto" w:fill="FFFFFF" w:themeFill="background1"/>
            <w:hideMark/>
          </w:tcPr>
          <w:p w14:paraId="22ED0AC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lastRenderedPageBreak/>
              <w:t>St Edmunds Hall St Peter in the East</w:t>
            </w:r>
          </w:p>
        </w:tc>
        <w:tc>
          <w:tcPr>
            <w:tcW w:w="1559" w:type="dxa"/>
            <w:shd w:val="clear" w:color="auto" w:fill="FFFFFF" w:themeFill="background1"/>
            <w:noWrap/>
            <w:hideMark/>
          </w:tcPr>
          <w:p w14:paraId="7AC3C71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43B8AF4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1F299B1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2025-110837</w:t>
            </w:r>
          </w:p>
        </w:tc>
        <w:tc>
          <w:tcPr>
            <w:tcW w:w="992" w:type="dxa"/>
            <w:shd w:val="clear" w:color="auto" w:fill="FFFFFF" w:themeFill="background1"/>
            <w:hideMark/>
          </w:tcPr>
          <w:p w14:paraId="1A2FF98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3D849C0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2362157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Removal of self-sown conifer</w:t>
            </w:r>
          </w:p>
        </w:tc>
        <w:tc>
          <w:tcPr>
            <w:tcW w:w="1418" w:type="dxa"/>
            <w:shd w:val="clear" w:color="auto" w:fill="FFFFFF" w:themeFill="background1"/>
            <w:hideMark/>
          </w:tcPr>
          <w:p w14:paraId="04DEC2D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337F41CB" w14:textId="77777777" w:rsidTr="0070467D">
        <w:trPr>
          <w:trHeight w:val="576"/>
        </w:trPr>
        <w:tc>
          <w:tcPr>
            <w:tcW w:w="1271" w:type="dxa"/>
            <w:shd w:val="clear" w:color="auto" w:fill="FFFFFF" w:themeFill="background1"/>
            <w:hideMark/>
          </w:tcPr>
          <w:p w14:paraId="4E4E658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Widford: St Oswald</w:t>
            </w:r>
          </w:p>
        </w:tc>
        <w:tc>
          <w:tcPr>
            <w:tcW w:w="1559" w:type="dxa"/>
            <w:shd w:val="clear" w:color="auto" w:fill="FFFFFF" w:themeFill="background1"/>
            <w:noWrap/>
            <w:hideMark/>
          </w:tcPr>
          <w:p w14:paraId="3098D2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71D6A49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 + SAM</w:t>
            </w:r>
          </w:p>
        </w:tc>
        <w:tc>
          <w:tcPr>
            <w:tcW w:w="992" w:type="dxa"/>
            <w:shd w:val="clear" w:color="auto" w:fill="FFFFFF" w:themeFill="background1"/>
            <w:hideMark/>
          </w:tcPr>
          <w:p w14:paraId="52741C3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2025-111096</w:t>
            </w:r>
          </w:p>
        </w:tc>
        <w:tc>
          <w:tcPr>
            <w:tcW w:w="992" w:type="dxa"/>
            <w:shd w:val="clear" w:color="auto" w:fill="FFFFFF" w:themeFill="background1"/>
            <w:hideMark/>
          </w:tcPr>
          <w:p w14:paraId="4B6BB6E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7E54DA5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18482ED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Repair, restoration and cleaning of windows</w:t>
            </w:r>
          </w:p>
        </w:tc>
        <w:tc>
          <w:tcPr>
            <w:tcW w:w="1418" w:type="dxa"/>
            <w:shd w:val="clear" w:color="auto" w:fill="FFFFFF" w:themeFill="background1"/>
            <w:hideMark/>
          </w:tcPr>
          <w:p w14:paraId="2438D63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Registrar to issue faculty</w:t>
            </w:r>
          </w:p>
        </w:tc>
      </w:tr>
      <w:tr w:rsidR="00534ACE" w:rsidRPr="00786251" w14:paraId="49C44527" w14:textId="77777777" w:rsidTr="0070467D">
        <w:trPr>
          <w:trHeight w:val="576"/>
        </w:trPr>
        <w:tc>
          <w:tcPr>
            <w:tcW w:w="1271" w:type="dxa"/>
            <w:shd w:val="clear" w:color="auto" w:fill="FFFFFF" w:themeFill="background1"/>
            <w:hideMark/>
          </w:tcPr>
          <w:p w14:paraId="340BD09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Cowley: St Mary &amp; St John</w:t>
            </w:r>
          </w:p>
        </w:tc>
        <w:tc>
          <w:tcPr>
            <w:tcW w:w="1559" w:type="dxa"/>
            <w:shd w:val="clear" w:color="auto" w:fill="FFFFFF" w:themeFill="background1"/>
            <w:noWrap/>
            <w:hideMark/>
          </w:tcPr>
          <w:p w14:paraId="444E853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1358ECE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584A7D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2025-112894</w:t>
            </w:r>
          </w:p>
        </w:tc>
        <w:tc>
          <w:tcPr>
            <w:tcW w:w="992" w:type="dxa"/>
            <w:shd w:val="clear" w:color="auto" w:fill="FFFFFF" w:themeFill="background1"/>
            <w:hideMark/>
          </w:tcPr>
          <w:p w14:paraId="5D28BC9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7ED8285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Development</w:t>
            </w:r>
          </w:p>
        </w:tc>
        <w:tc>
          <w:tcPr>
            <w:tcW w:w="1984" w:type="dxa"/>
            <w:shd w:val="clear" w:color="auto" w:fill="FFFFFF" w:themeFill="background1"/>
            <w:hideMark/>
          </w:tcPr>
          <w:p w14:paraId="458FE3D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Plaque acknowledging Windrush Generation</w:t>
            </w:r>
          </w:p>
        </w:tc>
        <w:tc>
          <w:tcPr>
            <w:tcW w:w="1418" w:type="dxa"/>
            <w:shd w:val="clear" w:color="auto" w:fill="FFFFFF" w:themeFill="background1"/>
            <w:hideMark/>
          </w:tcPr>
          <w:p w14:paraId="3C23F03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issued</w:t>
            </w:r>
          </w:p>
        </w:tc>
      </w:tr>
      <w:tr w:rsidR="00534ACE" w:rsidRPr="00786251" w14:paraId="70869993" w14:textId="77777777" w:rsidTr="0070467D">
        <w:trPr>
          <w:trHeight w:val="576"/>
        </w:trPr>
        <w:tc>
          <w:tcPr>
            <w:tcW w:w="1271" w:type="dxa"/>
            <w:shd w:val="clear" w:color="auto" w:fill="FFFFFF" w:themeFill="background1"/>
            <w:hideMark/>
          </w:tcPr>
          <w:p w14:paraId="099DBFB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Bierton</w:t>
            </w:r>
            <w:proofErr w:type="spellEnd"/>
            <w:r w:rsidRPr="00786251">
              <w:rPr>
                <w:rFonts w:ascii="Avenir Next LT Pro Light" w:eastAsia="Times New Roman" w:hAnsi="Avenir Next LT Pro Light" w:cs="Times New Roman"/>
                <w:color w:val="000000"/>
                <w:kern w:val="0"/>
                <w:sz w:val="18"/>
                <w:szCs w:val="18"/>
                <w:lang w:eastAsia="en-GB"/>
                <w14:ligatures w14:val="none"/>
              </w:rPr>
              <w:t>: St James the Great</w:t>
            </w:r>
          </w:p>
        </w:tc>
        <w:tc>
          <w:tcPr>
            <w:tcW w:w="1559" w:type="dxa"/>
            <w:shd w:val="clear" w:color="auto" w:fill="FFFFFF" w:themeFill="background1"/>
            <w:noWrap/>
            <w:hideMark/>
          </w:tcPr>
          <w:p w14:paraId="03D07B1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700EF04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823D1B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2025-114387</w:t>
            </w:r>
          </w:p>
        </w:tc>
        <w:tc>
          <w:tcPr>
            <w:tcW w:w="992" w:type="dxa"/>
            <w:shd w:val="clear" w:color="auto" w:fill="FFFFFF" w:themeFill="background1"/>
            <w:hideMark/>
          </w:tcPr>
          <w:p w14:paraId="61314D1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DA</w:t>
            </w:r>
          </w:p>
        </w:tc>
        <w:tc>
          <w:tcPr>
            <w:tcW w:w="1418" w:type="dxa"/>
            <w:shd w:val="clear" w:color="auto" w:fill="FFFFFF" w:themeFill="background1"/>
            <w:noWrap/>
            <w:hideMark/>
          </w:tcPr>
          <w:p w14:paraId="3B6775F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B25ACA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Tree/shrub maintenance</w:t>
            </w:r>
          </w:p>
        </w:tc>
        <w:tc>
          <w:tcPr>
            <w:tcW w:w="1418" w:type="dxa"/>
            <w:shd w:val="clear" w:color="auto" w:fill="FFFFFF" w:themeFill="background1"/>
            <w:hideMark/>
          </w:tcPr>
          <w:p w14:paraId="3F5D11F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Petition submitted to Dio Reg</w:t>
            </w:r>
          </w:p>
        </w:tc>
      </w:tr>
      <w:tr w:rsidR="00534ACE" w:rsidRPr="00786251" w14:paraId="7A218523" w14:textId="77777777" w:rsidTr="0070467D">
        <w:trPr>
          <w:trHeight w:val="576"/>
        </w:trPr>
        <w:tc>
          <w:tcPr>
            <w:tcW w:w="1271" w:type="dxa"/>
            <w:shd w:val="clear" w:color="auto" w:fill="FFFFFF" w:themeFill="background1"/>
            <w:hideMark/>
          </w:tcPr>
          <w:p w14:paraId="76BE97B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 St Margaret</w:t>
            </w:r>
          </w:p>
        </w:tc>
        <w:tc>
          <w:tcPr>
            <w:tcW w:w="1559" w:type="dxa"/>
            <w:shd w:val="clear" w:color="auto" w:fill="FFFFFF" w:themeFill="background1"/>
            <w:noWrap/>
            <w:hideMark/>
          </w:tcPr>
          <w:p w14:paraId="08CFE08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29E5CE7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702FB9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2023-091881</w:t>
            </w:r>
          </w:p>
        </w:tc>
        <w:tc>
          <w:tcPr>
            <w:tcW w:w="992" w:type="dxa"/>
            <w:shd w:val="clear" w:color="auto" w:fill="FFFFFF" w:themeFill="background1"/>
            <w:hideMark/>
          </w:tcPr>
          <w:p w14:paraId="71DCE18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Major</w:t>
            </w:r>
          </w:p>
        </w:tc>
        <w:tc>
          <w:tcPr>
            <w:tcW w:w="1418" w:type="dxa"/>
            <w:shd w:val="clear" w:color="auto" w:fill="FFFFFF" w:themeFill="background1"/>
            <w:noWrap/>
            <w:hideMark/>
          </w:tcPr>
          <w:p w14:paraId="41C5C69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Reordering</w:t>
            </w:r>
          </w:p>
        </w:tc>
        <w:tc>
          <w:tcPr>
            <w:tcW w:w="1984" w:type="dxa"/>
            <w:shd w:val="clear" w:color="auto" w:fill="FFFFFF" w:themeFill="background1"/>
            <w:hideMark/>
          </w:tcPr>
          <w:p w14:paraId="5B60B67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Reordering of west end to include provision of gallery</w:t>
            </w:r>
          </w:p>
        </w:tc>
        <w:tc>
          <w:tcPr>
            <w:tcW w:w="1418" w:type="dxa"/>
            <w:shd w:val="clear" w:color="auto" w:fill="FFFFFF" w:themeFill="background1"/>
            <w:hideMark/>
          </w:tcPr>
          <w:p w14:paraId="284500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Petition submitted to Dio Reg</w:t>
            </w:r>
          </w:p>
        </w:tc>
      </w:tr>
      <w:tr w:rsidR="00534ACE" w:rsidRPr="00786251" w14:paraId="28FF5C67" w14:textId="77777777" w:rsidTr="0070467D">
        <w:trPr>
          <w:trHeight w:val="576"/>
        </w:trPr>
        <w:tc>
          <w:tcPr>
            <w:tcW w:w="1271" w:type="dxa"/>
            <w:shd w:val="clear" w:color="auto" w:fill="FFFFFF" w:themeFill="background1"/>
            <w:hideMark/>
          </w:tcPr>
          <w:p w14:paraId="72FD898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Reading: St John the Evangelist &amp; St Stephen</w:t>
            </w:r>
          </w:p>
        </w:tc>
        <w:tc>
          <w:tcPr>
            <w:tcW w:w="1559" w:type="dxa"/>
            <w:shd w:val="clear" w:color="auto" w:fill="FFFFFF" w:themeFill="background1"/>
            <w:noWrap/>
            <w:hideMark/>
          </w:tcPr>
          <w:p w14:paraId="0392A73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2C24A27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147AB59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2025-109502</w:t>
            </w:r>
          </w:p>
        </w:tc>
        <w:tc>
          <w:tcPr>
            <w:tcW w:w="992" w:type="dxa"/>
            <w:shd w:val="clear" w:color="auto" w:fill="FFFFFF" w:themeFill="background1"/>
            <w:hideMark/>
          </w:tcPr>
          <w:p w14:paraId="4295E27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Major</w:t>
            </w:r>
          </w:p>
        </w:tc>
        <w:tc>
          <w:tcPr>
            <w:tcW w:w="1418" w:type="dxa"/>
            <w:shd w:val="clear" w:color="auto" w:fill="FFFFFF" w:themeFill="background1"/>
            <w:noWrap/>
            <w:hideMark/>
          </w:tcPr>
          <w:p w14:paraId="0B1E8D7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Heating</w:t>
            </w:r>
          </w:p>
        </w:tc>
        <w:tc>
          <w:tcPr>
            <w:tcW w:w="1984" w:type="dxa"/>
            <w:shd w:val="clear" w:color="auto" w:fill="FFFFFF" w:themeFill="background1"/>
            <w:hideMark/>
          </w:tcPr>
          <w:p w14:paraId="2E25964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Decarbonisation works</w:t>
            </w:r>
          </w:p>
        </w:tc>
        <w:tc>
          <w:tcPr>
            <w:tcW w:w="1418" w:type="dxa"/>
            <w:shd w:val="clear" w:color="auto" w:fill="FFFFFF" w:themeFill="background1"/>
            <w:hideMark/>
          </w:tcPr>
          <w:p w14:paraId="7301D9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Petition submitted to Dio Reg</w:t>
            </w:r>
          </w:p>
        </w:tc>
      </w:tr>
      <w:tr w:rsidR="00534ACE" w:rsidRPr="00786251" w14:paraId="0F50E194" w14:textId="77777777" w:rsidTr="0070467D">
        <w:trPr>
          <w:trHeight w:val="576"/>
        </w:trPr>
        <w:tc>
          <w:tcPr>
            <w:tcW w:w="1271" w:type="dxa"/>
            <w:shd w:val="clear" w:color="auto" w:fill="FFFFFF" w:themeFill="background1"/>
            <w:hideMark/>
          </w:tcPr>
          <w:p w14:paraId="6788B69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 Edmunds Hall St Peter in the East</w:t>
            </w:r>
          </w:p>
        </w:tc>
        <w:tc>
          <w:tcPr>
            <w:tcW w:w="1559" w:type="dxa"/>
            <w:shd w:val="clear" w:color="auto" w:fill="FFFFFF" w:themeFill="background1"/>
            <w:noWrap/>
            <w:hideMark/>
          </w:tcPr>
          <w:p w14:paraId="02D2345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552E09B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237F98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2024-107141</w:t>
            </w:r>
          </w:p>
        </w:tc>
        <w:tc>
          <w:tcPr>
            <w:tcW w:w="992" w:type="dxa"/>
            <w:shd w:val="clear" w:color="auto" w:fill="FFFFFF" w:themeFill="background1"/>
            <w:hideMark/>
          </w:tcPr>
          <w:p w14:paraId="186D133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Major</w:t>
            </w:r>
          </w:p>
        </w:tc>
        <w:tc>
          <w:tcPr>
            <w:tcW w:w="1418" w:type="dxa"/>
            <w:shd w:val="clear" w:color="auto" w:fill="FFFFFF" w:themeFill="background1"/>
            <w:noWrap/>
            <w:hideMark/>
          </w:tcPr>
          <w:p w14:paraId="2B8767B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Development</w:t>
            </w:r>
          </w:p>
        </w:tc>
        <w:tc>
          <w:tcPr>
            <w:tcW w:w="1984" w:type="dxa"/>
            <w:shd w:val="clear" w:color="auto" w:fill="FFFFFF" w:themeFill="background1"/>
            <w:hideMark/>
          </w:tcPr>
          <w:p w14:paraId="04A2DAE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Redevelopment of garden office into cafe</w:t>
            </w:r>
          </w:p>
        </w:tc>
        <w:tc>
          <w:tcPr>
            <w:tcW w:w="1418" w:type="dxa"/>
            <w:shd w:val="clear" w:color="auto" w:fill="FFFFFF" w:themeFill="background1"/>
            <w:hideMark/>
          </w:tcPr>
          <w:p w14:paraId="76B4C0A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3AFD6012" w14:textId="77777777" w:rsidTr="0070467D">
        <w:trPr>
          <w:trHeight w:val="576"/>
        </w:trPr>
        <w:tc>
          <w:tcPr>
            <w:tcW w:w="1271" w:type="dxa"/>
            <w:shd w:val="clear" w:color="auto" w:fill="FFFFFF" w:themeFill="background1"/>
            <w:hideMark/>
          </w:tcPr>
          <w:p w14:paraId="2CEAA2B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Sandford-on-Thames: St Andrew</w:t>
            </w:r>
          </w:p>
        </w:tc>
        <w:tc>
          <w:tcPr>
            <w:tcW w:w="1559" w:type="dxa"/>
            <w:shd w:val="clear" w:color="auto" w:fill="FFFFFF" w:themeFill="background1"/>
            <w:noWrap/>
            <w:hideMark/>
          </w:tcPr>
          <w:p w14:paraId="4071FA7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6FA162F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1D5F8E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2023-091798</w:t>
            </w:r>
          </w:p>
        </w:tc>
        <w:tc>
          <w:tcPr>
            <w:tcW w:w="992" w:type="dxa"/>
            <w:shd w:val="clear" w:color="auto" w:fill="FFFFFF" w:themeFill="background1"/>
            <w:hideMark/>
          </w:tcPr>
          <w:p w14:paraId="75FCEB7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02E1AAC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Seating</w:t>
            </w:r>
          </w:p>
        </w:tc>
        <w:tc>
          <w:tcPr>
            <w:tcW w:w="1984" w:type="dxa"/>
            <w:shd w:val="clear" w:color="auto" w:fill="FFFFFF" w:themeFill="background1"/>
            <w:hideMark/>
          </w:tcPr>
          <w:p w14:paraId="2661E5B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Alterations to pews</w:t>
            </w:r>
          </w:p>
        </w:tc>
        <w:tc>
          <w:tcPr>
            <w:tcW w:w="1418" w:type="dxa"/>
            <w:shd w:val="clear" w:color="auto" w:fill="FFFFFF" w:themeFill="background1"/>
            <w:hideMark/>
          </w:tcPr>
          <w:p w14:paraId="14B691A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456A5093" w14:textId="77777777" w:rsidTr="0070467D">
        <w:trPr>
          <w:trHeight w:val="576"/>
        </w:trPr>
        <w:tc>
          <w:tcPr>
            <w:tcW w:w="1271" w:type="dxa"/>
            <w:shd w:val="clear" w:color="auto" w:fill="FFFFFF" w:themeFill="background1"/>
            <w:hideMark/>
          </w:tcPr>
          <w:p w14:paraId="255B6E2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Stewkley: St Michael &amp; All Angels</w:t>
            </w:r>
          </w:p>
        </w:tc>
        <w:tc>
          <w:tcPr>
            <w:tcW w:w="1559" w:type="dxa"/>
            <w:shd w:val="clear" w:color="auto" w:fill="FFFFFF" w:themeFill="background1"/>
            <w:noWrap/>
            <w:hideMark/>
          </w:tcPr>
          <w:p w14:paraId="3F9E93C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41992F6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2CBCA65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2024-097528</w:t>
            </w:r>
          </w:p>
        </w:tc>
        <w:tc>
          <w:tcPr>
            <w:tcW w:w="992" w:type="dxa"/>
            <w:shd w:val="clear" w:color="auto" w:fill="FFFFFF" w:themeFill="background1"/>
            <w:hideMark/>
          </w:tcPr>
          <w:p w14:paraId="5C4701B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2B1ACC9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E2671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Structural repair of the vestry and belfry</w:t>
            </w:r>
          </w:p>
        </w:tc>
        <w:tc>
          <w:tcPr>
            <w:tcW w:w="1418" w:type="dxa"/>
            <w:shd w:val="clear" w:color="auto" w:fill="FFFFFF" w:themeFill="background1"/>
            <w:hideMark/>
          </w:tcPr>
          <w:p w14:paraId="63DA368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 with provisos</w:t>
            </w:r>
          </w:p>
        </w:tc>
      </w:tr>
      <w:tr w:rsidR="00534ACE" w:rsidRPr="00786251" w14:paraId="522BED5D" w14:textId="77777777" w:rsidTr="0070467D">
        <w:trPr>
          <w:trHeight w:val="576"/>
        </w:trPr>
        <w:tc>
          <w:tcPr>
            <w:tcW w:w="1271" w:type="dxa"/>
            <w:shd w:val="clear" w:color="auto" w:fill="FFFFFF" w:themeFill="background1"/>
            <w:hideMark/>
          </w:tcPr>
          <w:p w14:paraId="1AA2037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Grove: St John the Baptist</w:t>
            </w:r>
          </w:p>
        </w:tc>
        <w:tc>
          <w:tcPr>
            <w:tcW w:w="1559" w:type="dxa"/>
            <w:shd w:val="clear" w:color="auto" w:fill="FFFFFF" w:themeFill="background1"/>
            <w:noWrap/>
            <w:hideMark/>
          </w:tcPr>
          <w:p w14:paraId="546B29C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E2E3FF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3F59831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2023-093065</w:t>
            </w:r>
          </w:p>
        </w:tc>
        <w:tc>
          <w:tcPr>
            <w:tcW w:w="992" w:type="dxa"/>
            <w:shd w:val="clear" w:color="auto" w:fill="FFFFFF" w:themeFill="background1"/>
            <w:hideMark/>
          </w:tcPr>
          <w:p w14:paraId="6806A2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61A755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Heating</w:t>
            </w:r>
          </w:p>
        </w:tc>
        <w:tc>
          <w:tcPr>
            <w:tcW w:w="1984" w:type="dxa"/>
            <w:shd w:val="clear" w:color="auto" w:fill="FFFFFF" w:themeFill="background1"/>
            <w:hideMark/>
          </w:tcPr>
          <w:p w14:paraId="6B8E5CD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Gas boiler replacement</w:t>
            </w:r>
          </w:p>
        </w:tc>
        <w:tc>
          <w:tcPr>
            <w:tcW w:w="1418" w:type="dxa"/>
            <w:shd w:val="clear" w:color="auto" w:fill="FFFFFF" w:themeFill="background1"/>
            <w:hideMark/>
          </w:tcPr>
          <w:p w14:paraId="4F8C3D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29C1786A" w14:textId="77777777" w:rsidTr="0070467D">
        <w:trPr>
          <w:trHeight w:val="576"/>
        </w:trPr>
        <w:tc>
          <w:tcPr>
            <w:tcW w:w="1271" w:type="dxa"/>
            <w:shd w:val="clear" w:color="auto" w:fill="FFFFFF" w:themeFill="background1"/>
            <w:hideMark/>
          </w:tcPr>
          <w:p w14:paraId="7A3DE75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Marsh Baldon: St Peter</w:t>
            </w:r>
          </w:p>
        </w:tc>
        <w:tc>
          <w:tcPr>
            <w:tcW w:w="1559" w:type="dxa"/>
            <w:shd w:val="clear" w:color="auto" w:fill="FFFFFF" w:themeFill="background1"/>
            <w:noWrap/>
            <w:hideMark/>
          </w:tcPr>
          <w:p w14:paraId="33E0FDA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596FABA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2C1A455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2024-096830</w:t>
            </w:r>
          </w:p>
        </w:tc>
        <w:tc>
          <w:tcPr>
            <w:tcW w:w="992" w:type="dxa"/>
            <w:shd w:val="clear" w:color="auto" w:fill="FFFFFF" w:themeFill="background1"/>
            <w:hideMark/>
          </w:tcPr>
          <w:p w14:paraId="06E41D7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784B0A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71DC4AF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Repair of damaged C18 painting in North Aisle</w:t>
            </w:r>
          </w:p>
        </w:tc>
        <w:tc>
          <w:tcPr>
            <w:tcW w:w="1418" w:type="dxa"/>
            <w:shd w:val="clear" w:color="auto" w:fill="FFFFFF" w:themeFill="background1"/>
            <w:hideMark/>
          </w:tcPr>
          <w:p w14:paraId="2B34F5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Registrar to issue faculty</w:t>
            </w:r>
          </w:p>
        </w:tc>
      </w:tr>
      <w:tr w:rsidR="00534ACE" w:rsidRPr="00786251" w14:paraId="718F06EE" w14:textId="77777777" w:rsidTr="0070467D">
        <w:trPr>
          <w:trHeight w:val="576"/>
        </w:trPr>
        <w:tc>
          <w:tcPr>
            <w:tcW w:w="1271" w:type="dxa"/>
            <w:shd w:val="clear" w:color="auto" w:fill="FFFFFF" w:themeFill="background1"/>
            <w:hideMark/>
          </w:tcPr>
          <w:p w14:paraId="7E3545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Turville: St Mary</w:t>
            </w:r>
          </w:p>
        </w:tc>
        <w:tc>
          <w:tcPr>
            <w:tcW w:w="1559" w:type="dxa"/>
            <w:shd w:val="clear" w:color="auto" w:fill="FFFFFF" w:themeFill="background1"/>
            <w:noWrap/>
            <w:hideMark/>
          </w:tcPr>
          <w:p w14:paraId="5CB5A5B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3FA42B9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1828F0D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2024-100213</w:t>
            </w:r>
          </w:p>
        </w:tc>
        <w:tc>
          <w:tcPr>
            <w:tcW w:w="992" w:type="dxa"/>
            <w:shd w:val="clear" w:color="auto" w:fill="FFFFFF" w:themeFill="background1"/>
            <w:hideMark/>
          </w:tcPr>
          <w:p w14:paraId="75ACF9D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07F8B53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Disposal of items</w:t>
            </w:r>
          </w:p>
        </w:tc>
        <w:tc>
          <w:tcPr>
            <w:tcW w:w="1984" w:type="dxa"/>
            <w:shd w:val="clear" w:color="auto" w:fill="FFFFFF" w:themeFill="background1"/>
            <w:hideMark/>
          </w:tcPr>
          <w:p w14:paraId="6B4D0D9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Disposal of pews and pew frontal</w:t>
            </w:r>
          </w:p>
        </w:tc>
        <w:tc>
          <w:tcPr>
            <w:tcW w:w="1418" w:type="dxa"/>
            <w:shd w:val="clear" w:color="auto" w:fill="FFFFFF" w:themeFill="background1"/>
            <w:hideMark/>
          </w:tcPr>
          <w:p w14:paraId="060E66E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issued</w:t>
            </w:r>
          </w:p>
        </w:tc>
      </w:tr>
      <w:tr w:rsidR="00534ACE" w:rsidRPr="00786251" w14:paraId="1E4E2901" w14:textId="77777777" w:rsidTr="0070467D">
        <w:trPr>
          <w:trHeight w:val="576"/>
        </w:trPr>
        <w:tc>
          <w:tcPr>
            <w:tcW w:w="1271" w:type="dxa"/>
            <w:shd w:val="clear" w:color="auto" w:fill="FFFFFF" w:themeFill="background1"/>
            <w:hideMark/>
          </w:tcPr>
          <w:p w14:paraId="1709D63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Bedgrove</w:t>
            </w:r>
            <w:proofErr w:type="spellEnd"/>
            <w:r w:rsidRPr="00786251">
              <w:rPr>
                <w:rFonts w:ascii="Avenir Next LT Pro Light" w:eastAsia="Times New Roman" w:hAnsi="Avenir Next LT Pro Light" w:cs="Times New Roman"/>
                <w:color w:val="000000"/>
                <w:kern w:val="0"/>
                <w:sz w:val="18"/>
                <w:szCs w:val="18"/>
                <w:lang w:eastAsia="en-GB"/>
                <w14:ligatures w14:val="none"/>
              </w:rPr>
              <w:t>: Holy Spirit</w:t>
            </w:r>
          </w:p>
        </w:tc>
        <w:tc>
          <w:tcPr>
            <w:tcW w:w="1559" w:type="dxa"/>
            <w:shd w:val="clear" w:color="auto" w:fill="FFFFFF" w:themeFill="background1"/>
            <w:noWrap/>
            <w:hideMark/>
          </w:tcPr>
          <w:p w14:paraId="6F6AE7D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734D45B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7677C42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2024-102864</w:t>
            </w:r>
          </w:p>
        </w:tc>
        <w:tc>
          <w:tcPr>
            <w:tcW w:w="992" w:type="dxa"/>
            <w:shd w:val="clear" w:color="auto" w:fill="FFFFFF" w:themeFill="background1"/>
            <w:hideMark/>
          </w:tcPr>
          <w:p w14:paraId="6BAD348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6EC524F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1C26FBC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Alterations to nave ceiling, </w:t>
            </w:r>
            <w:proofErr w:type="spellStart"/>
            <w:r w:rsidRPr="00786251">
              <w:rPr>
                <w:rFonts w:ascii="Avenir Next LT Pro Light" w:eastAsia="Times New Roman" w:hAnsi="Avenir Next LT Pro Light" w:cs="Times New Roman"/>
                <w:color w:val="000000"/>
                <w:kern w:val="0"/>
                <w:sz w:val="18"/>
                <w:szCs w:val="18"/>
                <w:lang w:eastAsia="en-GB"/>
                <w14:ligatures w14:val="none"/>
              </w:rPr>
              <w:t>dias</w:t>
            </w:r>
            <w:proofErr w:type="spellEnd"/>
            <w:r w:rsidRPr="00786251">
              <w:rPr>
                <w:rFonts w:ascii="Avenir Next LT Pro Light" w:eastAsia="Times New Roman" w:hAnsi="Avenir Next LT Pro Light" w:cs="Times New Roman"/>
                <w:color w:val="000000"/>
                <w:kern w:val="0"/>
                <w:sz w:val="18"/>
                <w:szCs w:val="18"/>
                <w:lang w:eastAsia="en-GB"/>
                <w14:ligatures w14:val="none"/>
              </w:rPr>
              <w:t xml:space="preserve"> and glazing in the chancel</w:t>
            </w:r>
          </w:p>
        </w:tc>
        <w:tc>
          <w:tcPr>
            <w:tcW w:w="1418" w:type="dxa"/>
            <w:shd w:val="clear" w:color="auto" w:fill="FFFFFF" w:themeFill="background1"/>
            <w:hideMark/>
          </w:tcPr>
          <w:p w14:paraId="1E96E7F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Petition submitted to Dio Reg</w:t>
            </w:r>
          </w:p>
        </w:tc>
      </w:tr>
      <w:tr w:rsidR="00534ACE" w:rsidRPr="00786251" w14:paraId="4BFE0618" w14:textId="77777777" w:rsidTr="0070467D">
        <w:trPr>
          <w:trHeight w:val="576"/>
        </w:trPr>
        <w:tc>
          <w:tcPr>
            <w:tcW w:w="1271" w:type="dxa"/>
            <w:shd w:val="clear" w:color="auto" w:fill="FFFFFF" w:themeFill="background1"/>
            <w:hideMark/>
          </w:tcPr>
          <w:p w14:paraId="3787D44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Thame: St Mary the Virgin</w:t>
            </w:r>
          </w:p>
        </w:tc>
        <w:tc>
          <w:tcPr>
            <w:tcW w:w="1559" w:type="dxa"/>
            <w:shd w:val="clear" w:color="auto" w:fill="FFFFFF" w:themeFill="background1"/>
            <w:noWrap/>
            <w:hideMark/>
          </w:tcPr>
          <w:p w14:paraId="70E72AC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6F616B6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76287D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2024-103377</w:t>
            </w:r>
          </w:p>
        </w:tc>
        <w:tc>
          <w:tcPr>
            <w:tcW w:w="992" w:type="dxa"/>
            <w:shd w:val="clear" w:color="auto" w:fill="FFFFFF" w:themeFill="background1"/>
            <w:hideMark/>
          </w:tcPr>
          <w:p w14:paraId="6A0318B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13D78F0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4F97C18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bicycle rack</w:t>
            </w:r>
          </w:p>
        </w:tc>
        <w:tc>
          <w:tcPr>
            <w:tcW w:w="1418" w:type="dxa"/>
            <w:shd w:val="clear" w:color="auto" w:fill="FFFFFF" w:themeFill="background1"/>
            <w:hideMark/>
          </w:tcPr>
          <w:p w14:paraId="0BE785A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01CEB201" w14:textId="77777777" w:rsidTr="0070467D">
        <w:trPr>
          <w:trHeight w:val="1152"/>
        </w:trPr>
        <w:tc>
          <w:tcPr>
            <w:tcW w:w="1271" w:type="dxa"/>
            <w:shd w:val="clear" w:color="auto" w:fill="FFFFFF" w:themeFill="background1"/>
            <w:hideMark/>
          </w:tcPr>
          <w:p w14:paraId="6B3C9EA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Hook Norton: St Peter</w:t>
            </w:r>
          </w:p>
        </w:tc>
        <w:tc>
          <w:tcPr>
            <w:tcW w:w="1559" w:type="dxa"/>
            <w:shd w:val="clear" w:color="auto" w:fill="FFFFFF" w:themeFill="background1"/>
            <w:noWrap/>
            <w:hideMark/>
          </w:tcPr>
          <w:p w14:paraId="0FA082D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1BC8D8F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338213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2025-109897</w:t>
            </w:r>
          </w:p>
        </w:tc>
        <w:tc>
          <w:tcPr>
            <w:tcW w:w="992" w:type="dxa"/>
            <w:shd w:val="clear" w:color="auto" w:fill="FFFFFF" w:themeFill="background1"/>
            <w:hideMark/>
          </w:tcPr>
          <w:p w14:paraId="1B5E4E1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0BE764F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M&amp;E</w:t>
            </w:r>
          </w:p>
        </w:tc>
        <w:tc>
          <w:tcPr>
            <w:tcW w:w="1984" w:type="dxa"/>
            <w:shd w:val="clear" w:color="auto" w:fill="FFFFFF" w:themeFill="background1"/>
            <w:hideMark/>
          </w:tcPr>
          <w:p w14:paraId="471810B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To install two new electrical circuits - one with sockets for two existing heaters, one with 6 new power sockets.</w:t>
            </w:r>
          </w:p>
        </w:tc>
        <w:tc>
          <w:tcPr>
            <w:tcW w:w="1418" w:type="dxa"/>
            <w:shd w:val="clear" w:color="auto" w:fill="FFFFFF" w:themeFill="background1"/>
            <w:hideMark/>
          </w:tcPr>
          <w:p w14:paraId="0146524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issued</w:t>
            </w:r>
          </w:p>
        </w:tc>
      </w:tr>
      <w:tr w:rsidR="00534ACE" w:rsidRPr="00786251" w14:paraId="05E821AD" w14:textId="77777777" w:rsidTr="0070467D">
        <w:trPr>
          <w:trHeight w:val="576"/>
        </w:trPr>
        <w:tc>
          <w:tcPr>
            <w:tcW w:w="1271" w:type="dxa"/>
            <w:shd w:val="clear" w:color="auto" w:fill="FFFFFF" w:themeFill="background1"/>
            <w:hideMark/>
          </w:tcPr>
          <w:p w14:paraId="718F85C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Abingdon: St Nicolas</w:t>
            </w:r>
          </w:p>
        </w:tc>
        <w:tc>
          <w:tcPr>
            <w:tcW w:w="1559" w:type="dxa"/>
            <w:shd w:val="clear" w:color="auto" w:fill="FFFFFF" w:themeFill="background1"/>
            <w:noWrap/>
            <w:hideMark/>
          </w:tcPr>
          <w:p w14:paraId="2A0C68E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3921B2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5CBA41C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2025-110679</w:t>
            </w:r>
          </w:p>
        </w:tc>
        <w:tc>
          <w:tcPr>
            <w:tcW w:w="992" w:type="dxa"/>
            <w:shd w:val="clear" w:color="auto" w:fill="FFFFFF" w:themeFill="background1"/>
            <w:hideMark/>
          </w:tcPr>
          <w:p w14:paraId="707B0B5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3B6F1FD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124375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Conservation and restoration of wall paintings in Blacknall Aisle</w:t>
            </w:r>
          </w:p>
        </w:tc>
        <w:tc>
          <w:tcPr>
            <w:tcW w:w="1418" w:type="dxa"/>
            <w:shd w:val="clear" w:color="auto" w:fill="FFFFFF" w:themeFill="background1"/>
            <w:hideMark/>
          </w:tcPr>
          <w:p w14:paraId="556B069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issued</w:t>
            </w:r>
          </w:p>
        </w:tc>
      </w:tr>
      <w:tr w:rsidR="00534ACE" w:rsidRPr="00786251" w14:paraId="21217CCB" w14:textId="77777777" w:rsidTr="0070467D">
        <w:trPr>
          <w:trHeight w:val="576"/>
        </w:trPr>
        <w:tc>
          <w:tcPr>
            <w:tcW w:w="1271" w:type="dxa"/>
            <w:shd w:val="clear" w:color="auto" w:fill="FFFFFF" w:themeFill="background1"/>
            <w:hideMark/>
          </w:tcPr>
          <w:p w14:paraId="3560AF6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Summertown: St Michael &amp; All Angels</w:t>
            </w:r>
          </w:p>
        </w:tc>
        <w:tc>
          <w:tcPr>
            <w:tcW w:w="1559" w:type="dxa"/>
            <w:shd w:val="clear" w:color="auto" w:fill="FFFFFF" w:themeFill="background1"/>
            <w:noWrap/>
            <w:hideMark/>
          </w:tcPr>
          <w:p w14:paraId="59350BA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630D09B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639A71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2025-108797</w:t>
            </w:r>
          </w:p>
        </w:tc>
        <w:tc>
          <w:tcPr>
            <w:tcW w:w="992" w:type="dxa"/>
            <w:shd w:val="clear" w:color="auto" w:fill="FFFFFF" w:themeFill="background1"/>
            <w:hideMark/>
          </w:tcPr>
          <w:p w14:paraId="6CCBE46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65058B4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Disposal of items</w:t>
            </w:r>
          </w:p>
        </w:tc>
        <w:tc>
          <w:tcPr>
            <w:tcW w:w="1984" w:type="dxa"/>
            <w:shd w:val="clear" w:color="auto" w:fill="FFFFFF" w:themeFill="background1"/>
            <w:hideMark/>
          </w:tcPr>
          <w:p w14:paraId="20BDBAA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Disposal of altar, funeral trestles and small altar rail</w:t>
            </w:r>
          </w:p>
        </w:tc>
        <w:tc>
          <w:tcPr>
            <w:tcW w:w="1418" w:type="dxa"/>
            <w:shd w:val="clear" w:color="auto" w:fill="FFFFFF" w:themeFill="background1"/>
            <w:hideMark/>
          </w:tcPr>
          <w:p w14:paraId="29AE5C8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4B2ECAE2" w14:textId="77777777" w:rsidTr="0070467D">
        <w:trPr>
          <w:trHeight w:val="576"/>
        </w:trPr>
        <w:tc>
          <w:tcPr>
            <w:tcW w:w="1271" w:type="dxa"/>
            <w:shd w:val="clear" w:color="auto" w:fill="FFFFFF" w:themeFill="background1"/>
            <w:hideMark/>
          </w:tcPr>
          <w:p w14:paraId="1CBD3C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lastRenderedPageBreak/>
              <w:t>Towersey</w:t>
            </w:r>
            <w:proofErr w:type="spellEnd"/>
            <w:r w:rsidRPr="00786251">
              <w:rPr>
                <w:rFonts w:ascii="Avenir Next LT Pro Light" w:eastAsia="Times New Roman" w:hAnsi="Avenir Next LT Pro Light" w:cs="Times New Roman"/>
                <w:color w:val="000000"/>
                <w:kern w:val="0"/>
                <w:sz w:val="18"/>
                <w:szCs w:val="18"/>
                <w:lang w:eastAsia="en-GB"/>
                <w14:ligatures w14:val="none"/>
              </w:rPr>
              <w:t>: St Catherine</w:t>
            </w:r>
          </w:p>
        </w:tc>
        <w:tc>
          <w:tcPr>
            <w:tcW w:w="1559" w:type="dxa"/>
            <w:shd w:val="clear" w:color="auto" w:fill="FFFFFF" w:themeFill="background1"/>
            <w:noWrap/>
            <w:hideMark/>
          </w:tcPr>
          <w:p w14:paraId="22D93CB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02FB99B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944DBC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2025-111578</w:t>
            </w:r>
          </w:p>
        </w:tc>
        <w:tc>
          <w:tcPr>
            <w:tcW w:w="992" w:type="dxa"/>
            <w:shd w:val="clear" w:color="auto" w:fill="FFFFFF" w:themeFill="background1"/>
            <w:hideMark/>
          </w:tcPr>
          <w:p w14:paraId="31AFE9B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44A4DC9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OBC</w:t>
            </w:r>
          </w:p>
        </w:tc>
        <w:tc>
          <w:tcPr>
            <w:tcW w:w="1984" w:type="dxa"/>
            <w:shd w:val="clear" w:color="auto" w:fill="FFFFFF" w:themeFill="background1"/>
            <w:hideMark/>
          </w:tcPr>
          <w:p w14:paraId="03AF91B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Electronic organ replacement</w:t>
            </w:r>
          </w:p>
        </w:tc>
        <w:tc>
          <w:tcPr>
            <w:tcW w:w="1418" w:type="dxa"/>
            <w:shd w:val="clear" w:color="auto" w:fill="FFFFFF" w:themeFill="background1"/>
            <w:hideMark/>
          </w:tcPr>
          <w:p w14:paraId="0176F20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9CC0A94" w14:textId="77777777" w:rsidTr="0070467D">
        <w:trPr>
          <w:trHeight w:val="576"/>
        </w:trPr>
        <w:tc>
          <w:tcPr>
            <w:tcW w:w="1271" w:type="dxa"/>
            <w:shd w:val="clear" w:color="auto" w:fill="FFFFFF" w:themeFill="background1"/>
            <w:hideMark/>
          </w:tcPr>
          <w:p w14:paraId="5D2A149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Cowley: St Alban</w:t>
            </w:r>
          </w:p>
        </w:tc>
        <w:tc>
          <w:tcPr>
            <w:tcW w:w="1559" w:type="dxa"/>
            <w:shd w:val="clear" w:color="auto" w:fill="FFFFFF" w:themeFill="background1"/>
            <w:noWrap/>
            <w:hideMark/>
          </w:tcPr>
          <w:p w14:paraId="3265F8D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0D09461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37D2102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2025-112007</w:t>
            </w:r>
          </w:p>
        </w:tc>
        <w:tc>
          <w:tcPr>
            <w:tcW w:w="992" w:type="dxa"/>
            <w:shd w:val="clear" w:color="auto" w:fill="FFFFFF" w:themeFill="background1"/>
            <w:hideMark/>
          </w:tcPr>
          <w:p w14:paraId="10C3A74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3CF51E3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Heating</w:t>
            </w:r>
          </w:p>
        </w:tc>
        <w:tc>
          <w:tcPr>
            <w:tcW w:w="1984" w:type="dxa"/>
            <w:shd w:val="clear" w:color="auto" w:fill="FFFFFF" w:themeFill="background1"/>
            <w:hideMark/>
          </w:tcPr>
          <w:p w14:paraId="2295128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radiant heaters</w:t>
            </w:r>
          </w:p>
        </w:tc>
        <w:tc>
          <w:tcPr>
            <w:tcW w:w="1418" w:type="dxa"/>
            <w:shd w:val="clear" w:color="auto" w:fill="FFFFFF" w:themeFill="background1"/>
            <w:hideMark/>
          </w:tcPr>
          <w:p w14:paraId="4BF38F4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Registrar to issue faculty</w:t>
            </w:r>
          </w:p>
        </w:tc>
      </w:tr>
      <w:tr w:rsidR="00534ACE" w:rsidRPr="00786251" w14:paraId="4352A0B4" w14:textId="77777777" w:rsidTr="0070467D">
        <w:trPr>
          <w:trHeight w:val="576"/>
        </w:trPr>
        <w:tc>
          <w:tcPr>
            <w:tcW w:w="1271" w:type="dxa"/>
            <w:shd w:val="clear" w:color="auto" w:fill="FFFFFF" w:themeFill="background1"/>
            <w:hideMark/>
          </w:tcPr>
          <w:p w14:paraId="03BEB8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Cowley: St Alban</w:t>
            </w:r>
          </w:p>
        </w:tc>
        <w:tc>
          <w:tcPr>
            <w:tcW w:w="1559" w:type="dxa"/>
            <w:shd w:val="clear" w:color="auto" w:fill="FFFFFF" w:themeFill="background1"/>
            <w:noWrap/>
            <w:hideMark/>
          </w:tcPr>
          <w:p w14:paraId="46BF36F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30AD4A9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03139C6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2025-112026</w:t>
            </w:r>
          </w:p>
        </w:tc>
        <w:tc>
          <w:tcPr>
            <w:tcW w:w="992" w:type="dxa"/>
            <w:shd w:val="clear" w:color="auto" w:fill="FFFFFF" w:themeFill="background1"/>
            <w:hideMark/>
          </w:tcPr>
          <w:p w14:paraId="22633C6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541155B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Heating</w:t>
            </w:r>
          </w:p>
        </w:tc>
        <w:tc>
          <w:tcPr>
            <w:tcW w:w="1984" w:type="dxa"/>
            <w:shd w:val="clear" w:color="auto" w:fill="FFFFFF" w:themeFill="background1"/>
            <w:hideMark/>
          </w:tcPr>
          <w:p w14:paraId="38117E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air source heat pump in the hall</w:t>
            </w:r>
          </w:p>
        </w:tc>
        <w:tc>
          <w:tcPr>
            <w:tcW w:w="1418" w:type="dxa"/>
            <w:shd w:val="clear" w:color="auto" w:fill="FFFFFF" w:themeFill="background1"/>
            <w:hideMark/>
          </w:tcPr>
          <w:p w14:paraId="122C29F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Registrar to issue faculty</w:t>
            </w:r>
          </w:p>
        </w:tc>
      </w:tr>
      <w:tr w:rsidR="00534ACE" w:rsidRPr="00786251" w14:paraId="219E0961" w14:textId="77777777" w:rsidTr="0070467D">
        <w:trPr>
          <w:trHeight w:val="576"/>
        </w:trPr>
        <w:tc>
          <w:tcPr>
            <w:tcW w:w="1271" w:type="dxa"/>
            <w:shd w:val="clear" w:color="auto" w:fill="FFFFFF" w:themeFill="background1"/>
            <w:hideMark/>
          </w:tcPr>
          <w:p w14:paraId="53EBE72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Binfield: All Saints</w:t>
            </w:r>
          </w:p>
        </w:tc>
        <w:tc>
          <w:tcPr>
            <w:tcW w:w="1559" w:type="dxa"/>
            <w:shd w:val="clear" w:color="auto" w:fill="FFFFFF" w:themeFill="background1"/>
            <w:noWrap/>
            <w:hideMark/>
          </w:tcPr>
          <w:p w14:paraId="1C1024E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32657CC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7A71A31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2024-100399</w:t>
            </w:r>
          </w:p>
        </w:tc>
        <w:tc>
          <w:tcPr>
            <w:tcW w:w="992" w:type="dxa"/>
            <w:shd w:val="clear" w:color="auto" w:fill="FFFFFF" w:themeFill="background1"/>
            <w:hideMark/>
          </w:tcPr>
          <w:p w14:paraId="748B2C7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1A3562D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D1D9FF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Repair to boundary wall - partially retrospective</w:t>
            </w:r>
          </w:p>
        </w:tc>
        <w:tc>
          <w:tcPr>
            <w:tcW w:w="1418" w:type="dxa"/>
            <w:shd w:val="clear" w:color="auto" w:fill="FFFFFF" w:themeFill="background1"/>
            <w:hideMark/>
          </w:tcPr>
          <w:p w14:paraId="448E494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2D91B091" w14:textId="77777777" w:rsidTr="0070467D">
        <w:trPr>
          <w:trHeight w:val="576"/>
        </w:trPr>
        <w:tc>
          <w:tcPr>
            <w:tcW w:w="1271" w:type="dxa"/>
            <w:shd w:val="clear" w:color="auto" w:fill="FFFFFF" w:themeFill="background1"/>
            <w:hideMark/>
          </w:tcPr>
          <w:p w14:paraId="46DA86E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Aylesbury: St Mary the Virgin MAJOR PARISH CHURCH</w:t>
            </w:r>
          </w:p>
        </w:tc>
        <w:tc>
          <w:tcPr>
            <w:tcW w:w="1559" w:type="dxa"/>
            <w:shd w:val="clear" w:color="auto" w:fill="FFFFFF" w:themeFill="background1"/>
            <w:noWrap/>
            <w:hideMark/>
          </w:tcPr>
          <w:p w14:paraId="4875723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5CAC0B0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4F2F5A2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2025-112949</w:t>
            </w:r>
          </w:p>
        </w:tc>
        <w:tc>
          <w:tcPr>
            <w:tcW w:w="992" w:type="dxa"/>
            <w:shd w:val="clear" w:color="auto" w:fill="FFFFFF" w:themeFill="background1"/>
            <w:hideMark/>
          </w:tcPr>
          <w:p w14:paraId="66A2E28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11DA77F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5392DC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 rusted/hazardous lamp posts</w:t>
            </w:r>
          </w:p>
        </w:tc>
        <w:tc>
          <w:tcPr>
            <w:tcW w:w="1418" w:type="dxa"/>
            <w:shd w:val="clear" w:color="auto" w:fill="FFFFFF" w:themeFill="background1"/>
            <w:hideMark/>
          </w:tcPr>
          <w:p w14:paraId="7D9DE61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issued</w:t>
            </w:r>
          </w:p>
        </w:tc>
      </w:tr>
      <w:tr w:rsidR="00534ACE" w:rsidRPr="00786251" w14:paraId="5678BB3D" w14:textId="77777777" w:rsidTr="0070467D">
        <w:trPr>
          <w:trHeight w:val="576"/>
        </w:trPr>
        <w:tc>
          <w:tcPr>
            <w:tcW w:w="1271" w:type="dxa"/>
            <w:shd w:val="clear" w:color="auto" w:fill="FFFFFF" w:themeFill="background1"/>
            <w:hideMark/>
          </w:tcPr>
          <w:p w14:paraId="492F6FD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Amersham: St Mary the Virgin</w:t>
            </w:r>
          </w:p>
        </w:tc>
        <w:tc>
          <w:tcPr>
            <w:tcW w:w="1559" w:type="dxa"/>
            <w:shd w:val="clear" w:color="auto" w:fill="FFFFFF" w:themeFill="background1"/>
            <w:noWrap/>
            <w:hideMark/>
          </w:tcPr>
          <w:p w14:paraId="3BE2315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6F8AE2B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3E277A3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2025-110998</w:t>
            </w:r>
          </w:p>
        </w:tc>
        <w:tc>
          <w:tcPr>
            <w:tcW w:w="992" w:type="dxa"/>
            <w:shd w:val="clear" w:color="auto" w:fill="FFFFFF" w:themeFill="background1"/>
            <w:hideMark/>
          </w:tcPr>
          <w:p w14:paraId="0B8868A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Faculty - Minor</w:t>
            </w:r>
          </w:p>
        </w:tc>
        <w:tc>
          <w:tcPr>
            <w:tcW w:w="1418" w:type="dxa"/>
            <w:shd w:val="clear" w:color="auto" w:fill="FFFFFF" w:themeFill="background1"/>
            <w:noWrap/>
            <w:hideMark/>
          </w:tcPr>
          <w:p w14:paraId="0B22710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M&amp;E</w:t>
            </w:r>
          </w:p>
        </w:tc>
        <w:tc>
          <w:tcPr>
            <w:tcW w:w="1984" w:type="dxa"/>
            <w:shd w:val="clear" w:color="auto" w:fill="FFFFFF" w:themeFill="background1"/>
            <w:hideMark/>
          </w:tcPr>
          <w:p w14:paraId="43570E8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Replacement of fossil fuel boiler</w:t>
            </w:r>
          </w:p>
        </w:tc>
        <w:tc>
          <w:tcPr>
            <w:tcW w:w="1418" w:type="dxa"/>
            <w:shd w:val="clear" w:color="auto" w:fill="FFFFFF" w:themeFill="background1"/>
            <w:hideMark/>
          </w:tcPr>
          <w:p w14:paraId="7DD4597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w:t>
            </w:r>
          </w:p>
        </w:tc>
      </w:tr>
      <w:tr w:rsidR="00534ACE" w:rsidRPr="00786251" w14:paraId="692C59AC" w14:textId="77777777" w:rsidTr="0070467D">
        <w:trPr>
          <w:trHeight w:val="576"/>
        </w:trPr>
        <w:tc>
          <w:tcPr>
            <w:tcW w:w="1271" w:type="dxa"/>
            <w:shd w:val="clear" w:color="auto" w:fill="FFFFFF" w:themeFill="background1"/>
            <w:hideMark/>
          </w:tcPr>
          <w:p w14:paraId="70B3F5F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Burford: St John the Baptist</w:t>
            </w:r>
          </w:p>
        </w:tc>
        <w:tc>
          <w:tcPr>
            <w:tcW w:w="1559" w:type="dxa"/>
            <w:shd w:val="clear" w:color="auto" w:fill="FFFFFF" w:themeFill="background1"/>
            <w:noWrap/>
            <w:hideMark/>
          </w:tcPr>
          <w:p w14:paraId="42F0DB2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D1444E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7DA434A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
        </w:tc>
        <w:tc>
          <w:tcPr>
            <w:tcW w:w="992" w:type="dxa"/>
            <w:shd w:val="clear" w:color="auto" w:fill="FFFFFF" w:themeFill="background1"/>
            <w:hideMark/>
          </w:tcPr>
          <w:p w14:paraId="1F8593C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Interim</w:t>
            </w:r>
          </w:p>
        </w:tc>
        <w:tc>
          <w:tcPr>
            <w:tcW w:w="1418" w:type="dxa"/>
            <w:shd w:val="clear" w:color="auto" w:fill="FFFFFF" w:themeFill="background1"/>
            <w:noWrap/>
            <w:hideMark/>
          </w:tcPr>
          <w:p w14:paraId="62825B4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DF3CE6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Urgent repairs to collapsed underground drain</w:t>
            </w:r>
          </w:p>
        </w:tc>
        <w:tc>
          <w:tcPr>
            <w:tcW w:w="1418" w:type="dxa"/>
            <w:shd w:val="clear" w:color="auto" w:fill="FFFFFF" w:themeFill="background1"/>
            <w:hideMark/>
          </w:tcPr>
          <w:p w14:paraId="4D419CE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Interim faculty issued</w:t>
            </w:r>
          </w:p>
        </w:tc>
      </w:tr>
      <w:tr w:rsidR="00534ACE" w:rsidRPr="00786251" w14:paraId="6BA3E67E" w14:textId="77777777" w:rsidTr="0070467D">
        <w:trPr>
          <w:trHeight w:val="576"/>
        </w:trPr>
        <w:tc>
          <w:tcPr>
            <w:tcW w:w="1271" w:type="dxa"/>
            <w:shd w:val="clear" w:color="auto" w:fill="FFFFFF" w:themeFill="background1"/>
            <w:hideMark/>
          </w:tcPr>
          <w:p w14:paraId="657917F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Waltham: St Lawrence</w:t>
            </w:r>
          </w:p>
        </w:tc>
        <w:tc>
          <w:tcPr>
            <w:tcW w:w="1559" w:type="dxa"/>
            <w:shd w:val="clear" w:color="auto" w:fill="FFFFFF" w:themeFill="background1"/>
            <w:noWrap/>
            <w:hideMark/>
          </w:tcPr>
          <w:p w14:paraId="7198471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79EB8B8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C549BF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2025-114580</w:t>
            </w:r>
          </w:p>
        </w:tc>
        <w:tc>
          <w:tcPr>
            <w:tcW w:w="992" w:type="dxa"/>
            <w:shd w:val="clear" w:color="auto" w:fill="FFFFFF" w:themeFill="background1"/>
            <w:hideMark/>
          </w:tcPr>
          <w:p w14:paraId="34F088E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0AC00F6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51AEEC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Boundary wall repairs</w:t>
            </w:r>
          </w:p>
        </w:tc>
        <w:tc>
          <w:tcPr>
            <w:tcW w:w="1418" w:type="dxa"/>
            <w:shd w:val="clear" w:color="auto" w:fill="FFFFFF" w:themeFill="background1"/>
            <w:hideMark/>
          </w:tcPr>
          <w:p w14:paraId="7548244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77CFE5A8" w14:textId="77777777" w:rsidTr="0070467D">
        <w:trPr>
          <w:trHeight w:val="576"/>
        </w:trPr>
        <w:tc>
          <w:tcPr>
            <w:tcW w:w="1271" w:type="dxa"/>
            <w:shd w:val="clear" w:color="auto" w:fill="FFFFFF" w:themeFill="background1"/>
            <w:hideMark/>
          </w:tcPr>
          <w:p w14:paraId="09CE6C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Filkins: St Peter</w:t>
            </w:r>
          </w:p>
        </w:tc>
        <w:tc>
          <w:tcPr>
            <w:tcW w:w="1559" w:type="dxa"/>
            <w:shd w:val="clear" w:color="auto" w:fill="FFFFFF" w:themeFill="background1"/>
            <w:noWrap/>
            <w:hideMark/>
          </w:tcPr>
          <w:p w14:paraId="4F37A0B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41E5E6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3C189D4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2025-110190</w:t>
            </w:r>
          </w:p>
        </w:tc>
        <w:tc>
          <w:tcPr>
            <w:tcW w:w="992" w:type="dxa"/>
            <w:shd w:val="clear" w:color="auto" w:fill="FFFFFF" w:themeFill="background1"/>
            <w:hideMark/>
          </w:tcPr>
          <w:p w14:paraId="1755F93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58479A8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4E01546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 floorboards in north aisle and vestry</w:t>
            </w:r>
          </w:p>
        </w:tc>
        <w:tc>
          <w:tcPr>
            <w:tcW w:w="1418" w:type="dxa"/>
            <w:shd w:val="clear" w:color="auto" w:fill="FFFFFF" w:themeFill="background1"/>
            <w:hideMark/>
          </w:tcPr>
          <w:p w14:paraId="240F3E2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0E702AFF" w14:textId="77777777" w:rsidTr="0070467D">
        <w:trPr>
          <w:trHeight w:val="576"/>
        </w:trPr>
        <w:tc>
          <w:tcPr>
            <w:tcW w:w="1271" w:type="dxa"/>
            <w:shd w:val="clear" w:color="auto" w:fill="FFFFFF" w:themeFill="background1"/>
            <w:hideMark/>
          </w:tcPr>
          <w:p w14:paraId="7DAA648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Wardington</w:t>
            </w:r>
            <w:proofErr w:type="spellEnd"/>
            <w:r w:rsidRPr="00786251">
              <w:rPr>
                <w:rFonts w:ascii="Avenir Next LT Pro Light" w:eastAsia="Times New Roman" w:hAnsi="Avenir Next LT Pro Light" w:cs="Times New Roman"/>
                <w:color w:val="000000"/>
                <w:kern w:val="0"/>
                <w:sz w:val="18"/>
                <w:szCs w:val="18"/>
                <w:lang w:eastAsia="en-GB"/>
                <w14:ligatures w14:val="none"/>
              </w:rPr>
              <w:t>: St Mary Magdalene</w:t>
            </w:r>
          </w:p>
        </w:tc>
        <w:tc>
          <w:tcPr>
            <w:tcW w:w="1559" w:type="dxa"/>
            <w:shd w:val="clear" w:color="auto" w:fill="FFFFFF" w:themeFill="background1"/>
            <w:noWrap/>
            <w:hideMark/>
          </w:tcPr>
          <w:p w14:paraId="0CDF6AA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720C74B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2E78D9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2025-109622</w:t>
            </w:r>
          </w:p>
        </w:tc>
        <w:tc>
          <w:tcPr>
            <w:tcW w:w="992" w:type="dxa"/>
            <w:shd w:val="clear" w:color="auto" w:fill="FFFFFF" w:themeFill="background1"/>
            <w:hideMark/>
          </w:tcPr>
          <w:p w14:paraId="682EC6E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5921E0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195F72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Defrassing</w:t>
            </w:r>
            <w:proofErr w:type="spellEnd"/>
            <w:r w:rsidRPr="00786251">
              <w:rPr>
                <w:rFonts w:ascii="Avenir Next LT Pro Light" w:eastAsia="Times New Roman" w:hAnsi="Avenir Next LT Pro Light" w:cs="Times New Roman"/>
                <w:color w:val="000000"/>
                <w:kern w:val="0"/>
                <w:sz w:val="18"/>
                <w:szCs w:val="18"/>
                <w:lang w:eastAsia="en-GB"/>
                <w14:ligatures w14:val="none"/>
              </w:rPr>
              <w:t xml:space="preserve"> and repointing of south aisle wall</w:t>
            </w:r>
          </w:p>
        </w:tc>
        <w:tc>
          <w:tcPr>
            <w:tcW w:w="1418" w:type="dxa"/>
            <w:shd w:val="clear" w:color="auto" w:fill="FFFFFF" w:themeFill="background1"/>
            <w:hideMark/>
          </w:tcPr>
          <w:p w14:paraId="6136CD5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4EBAE7D" w14:textId="77777777" w:rsidTr="0070467D">
        <w:trPr>
          <w:trHeight w:val="576"/>
        </w:trPr>
        <w:tc>
          <w:tcPr>
            <w:tcW w:w="1271" w:type="dxa"/>
            <w:shd w:val="clear" w:color="auto" w:fill="FFFFFF" w:themeFill="background1"/>
            <w:hideMark/>
          </w:tcPr>
          <w:p w14:paraId="002E287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Stewkley: St Michael &amp; All Angels</w:t>
            </w:r>
          </w:p>
        </w:tc>
        <w:tc>
          <w:tcPr>
            <w:tcW w:w="1559" w:type="dxa"/>
            <w:shd w:val="clear" w:color="auto" w:fill="FFFFFF" w:themeFill="background1"/>
            <w:noWrap/>
            <w:hideMark/>
          </w:tcPr>
          <w:p w14:paraId="05D24C8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6FCF540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7FD6749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2025-111554</w:t>
            </w:r>
          </w:p>
        </w:tc>
        <w:tc>
          <w:tcPr>
            <w:tcW w:w="992" w:type="dxa"/>
            <w:shd w:val="clear" w:color="auto" w:fill="FFFFFF" w:themeFill="background1"/>
            <w:hideMark/>
          </w:tcPr>
          <w:p w14:paraId="6144218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0DC6C29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OBC</w:t>
            </w:r>
          </w:p>
        </w:tc>
        <w:tc>
          <w:tcPr>
            <w:tcW w:w="1984" w:type="dxa"/>
            <w:shd w:val="clear" w:color="auto" w:fill="FFFFFF" w:themeFill="background1"/>
            <w:hideMark/>
          </w:tcPr>
          <w:p w14:paraId="1D24A59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Bell repairs</w:t>
            </w:r>
          </w:p>
        </w:tc>
        <w:tc>
          <w:tcPr>
            <w:tcW w:w="1418" w:type="dxa"/>
            <w:shd w:val="clear" w:color="auto" w:fill="FFFFFF" w:themeFill="background1"/>
            <w:hideMark/>
          </w:tcPr>
          <w:p w14:paraId="21F1D10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128EFFD2" w14:textId="77777777" w:rsidTr="0070467D">
        <w:trPr>
          <w:trHeight w:val="576"/>
        </w:trPr>
        <w:tc>
          <w:tcPr>
            <w:tcW w:w="1271" w:type="dxa"/>
            <w:shd w:val="clear" w:color="auto" w:fill="FFFFFF" w:themeFill="background1"/>
            <w:hideMark/>
          </w:tcPr>
          <w:p w14:paraId="7091C1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Challow: St Nicholas</w:t>
            </w:r>
          </w:p>
        </w:tc>
        <w:tc>
          <w:tcPr>
            <w:tcW w:w="1559" w:type="dxa"/>
            <w:shd w:val="clear" w:color="auto" w:fill="FFFFFF" w:themeFill="background1"/>
            <w:noWrap/>
            <w:hideMark/>
          </w:tcPr>
          <w:p w14:paraId="22C4F83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797343E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600BA4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2025-111127</w:t>
            </w:r>
          </w:p>
        </w:tc>
        <w:tc>
          <w:tcPr>
            <w:tcW w:w="992" w:type="dxa"/>
            <w:shd w:val="clear" w:color="auto" w:fill="FFFFFF" w:themeFill="background1"/>
            <w:hideMark/>
          </w:tcPr>
          <w:p w14:paraId="74F7FD9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8C8F0C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7FCA21F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Replacement of rotten and missing church tower louvres</w:t>
            </w:r>
          </w:p>
        </w:tc>
        <w:tc>
          <w:tcPr>
            <w:tcW w:w="1418" w:type="dxa"/>
            <w:shd w:val="clear" w:color="auto" w:fill="FFFFFF" w:themeFill="background1"/>
            <w:hideMark/>
          </w:tcPr>
          <w:p w14:paraId="0885DD7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3D85F8AC" w14:textId="77777777" w:rsidTr="0070467D">
        <w:trPr>
          <w:trHeight w:val="1440"/>
        </w:trPr>
        <w:tc>
          <w:tcPr>
            <w:tcW w:w="1271" w:type="dxa"/>
            <w:shd w:val="clear" w:color="auto" w:fill="FFFFFF" w:themeFill="background1"/>
            <w:hideMark/>
          </w:tcPr>
          <w:p w14:paraId="12F8D4F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Towersey</w:t>
            </w:r>
            <w:proofErr w:type="spellEnd"/>
            <w:r w:rsidRPr="00786251">
              <w:rPr>
                <w:rFonts w:ascii="Avenir Next LT Pro Light" w:eastAsia="Times New Roman" w:hAnsi="Avenir Next LT Pro Light" w:cs="Times New Roman"/>
                <w:color w:val="000000"/>
                <w:kern w:val="0"/>
                <w:sz w:val="18"/>
                <w:szCs w:val="18"/>
                <w:lang w:eastAsia="en-GB"/>
                <w14:ligatures w14:val="none"/>
              </w:rPr>
              <w:t>: St Catherine</w:t>
            </w:r>
          </w:p>
        </w:tc>
        <w:tc>
          <w:tcPr>
            <w:tcW w:w="1559" w:type="dxa"/>
            <w:shd w:val="clear" w:color="auto" w:fill="FFFFFF" w:themeFill="background1"/>
            <w:noWrap/>
            <w:hideMark/>
          </w:tcPr>
          <w:p w14:paraId="6F0F9C2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44E5EDB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43DC664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2025-111853</w:t>
            </w:r>
          </w:p>
        </w:tc>
        <w:tc>
          <w:tcPr>
            <w:tcW w:w="992" w:type="dxa"/>
            <w:shd w:val="clear" w:color="auto" w:fill="FFFFFF" w:themeFill="background1"/>
            <w:hideMark/>
          </w:tcPr>
          <w:p w14:paraId="794BCC5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BEB01B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31ACC64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Rebuilding a section of the </w:t>
            </w:r>
            <w:proofErr w:type="gramStart"/>
            <w:r w:rsidRPr="00786251">
              <w:rPr>
                <w:rFonts w:ascii="Avenir Next LT Pro Light" w:eastAsia="Times New Roman" w:hAnsi="Avenir Next LT Pro Light" w:cs="Times New Roman"/>
                <w:color w:val="000000"/>
                <w:kern w:val="0"/>
                <w:sz w:val="18"/>
                <w:szCs w:val="18"/>
                <w:lang w:eastAsia="en-GB"/>
                <w14:ligatures w14:val="none"/>
              </w:rPr>
              <w:t>North West</w:t>
            </w:r>
            <w:proofErr w:type="gramEnd"/>
            <w:r w:rsidRPr="00786251">
              <w:rPr>
                <w:rFonts w:ascii="Avenir Next LT Pro Light" w:eastAsia="Times New Roman" w:hAnsi="Avenir Next LT Pro Light" w:cs="Times New Roman"/>
                <w:color w:val="000000"/>
                <w:kern w:val="0"/>
                <w:sz w:val="18"/>
                <w:szCs w:val="18"/>
                <w:lang w:eastAsia="en-GB"/>
                <w14:ligatures w14:val="none"/>
              </w:rPr>
              <w:t xml:space="preserve"> boundary wall in accordance with the specification written by Anthony Mealing dated 14th August 2024.</w:t>
            </w:r>
          </w:p>
        </w:tc>
        <w:tc>
          <w:tcPr>
            <w:tcW w:w="1418" w:type="dxa"/>
            <w:shd w:val="clear" w:color="auto" w:fill="FFFFFF" w:themeFill="background1"/>
            <w:hideMark/>
          </w:tcPr>
          <w:p w14:paraId="4C3F900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683498B" w14:textId="77777777" w:rsidTr="0070467D">
        <w:trPr>
          <w:trHeight w:val="1440"/>
        </w:trPr>
        <w:tc>
          <w:tcPr>
            <w:tcW w:w="1271" w:type="dxa"/>
            <w:shd w:val="clear" w:color="auto" w:fill="FFFFFF" w:themeFill="background1"/>
            <w:hideMark/>
          </w:tcPr>
          <w:p w14:paraId="57A1AFE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Wooburn</w:t>
            </w:r>
            <w:proofErr w:type="spellEnd"/>
            <w:r w:rsidRPr="00786251">
              <w:rPr>
                <w:rFonts w:ascii="Avenir Next LT Pro Light" w:eastAsia="Times New Roman" w:hAnsi="Avenir Next LT Pro Light" w:cs="Times New Roman"/>
                <w:color w:val="000000"/>
                <w:kern w:val="0"/>
                <w:sz w:val="18"/>
                <w:szCs w:val="18"/>
                <w:lang w:eastAsia="en-GB"/>
                <w14:ligatures w14:val="none"/>
              </w:rPr>
              <w:t>: St Paul</w:t>
            </w:r>
          </w:p>
        </w:tc>
        <w:tc>
          <w:tcPr>
            <w:tcW w:w="1559" w:type="dxa"/>
            <w:shd w:val="clear" w:color="auto" w:fill="FFFFFF" w:themeFill="background1"/>
            <w:noWrap/>
            <w:hideMark/>
          </w:tcPr>
          <w:p w14:paraId="70E7284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6F02394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435C969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2025-111175</w:t>
            </w:r>
          </w:p>
        </w:tc>
        <w:tc>
          <w:tcPr>
            <w:tcW w:w="992" w:type="dxa"/>
            <w:shd w:val="clear" w:color="auto" w:fill="FFFFFF" w:themeFill="background1"/>
            <w:hideMark/>
          </w:tcPr>
          <w:p w14:paraId="5209D61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5E66921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1FFF212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Rebuilding a section of the </w:t>
            </w:r>
            <w:proofErr w:type="gramStart"/>
            <w:r w:rsidRPr="00786251">
              <w:rPr>
                <w:rFonts w:ascii="Avenir Next LT Pro Light" w:eastAsia="Times New Roman" w:hAnsi="Avenir Next LT Pro Light" w:cs="Times New Roman"/>
                <w:color w:val="000000"/>
                <w:kern w:val="0"/>
                <w:sz w:val="18"/>
                <w:szCs w:val="18"/>
                <w:lang w:eastAsia="en-GB"/>
                <w14:ligatures w14:val="none"/>
              </w:rPr>
              <w:t>North West</w:t>
            </w:r>
            <w:proofErr w:type="gramEnd"/>
            <w:r w:rsidRPr="00786251">
              <w:rPr>
                <w:rFonts w:ascii="Avenir Next LT Pro Light" w:eastAsia="Times New Roman" w:hAnsi="Avenir Next LT Pro Light" w:cs="Times New Roman"/>
                <w:color w:val="000000"/>
                <w:kern w:val="0"/>
                <w:sz w:val="18"/>
                <w:szCs w:val="18"/>
                <w:lang w:eastAsia="en-GB"/>
                <w14:ligatures w14:val="none"/>
              </w:rPr>
              <w:t xml:space="preserve"> boundary wall in accordance with the specification written by Anthony Mealing dated 14th August 2024</w:t>
            </w:r>
          </w:p>
        </w:tc>
        <w:tc>
          <w:tcPr>
            <w:tcW w:w="1418" w:type="dxa"/>
            <w:shd w:val="clear" w:color="auto" w:fill="FFFFFF" w:themeFill="background1"/>
            <w:hideMark/>
          </w:tcPr>
          <w:p w14:paraId="19A7696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362F9F4" w14:textId="77777777" w:rsidTr="0070467D">
        <w:trPr>
          <w:trHeight w:val="576"/>
        </w:trPr>
        <w:tc>
          <w:tcPr>
            <w:tcW w:w="1271" w:type="dxa"/>
            <w:shd w:val="clear" w:color="auto" w:fill="FFFFFF" w:themeFill="background1"/>
            <w:hideMark/>
          </w:tcPr>
          <w:p w14:paraId="35A92B0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Childrey: St Mary the Virgin</w:t>
            </w:r>
          </w:p>
        </w:tc>
        <w:tc>
          <w:tcPr>
            <w:tcW w:w="1559" w:type="dxa"/>
            <w:shd w:val="clear" w:color="auto" w:fill="FFFFFF" w:themeFill="background1"/>
            <w:noWrap/>
            <w:hideMark/>
          </w:tcPr>
          <w:p w14:paraId="35E42A4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0D366F8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7C61A5C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2025-111680</w:t>
            </w:r>
          </w:p>
        </w:tc>
        <w:tc>
          <w:tcPr>
            <w:tcW w:w="992" w:type="dxa"/>
            <w:shd w:val="clear" w:color="auto" w:fill="FFFFFF" w:themeFill="background1"/>
            <w:hideMark/>
          </w:tcPr>
          <w:p w14:paraId="49216FF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2D0A10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8BD9A8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Repair to mullion in east window</w:t>
            </w:r>
          </w:p>
        </w:tc>
        <w:tc>
          <w:tcPr>
            <w:tcW w:w="1418" w:type="dxa"/>
            <w:shd w:val="clear" w:color="auto" w:fill="FFFFFF" w:themeFill="background1"/>
            <w:hideMark/>
          </w:tcPr>
          <w:p w14:paraId="5CDCF2F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6F07523" w14:textId="77777777" w:rsidTr="0070467D">
        <w:trPr>
          <w:trHeight w:val="576"/>
        </w:trPr>
        <w:tc>
          <w:tcPr>
            <w:tcW w:w="1271" w:type="dxa"/>
            <w:shd w:val="clear" w:color="auto" w:fill="FFFFFF" w:themeFill="background1"/>
            <w:hideMark/>
          </w:tcPr>
          <w:p w14:paraId="271BCCE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lastRenderedPageBreak/>
              <w:t>Cowley: St Alban</w:t>
            </w:r>
          </w:p>
        </w:tc>
        <w:tc>
          <w:tcPr>
            <w:tcW w:w="1559" w:type="dxa"/>
            <w:shd w:val="clear" w:color="auto" w:fill="FFFFFF" w:themeFill="background1"/>
            <w:noWrap/>
            <w:hideMark/>
          </w:tcPr>
          <w:p w14:paraId="709063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6E433E9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24C3FEC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2025-112206</w:t>
            </w:r>
          </w:p>
        </w:tc>
        <w:tc>
          <w:tcPr>
            <w:tcW w:w="992" w:type="dxa"/>
            <w:shd w:val="clear" w:color="auto" w:fill="FFFFFF" w:themeFill="background1"/>
            <w:hideMark/>
          </w:tcPr>
          <w:p w14:paraId="0E127B8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761AA6D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777F5F0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Kitchenette refit and toilet redecoration </w:t>
            </w:r>
          </w:p>
        </w:tc>
        <w:tc>
          <w:tcPr>
            <w:tcW w:w="1418" w:type="dxa"/>
            <w:shd w:val="clear" w:color="auto" w:fill="FFFFFF" w:themeFill="background1"/>
            <w:hideMark/>
          </w:tcPr>
          <w:p w14:paraId="6C6E1A3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ADD9695" w14:textId="77777777" w:rsidTr="0070467D">
        <w:trPr>
          <w:trHeight w:val="576"/>
        </w:trPr>
        <w:tc>
          <w:tcPr>
            <w:tcW w:w="1271" w:type="dxa"/>
            <w:shd w:val="clear" w:color="auto" w:fill="FFFFFF" w:themeFill="background1"/>
            <w:hideMark/>
          </w:tcPr>
          <w:p w14:paraId="61CAB2B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Littlewick: St John the Evangelist</w:t>
            </w:r>
          </w:p>
        </w:tc>
        <w:tc>
          <w:tcPr>
            <w:tcW w:w="1559" w:type="dxa"/>
            <w:shd w:val="clear" w:color="auto" w:fill="FFFFFF" w:themeFill="background1"/>
            <w:noWrap/>
            <w:hideMark/>
          </w:tcPr>
          <w:p w14:paraId="383782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44A1EEA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134C6F8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2025-112590</w:t>
            </w:r>
          </w:p>
        </w:tc>
        <w:tc>
          <w:tcPr>
            <w:tcW w:w="992" w:type="dxa"/>
            <w:shd w:val="clear" w:color="auto" w:fill="FFFFFF" w:themeFill="background1"/>
            <w:hideMark/>
          </w:tcPr>
          <w:p w14:paraId="765E799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16C360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4F619B2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Replacement lychgates</w:t>
            </w:r>
          </w:p>
        </w:tc>
        <w:tc>
          <w:tcPr>
            <w:tcW w:w="1418" w:type="dxa"/>
            <w:shd w:val="clear" w:color="auto" w:fill="FFFFFF" w:themeFill="background1"/>
            <w:hideMark/>
          </w:tcPr>
          <w:p w14:paraId="6E8A4DF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EDD10DA" w14:textId="77777777" w:rsidTr="0070467D">
        <w:trPr>
          <w:trHeight w:val="576"/>
        </w:trPr>
        <w:tc>
          <w:tcPr>
            <w:tcW w:w="1271" w:type="dxa"/>
            <w:shd w:val="clear" w:color="auto" w:fill="FFFFFF" w:themeFill="background1"/>
            <w:hideMark/>
          </w:tcPr>
          <w:p w14:paraId="31E69F3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Olney: St Peter &amp; St Paul</w:t>
            </w:r>
          </w:p>
        </w:tc>
        <w:tc>
          <w:tcPr>
            <w:tcW w:w="1559" w:type="dxa"/>
            <w:shd w:val="clear" w:color="auto" w:fill="FFFFFF" w:themeFill="background1"/>
            <w:noWrap/>
            <w:hideMark/>
          </w:tcPr>
          <w:p w14:paraId="777770B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3C2D592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32C3150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2025-112255</w:t>
            </w:r>
          </w:p>
        </w:tc>
        <w:tc>
          <w:tcPr>
            <w:tcW w:w="992" w:type="dxa"/>
            <w:shd w:val="clear" w:color="auto" w:fill="FFFFFF" w:themeFill="background1"/>
            <w:hideMark/>
          </w:tcPr>
          <w:p w14:paraId="010B575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B21456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670096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Stonework repairs to West door</w:t>
            </w:r>
          </w:p>
        </w:tc>
        <w:tc>
          <w:tcPr>
            <w:tcW w:w="1418" w:type="dxa"/>
            <w:shd w:val="clear" w:color="auto" w:fill="FFFFFF" w:themeFill="background1"/>
            <w:hideMark/>
          </w:tcPr>
          <w:p w14:paraId="0325DEB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30702300" w14:textId="77777777" w:rsidTr="0070467D">
        <w:trPr>
          <w:trHeight w:val="576"/>
        </w:trPr>
        <w:tc>
          <w:tcPr>
            <w:tcW w:w="1271" w:type="dxa"/>
            <w:shd w:val="clear" w:color="auto" w:fill="FFFFFF" w:themeFill="background1"/>
            <w:hideMark/>
          </w:tcPr>
          <w:p w14:paraId="61DC724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Olney: St Peter &amp; St Paul</w:t>
            </w:r>
          </w:p>
        </w:tc>
        <w:tc>
          <w:tcPr>
            <w:tcW w:w="1559" w:type="dxa"/>
            <w:shd w:val="clear" w:color="auto" w:fill="FFFFFF" w:themeFill="background1"/>
            <w:noWrap/>
            <w:hideMark/>
          </w:tcPr>
          <w:p w14:paraId="6118308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7809BF9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2908184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2025-111684</w:t>
            </w:r>
          </w:p>
        </w:tc>
        <w:tc>
          <w:tcPr>
            <w:tcW w:w="992" w:type="dxa"/>
            <w:shd w:val="clear" w:color="auto" w:fill="FFFFFF" w:themeFill="background1"/>
            <w:hideMark/>
          </w:tcPr>
          <w:p w14:paraId="3698A24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18965E0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5BA1088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Stonework repairs to tower - Health and safety concern</w:t>
            </w:r>
          </w:p>
        </w:tc>
        <w:tc>
          <w:tcPr>
            <w:tcW w:w="1418" w:type="dxa"/>
            <w:shd w:val="clear" w:color="auto" w:fill="FFFFFF" w:themeFill="background1"/>
            <w:hideMark/>
          </w:tcPr>
          <w:p w14:paraId="4BD11DC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2A8EAF9" w14:textId="77777777" w:rsidTr="0070467D">
        <w:trPr>
          <w:trHeight w:val="576"/>
        </w:trPr>
        <w:tc>
          <w:tcPr>
            <w:tcW w:w="1271" w:type="dxa"/>
            <w:shd w:val="clear" w:color="auto" w:fill="FFFFFF" w:themeFill="background1"/>
            <w:hideMark/>
          </w:tcPr>
          <w:p w14:paraId="58FB8A5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Cowley: St Mary &amp; St John</w:t>
            </w:r>
          </w:p>
        </w:tc>
        <w:tc>
          <w:tcPr>
            <w:tcW w:w="1559" w:type="dxa"/>
            <w:shd w:val="clear" w:color="auto" w:fill="FFFFFF" w:themeFill="background1"/>
            <w:noWrap/>
            <w:hideMark/>
          </w:tcPr>
          <w:p w14:paraId="44F6450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OXFORD</w:t>
            </w:r>
          </w:p>
        </w:tc>
        <w:tc>
          <w:tcPr>
            <w:tcW w:w="851" w:type="dxa"/>
            <w:shd w:val="clear" w:color="auto" w:fill="FFFFFF" w:themeFill="background1"/>
            <w:noWrap/>
            <w:hideMark/>
          </w:tcPr>
          <w:p w14:paraId="36C3043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7284C62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2025-114213</w:t>
            </w:r>
          </w:p>
        </w:tc>
        <w:tc>
          <w:tcPr>
            <w:tcW w:w="992" w:type="dxa"/>
            <w:shd w:val="clear" w:color="auto" w:fill="FFFFFF" w:themeFill="background1"/>
            <w:hideMark/>
          </w:tcPr>
          <w:p w14:paraId="6AB2DE1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B00332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1B88FC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Enquiry re churchyard wall repair</w:t>
            </w:r>
          </w:p>
        </w:tc>
        <w:tc>
          <w:tcPr>
            <w:tcW w:w="1418" w:type="dxa"/>
            <w:shd w:val="clear" w:color="auto" w:fill="FFFFFF" w:themeFill="background1"/>
            <w:hideMark/>
          </w:tcPr>
          <w:p w14:paraId="2071A3E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758116D4" w14:textId="77777777" w:rsidTr="0070467D">
        <w:trPr>
          <w:trHeight w:val="576"/>
        </w:trPr>
        <w:tc>
          <w:tcPr>
            <w:tcW w:w="1271" w:type="dxa"/>
            <w:shd w:val="clear" w:color="auto" w:fill="FFFFFF" w:themeFill="background1"/>
            <w:hideMark/>
          </w:tcPr>
          <w:p w14:paraId="654B231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Caversfield</w:t>
            </w:r>
            <w:proofErr w:type="spellEnd"/>
            <w:r w:rsidRPr="00786251">
              <w:rPr>
                <w:rFonts w:ascii="Avenir Next LT Pro Light" w:eastAsia="Times New Roman" w:hAnsi="Avenir Next LT Pro Light" w:cs="Times New Roman"/>
                <w:color w:val="000000"/>
                <w:kern w:val="0"/>
                <w:sz w:val="18"/>
                <w:szCs w:val="18"/>
                <w:lang w:eastAsia="en-GB"/>
                <w14:ligatures w14:val="none"/>
              </w:rPr>
              <w:t>: St Laurence HAR</w:t>
            </w:r>
          </w:p>
        </w:tc>
        <w:tc>
          <w:tcPr>
            <w:tcW w:w="1559" w:type="dxa"/>
            <w:shd w:val="clear" w:color="auto" w:fill="FFFFFF" w:themeFill="background1"/>
            <w:noWrap/>
            <w:hideMark/>
          </w:tcPr>
          <w:p w14:paraId="0E8DA13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6A6D8FF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839F02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2025-111699</w:t>
            </w:r>
          </w:p>
        </w:tc>
        <w:tc>
          <w:tcPr>
            <w:tcW w:w="992" w:type="dxa"/>
            <w:shd w:val="clear" w:color="auto" w:fill="FFFFFF" w:themeFill="background1"/>
            <w:hideMark/>
          </w:tcPr>
          <w:p w14:paraId="31BE925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7701A1D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14ABC8A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Window repairs</w:t>
            </w:r>
          </w:p>
        </w:tc>
        <w:tc>
          <w:tcPr>
            <w:tcW w:w="1418" w:type="dxa"/>
            <w:shd w:val="clear" w:color="auto" w:fill="FFFFFF" w:themeFill="background1"/>
            <w:hideMark/>
          </w:tcPr>
          <w:p w14:paraId="1D3E2E4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E0AC6C9" w14:textId="77777777" w:rsidTr="0070467D">
        <w:trPr>
          <w:trHeight w:val="576"/>
        </w:trPr>
        <w:tc>
          <w:tcPr>
            <w:tcW w:w="1271" w:type="dxa"/>
            <w:shd w:val="clear" w:color="auto" w:fill="FFFFFF" w:themeFill="background1"/>
            <w:hideMark/>
          </w:tcPr>
          <w:p w14:paraId="7455AB1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Dedworth</w:t>
            </w:r>
            <w:proofErr w:type="spellEnd"/>
            <w:r w:rsidRPr="00786251">
              <w:rPr>
                <w:rFonts w:ascii="Avenir Next LT Pro Light" w:eastAsia="Times New Roman" w:hAnsi="Avenir Next LT Pro Light" w:cs="Times New Roman"/>
                <w:color w:val="000000"/>
                <w:kern w:val="0"/>
                <w:sz w:val="18"/>
                <w:szCs w:val="18"/>
                <w:lang w:eastAsia="en-GB"/>
                <w14:ligatures w14:val="none"/>
              </w:rPr>
              <w:t>: All Saints</w:t>
            </w:r>
          </w:p>
        </w:tc>
        <w:tc>
          <w:tcPr>
            <w:tcW w:w="1559" w:type="dxa"/>
            <w:shd w:val="clear" w:color="auto" w:fill="FFFFFF" w:themeFill="background1"/>
            <w:noWrap/>
            <w:hideMark/>
          </w:tcPr>
          <w:p w14:paraId="159176B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0884DB0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Ungraded</w:t>
            </w:r>
          </w:p>
        </w:tc>
        <w:tc>
          <w:tcPr>
            <w:tcW w:w="992" w:type="dxa"/>
            <w:shd w:val="clear" w:color="auto" w:fill="FFFFFF" w:themeFill="background1"/>
            <w:hideMark/>
          </w:tcPr>
          <w:p w14:paraId="6BD2342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2025-112806</w:t>
            </w:r>
          </w:p>
        </w:tc>
        <w:tc>
          <w:tcPr>
            <w:tcW w:w="992" w:type="dxa"/>
            <w:shd w:val="clear" w:color="auto" w:fill="FFFFFF" w:themeFill="background1"/>
            <w:hideMark/>
          </w:tcPr>
          <w:p w14:paraId="7A280CB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D7BCF9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41D8E13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 facia boards, guttering and downpipes</w:t>
            </w:r>
          </w:p>
        </w:tc>
        <w:tc>
          <w:tcPr>
            <w:tcW w:w="1418" w:type="dxa"/>
            <w:shd w:val="clear" w:color="auto" w:fill="FFFFFF" w:themeFill="background1"/>
            <w:hideMark/>
          </w:tcPr>
          <w:p w14:paraId="384444A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3A8FB28" w14:textId="77777777" w:rsidTr="0070467D">
        <w:trPr>
          <w:trHeight w:val="576"/>
        </w:trPr>
        <w:tc>
          <w:tcPr>
            <w:tcW w:w="1271" w:type="dxa"/>
            <w:shd w:val="clear" w:color="auto" w:fill="FFFFFF" w:themeFill="background1"/>
            <w:hideMark/>
          </w:tcPr>
          <w:p w14:paraId="6E78DA1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Grendon Underwood: St Leonard</w:t>
            </w:r>
          </w:p>
        </w:tc>
        <w:tc>
          <w:tcPr>
            <w:tcW w:w="1559" w:type="dxa"/>
            <w:shd w:val="clear" w:color="auto" w:fill="FFFFFF" w:themeFill="background1"/>
            <w:noWrap/>
            <w:hideMark/>
          </w:tcPr>
          <w:p w14:paraId="2D54AD9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2493EA3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98C5B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2025-111803</w:t>
            </w:r>
          </w:p>
        </w:tc>
        <w:tc>
          <w:tcPr>
            <w:tcW w:w="992" w:type="dxa"/>
            <w:shd w:val="clear" w:color="auto" w:fill="FFFFFF" w:themeFill="background1"/>
            <w:hideMark/>
          </w:tcPr>
          <w:p w14:paraId="789C479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1E72D09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35B8B97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Stonework Repairs</w:t>
            </w:r>
          </w:p>
        </w:tc>
        <w:tc>
          <w:tcPr>
            <w:tcW w:w="1418" w:type="dxa"/>
            <w:shd w:val="clear" w:color="auto" w:fill="FFFFFF" w:themeFill="background1"/>
            <w:hideMark/>
          </w:tcPr>
          <w:p w14:paraId="0AB02C8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NOA issued with provisos</w:t>
            </w:r>
          </w:p>
        </w:tc>
      </w:tr>
      <w:tr w:rsidR="00534ACE" w:rsidRPr="00786251" w14:paraId="0FEFE0E7" w14:textId="77777777" w:rsidTr="0070467D">
        <w:trPr>
          <w:trHeight w:val="576"/>
        </w:trPr>
        <w:tc>
          <w:tcPr>
            <w:tcW w:w="1271" w:type="dxa"/>
            <w:shd w:val="clear" w:color="auto" w:fill="FFFFFF" w:themeFill="background1"/>
            <w:hideMark/>
          </w:tcPr>
          <w:p w14:paraId="24B7E54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Cublington</w:t>
            </w:r>
            <w:proofErr w:type="spellEnd"/>
            <w:r w:rsidRPr="00786251">
              <w:rPr>
                <w:rFonts w:ascii="Avenir Next LT Pro Light" w:eastAsia="Times New Roman" w:hAnsi="Avenir Next LT Pro Light" w:cs="Times New Roman"/>
                <w:color w:val="000000"/>
                <w:kern w:val="0"/>
                <w:sz w:val="18"/>
                <w:szCs w:val="18"/>
                <w:lang w:eastAsia="en-GB"/>
                <w14:ligatures w14:val="none"/>
              </w:rPr>
              <w:t>: St Nicholas</w:t>
            </w:r>
          </w:p>
        </w:tc>
        <w:tc>
          <w:tcPr>
            <w:tcW w:w="1559" w:type="dxa"/>
            <w:shd w:val="clear" w:color="auto" w:fill="FFFFFF" w:themeFill="background1"/>
            <w:noWrap/>
            <w:hideMark/>
          </w:tcPr>
          <w:p w14:paraId="3DE3B40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637E453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7E320C3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2025-112888</w:t>
            </w:r>
          </w:p>
        </w:tc>
        <w:tc>
          <w:tcPr>
            <w:tcW w:w="992" w:type="dxa"/>
            <w:shd w:val="clear" w:color="auto" w:fill="FFFFFF" w:themeFill="background1"/>
            <w:hideMark/>
          </w:tcPr>
          <w:p w14:paraId="610AC35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74F5A18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0E426A4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Repair to churchyard wall </w:t>
            </w:r>
          </w:p>
        </w:tc>
        <w:tc>
          <w:tcPr>
            <w:tcW w:w="1418" w:type="dxa"/>
            <w:shd w:val="clear" w:color="auto" w:fill="FFFFFF" w:themeFill="background1"/>
            <w:hideMark/>
          </w:tcPr>
          <w:p w14:paraId="24F2C15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063FCC40" w14:textId="77777777" w:rsidTr="0070467D">
        <w:trPr>
          <w:trHeight w:val="576"/>
        </w:trPr>
        <w:tc>
          <w:tcPr>
            <w:tcW w:w="1271" w:type="dxa"/>
            <w:shd w:val="clear" w:color="auto" w:fill="FFFFFF" w:themeFill="background1"/>
            <w:hideMark/>
          </w:tcPr>
          <w:p w14:paraId="0093BD8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Wroxton</w:t>
            </w:r>
            <w:proofErr w:type="spellEnd"/>
            <w:r w:rsidRPr="00786251">
              <w:rPr>
                <w:rFonts w:ascii="Avenir Next LT Pro Light" w:eastAsia="Times New Roman" w:hAnsi="Avenir Next LT Pro Light" w:cs="Times New Roman"/>
                <w:color w:val="000000"/>
                <w:kern w:val="0"/>
                <w:sz w:val="18"/>
                <w:szCs w:val="18"/>
                <w:lang w:eastAsia="en-GB"/>
                <w14:ligatures w14:val="none"/>
              </w:rPr>
              <w:t>: All Saints</w:t>
            </w:r>
          </w:p>
        </w:tc>
        <w:tc>
          <w:tcPr>
            <w:tcW w:w="1559" w:type="dxa"/>
            <w:shd w:val="clear" w:color="auto" w:fill="FFFFFF" w:themeFill="background1"/>
            <w:noWrap/>
            <w:hideMark/>
          </w:tcPr>
          <w:p w14:paraId="3EDAEC6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6FAC687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443066E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2025-112408</w:t>
            </w:r>
          </w:p>
        </w:tc>
        <w:tc>
          <w:tcPr>
            <w:tcW w:w="992" w:type="dxa"/>
            <w:shd w:val="clear" w:color="auto" w:fill="FFFFFF" w:themeFill="background1"/>
            <w:hideMark/>
          </w:tcPr>
          <w:p w14:paraId="0FE7DB3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4CD1DB7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29DE5D0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Redecorating interior walls</w:t>
            </w:r>
          </w:p>
        </w:tc>
        <w:tc>
          <w:tcPr>
            <w:tcW w:w="1418" w:type="dxa"/>
            <w:shd w:val="clear" w:color="auto" w:fill="FFFFFF" w:themeFill="background1"/>
            <w:hideMark/>
          </w:tcPr>
          <w:p w14:paraId="52A45AE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Awaiting Archdeacon</w:t>
            </w:r>
          </w:p>
        </w:tc>
      </w:tr>
      <w:tr w:rsidR="00534ACE" w:rsidRPr="00786251" w14:paraId="41D580FB" w14:textId="77777777" w:rsidTr="0070467D">
        <w:trPr>
          <w:trHeight w:val="576"/>
        </w:trPr>
        <w:tc>
          <w:tcPr>
            <w:tcW w:w="1271" w:type="dxa"/>
            <w:shd w:val="clear" w:color="auto" w:fill="FFFFFF" w:themeFill="background1"/>
            <w:hideMark/>
          </w:tcPr>
          <w:p w14:paraId="588B6A8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Binfield: St Mark</w:t>
            </w:r>
          </w:p>
        </w:tc>
        <w:tc>
          <w:tcPr>
            <w:tcW w:w="1559" w:type="dxa"/>
            <w:shd w:val="clear" w:color="auto" w:fill="FFFFFF" w:themeFill="background1"/>
            <w:noWrap/>
            <w:hideMark/>
          </w:tcPr>
          <w:p w14:paraId="778358A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04EC9F5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4A9879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2025-114836</w:t>
            </w:r>
          </w:p>
        </w:tc>
        <w:tc>
          <w:tcPr>
            <w:tcW w:w="992" w:type="dxa"/>
            <w:shd w:val="clear" w:color="auto" w:fill="FFFFFF" w:themeFill="background1"/>
            <w:hideMark/>
          </w:tcPr>
          <w:p w14:paraId="76C2EA5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EA5FB6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30AB785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Erection of noticeboard</w:t>
            </w:r>
          </w:p>
        </w:tc>
        <w:tc>
          <w:tcPr>
            <w:tcW w:w="1418" w:type="dxa"/>
            <w:shd w:val="clear" w:color="auto" w:fill="FFFFFF" w:themeFill="background1"/>
            <w:hideMark/>
          </w:tcPr>
          <w:p w14:paraId="3D35539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7B13163" w14:textId="77777777" w:rsidTr="0070467D">
        <w:trPr>
          <w:trHeight w:val="576"/>
        </w:trPr>
        <w:tc>
          <w:tcPr>
            <w:tcW w:w="1271" w:type="dxa"/>
            <w:shd w:val="clear" w:color="auto" w:fill="FFFFFF" w:themeFill="background1"/>
            <w:hideMark/>
          </w:tcPr>
          <w:p w14:paraId="36C1F9F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North Marston: Assumption of the Blessed Virgin Mary</w:t>
            </w:r>
          </w:p>
        </w:tc>
        <w:tc>
          <w:tcPr>
            <w:tcW w:w="1559" w:type="dxa"/>
            <w:shd w:val="clear" w:color="auto" w:fill="FFFFFF" w:themeFill="background1"/>
            <w:noWrap/>
            <w:hideMark/>
          </w:tcPr>
          <w:p w14:paraId="4A9E8DC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3FB3105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5385F6A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2025-111307</w:t>
            </w:r>
          </w:p>
        </w:tc>
        <w:tc>
          <w:tcPr>
            <w:tcW w:w="992" w:type="dxa"/>
            <w:shd w:val="clear" w:color="auto" w:fill="FFFFFF" w:themeFill="background1"/>
            <w:hideMark/>
          </w:tcPr>
          <w:p w14:paraId="555333F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73FE3EE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7BC04DD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Refacing of two flagstones at church entrance</w:t>
            </w:r>
          </w:p>
        </w:tc>
        <w:tc>
          <w:tcPr>
            <w:tcW w:w="1418" w:type="dxa"/>
            <w:shd w:val="clear" w:color="auto" w:fill="FFFFFF" w:themeFill="background1"/>
            <w:hideMark/>
          </w:tcPr>
          <w:p w14:paraId="1B77A2E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F590E54" w14:textId="77777777" w:rsidTr="0070467D">
        <w:trPr>
          <w:trHeight w:val="576"/>
        </w:trPr>
        <w:tc>
          <w:tcPr>
            <w:tcW w:w="1271" w:type="dxa"/>
            <w:shd w:val="clear" w:color="auto" w:fill="FFFFFF" w:themeFill="background1"/>
            <w:hideMark/>
          </w:tcPr>
          <w:p w14:paraId="43C0890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Radnage</w:t>
            </w:r>
            <w:proofErr w:type="spellEnd"/>
            <w:r w:rsidRPr="00786251">
              <w:rPr>
                <w:rFonts w:ascii="Avenir Next LT Pro Light" w:eastAsia="Times New Roman" w:hAnsi="Avenir Next LT Pro Light" w:cs="Times New Roman"/>
                <w:color w:val="000000"/>
                <w:kern w:val="0"/>
                <w:sz w:val="18"/>
                <w:szCs w:val="18"/>
                <w:lang w:eastAsia="en-GB"/>
                <w14:ligatures w14:val="none"/>
              </w:rPr>
              <w:t>: St Mary</w:t>
            </w:r>
          </w:p>
        </w:tc>
        <w:tc>
          <w:tcPr>
            <w:tcW w:w="1559" w:type="dxa"/>
            <w:shd w:val="clear" w:color="auto" w:fill="FFFFFF" w:themeFill="background1"/>
            <w:noWrap/>
            <w:hideMark/>
          </w:tcPr>
          <w:p w14:paraId="4C5547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7EA20CC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29D1ACA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2025-112773</w:t>
            </w:r>
          </w:p>
        </w:tc>
        <w:tc>
          <w:tcPr>
            <w:tcW w:w="992" w:type="dxa"/>
            <w:shd w:val="clear" w:color="auto" w:fill="FFFFFF" w:themeFill="background1"/>
            <w:hideMark/>
          </w:tcPr>
          <w:p w14:paraId="6BDA36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D5A415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7A895B9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Further repairs to east window</w:t>
            </w:r>
          </w:p>
        </w:tc>
        <w:tc>
          <w:tcPr>
            <w:tcW w:w="1418" w:type="dxa"/>
            <w:shd w:val="clear" w:color="auto" w:fill="FFFFFF" w:themeFill="background1"/>
            <w:hideMark/>
          </w:tcPr>
          <w:p w14:paraId="028B26B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6C1218CF" w14:textId="77777777" w:rsidTr="0070467D">
        <w:trPr>
          <w:trHeight w:val="576"/>
        </w:trPr>
        <w:tc>
          <w:tcPr>
            <w:tcW w:w="1271" w:type="dxa"/>
            <w:shd w:val="clear" w:color="auto" w:fill="FFFFFF" w:themeFill="background1"/>
            <w:hideMark/>
          </w:tcPr>
          <w:p w14:paraId="068769D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Ivinghoe: St Mary the Virgin</w:t>
            </w:r>
          </w:p>
        </w:tc>
        <w:tc>
          <w:tcPr>
            <w:tcW w:w="1559" w:type="dxa"/>
            <w:shd w:val="clear" w:color="auto" w:fill="FFFFFF" w:themeFill="background1"/>
            <w:noWrap/>
            <w:hideMark/>
          </w:tcPr>
          <w:p w14:paraId="13F30B0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6DFA194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2EA8928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2025-111720</w:t>
            </w:r>
          </w:p>
        </w:tc>
        <w:tc>
          <w:tcPr>
            <w:tcW w:w="992" w:type="dxa"/>
            <w:shd w:val="clear" w:color="auto" w:fill="FFFFFF" w:themeFill="background1"/>
            <w:hideMark/>
          </w:tcPr>
          <w:p w14:paraId="140B42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0F0E9DE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AV</w:t>
            </w:r>
          </w:p>
        </w:tc>
        <w:tc>
          <w:tcPr>
            <w:tcW w:w="1984" w:type="dxa"/>
            <w:shd w:val="clear" w:color="auto" w:fill="FFFFFF" w:themeFill="background1"/>
            <w:hideMark/>
          </w:tcPr>
          <w:p w14:paraId="3ECD2C5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Installation of </w:t>
            </w:r>
            <w:proofErr w:type="spellStart"/>
            <w:r w:rsidRPr="00786251">
              <w:rPr>
                <w:rFonts w:ascii="Avenir Next LT Pro Light" w:eastAsia="Times New Roman" w:hAnsi="Avenir Next LT Pro Light" w:cs="Times New Roman"/>
                <w:color w:val="000000"/>
                <w:kern w:val="0"/>
                <w:sz w:val="18"/>
                <w:szCs w:val="18"/>
                <w:lang w:eastAsia="en-GB"/>
                <w14:ligatures w14:val="none"/>
              </w:rPr>
              <w:t>wifi</w:t>
            </w:r>
            <w:proofErr w:type="spellEnd"/>
          </w:p>
        </w:tc>
        <w:tc>
          <w:tcPr>
            <w:tcW w:w="1418" w:type="dxa"/>
            <w:shd w:val="clear" w:color="auto" w:fill="FFFFFF" w:themeFill="background1"/>
            <w:hideMark/>
          </w:tcPr>
          <w:p w14:paraId="602AFBF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178CF7C9" w14:textId="77777777" w:rsidTr="0070467D">
        <w:trPr>
          <w:trHeight w:val="576"/>
        </w:trPr>
        <w:tc>
          <w:tcPr>
            <w:tcW w:w="1271" w:type="dxa"/>
            <w:shd w:val="clear" w:color="auto" w:fill="FFFFFF" w:themeFill="background1"/>
            <w:hideMark/>
          </w:tcPr>
          <w:p w14:paraId="0D4EBFB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Cropredy: St Mary the Virgin</w:t>
            </w:r>
          </w:p>
        </w:tc>
        <w:tc>
          <w:tcPr>
            <w:tcW w:w="1559" w:type="dxa"/>
            <w:shd w:val="clear" w:color="auto" w:fill="FFFFFF" w:themeFill="background1"/>
            <w:noWrap/>
            <w:hideMark/>
          </w:tcPr>
          <w:p w14:paraId="211E063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17E1E0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4F5EF0A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2025-114092</w:t>
            </w:r>
          </w:p>
        </w:tc>
        <w:tc>
          <w:tcPr>
            <w:tcW w:w="992" w:type="dxa"/>
            <w:shd w:val="clear" w:color="auto" w:fill="FFFFFF" w:themeFill="background1"/>
            <w:hideMark/>
          </w:tcPr>
          <w:p w14:paraId="084415A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36FEBA3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653A01E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window masonry, glazing and roofing</w:t>
            </w:r>
          </w:p>
        </w:tc>
        <w:tc>
          <w:tcPr>
            <w:tcW w:w="1418" w:type="dxa"/>
            <w:shd w:val="clear" w:color="auto" w:fill="FFFFFF" w:themeFill="background1"/>
            <w:hideMark/>
          </w:tcPr>
          <w:p w14:paraId="7D67F0C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161BCB5" w14:textId="77777777" w:rsidTr="0070467D">
        <w:trPr>
          <w:trHeight w:val="576"/>
        </w:trPr>
        <w:tc>
          <w:tcPr>
            <w:tcW w:w="1271" w:type="dxa"/>
            <w:shd w:val="clear" w:color="auto" w:fill="FFFFFF" w:themeFill="background1"/>
            <w:hideMark/>
          </w:tcPr>
          <w:p w14:paraId="160A864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Drayton: St Peter (Deddington)</w:t>
            </w:r>
          </w:p>
        </w:tc>
        <w:tc>
          <w:tcPr>
            <w:tcW w:w="1559" w:type="dxa"/>
            <w:shd w:val="clear" w:color="auto" w:fill="FFFFFF" w:themeFill="background1"/>
            <w:noWrap/>
            <w:hideMark/>
          </w:tcPr>
          <w:p w14:paraId="2CCF1F3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0EDB31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9FC239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2025-112216</w:t>
            </w:r>
          </w:p>
        </w:tc>
        <w:tc>
          <w:tcPr>
            <w:tcW w:w="992" w:type="dxa"/>
            <w:shd w:val="clear" w:color="auto" w:fill="FFFFFF" w:themeFill="background1"/>
            <w:hideMark/>
          </w:tcPr>
          <w:p w14:paraId="38EF28F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4A03208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7504FAD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Repairs to ceiling and exterior wall of south porch</w:t>
            </w:r>
          </w:p>
        </w:tc>
        <w:tc>
          <w:tcPr>
            <w:tcW w:w="1418" w:type="dxa"/>
            <w:shd w:val="clear" w:color="auto" w:fill="FFFFFF" w:themeFill="background1"/>
            <w:hideMark/>
          </w:tcPr>
          <w:p w14:paraId="5B17213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8D2B780" w14:textId="77777777" w:rsidTr="0070467D">
        <w:trPr>
          <w:trHeight w:val="576"/>
        </w:trPr>
        <w:tc>
          <w:tcPr>
            <w:tcW w:w="1271" w:type="dxa"/>
            <w:shd w:val="clear" w:color="auto" w:fill="FFFFFF" w:themeFill="background1"/>
            <w:hideMark/>
          </w:tcPr>
          <w:p w14:paraId="3D91260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West Wycombe: St Lawrence</w:t>
            </w:r>
          </w:p>
        </w:tc>
        <w:tc>
          <w:tcPr>
            <w:tcW w:w="1559" w:type="dxa"/>
            <w:shd w:val="clear" w:color="auto" w:fill="FFFFFF" w:themeFill="background1"/>
            <w:noWrap/>
            <w:hideMark/>
          </w:tcPr>
          <w:p w14:paraId="046D805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77E1453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182A723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2025-114182</w:t>
            </w:r>
          </w:p>
        </w:tc>
        <w:tc>
          <w:tcPr>
            <w:tcW w:w="992" w:type="dxa"/>
            <w:shd w:val="clear" w:color="auto" w:fill="FFFFFF" w:themeFill="background1"/>
            <w:hideMark/>
          </w:tcPr>
          <w:p w14:paraId="2F6C198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611BDA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04ACBCF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Replace broken window</w:t>
            </w:r>
          </w:p>
        </w:tc>
        <w:tc>
          <w:tcPr>
            <w:tcW w:w="1418" w:type="dxa"/>
            <w:shd w:val="clear" w:color="auto" w:fill="FFFFFF" w:themeFill="background1"/>
            <w:hideMark/>
          </w:tcPr>
          <w:p w14:paraId="71D9BA7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0E6B14C4" w14:textId="77777777" w:rsidTr="0070467D">
        <w:trPr>
          <w:trHeight w:val="576"/>
        </w:trPr>
        <w:tc>
          <w:tcPr>
            <w:tcW w:w="1271" w:type="dxa"/>
            <w:shd w:val="clear" w:color="auto" w:fill="FFFFFF" w:themeFill="background1"/>
            <w:hideMark/>
          </w:tcPr>
          <w:p w14:paraId="56D68EB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Lambourn: St Michael &amp; All Angels</w:t>
            </w:r>
          </w:p>
        </w:tc>
        <w:tc>
          <w:tcPr>
            <w:tcW w:w="1559" w:type="dxa"/>
            <w:shd w:val="clear" w:color="auto" w:fill="FFFFFF" w:themeFill="background1"/>
            <w:noWrap/>
            <w:hideMark/>
          </w:tcPr>
          <w:p w14:paraId="002E5EA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0DF0C69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8FE631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2025-114330</w:t>
            </w:r>
          </w:p>
        </w:tc>
        <w:tc>
          <w:tcPr>
            <w:tcW w:w="992" w:type="dxa"/>
            <w:shd w:val="clear" w:color="auto" w:fill="FFFFFF" w:themeFill="background1"/>
            <w:hideMark/>
          </w:tcPr>
          <w:p w14:paraId="022D782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2568598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2F402BB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Painting of Chancel</w:t>
            </w:r>
          </w:p>
        </w:tc>
        <w:tc>
          <w:tcPr>
            <w:tcW w:w="1418" w:type="dxa"/>
            <w:shd w:val="clear" w:color="auto" w:fill="FFFFFF" w:themeFill="background1"/>
            <w:hideMark/>
          </w:tcPr>
          <w:p w14:paraId="4BDA3D3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32A603AD" w14:textId="77777777" w:rsidTr="0070467D">
        <w:trPr>
          <w:trHeight w:val="576"/>
        </w:trPr>
        <w:tc>
          <w:tcPr>
            <w:tcW w:w="1271" w:type="dxa"/>
            <w:shd w:val="clear" w:color="auto" w:fill="FFFFFF" w:themeFill="background1"/>
            <w:hideMark/>
          </w:tcPr>
          <w:p w14:paraId="3D08560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lastRenderedPageBreak/>
              <w:t>Aylesbury: St Mary the Virgin MAJOR PARISH CHURCH</w:t>
            </w:r>
          </w:p>
        </w:tc>
        <w:tc>
          <w:tcPr>
            <w:tcW w:w="1559" w:type="dxa"/>
            <w:shd w:val="clear" w:color="auto" w:fill="FFFFFF" w:themeFill="background1"/>
            <w:noWrap/>
            <w:hideMark/>
          </w:tcPr>
          <w:p w14:paraId="03D8440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1AB7587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06CA0B2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2025-114607</w:t>
            </w:r>
          </w:p>
        </w:tc>
        <w:tc>
          <w:tcPr>
            <w:tcW w:w="992" w:type="dxa"/>
            <w:shd w:val="clear" w:color="auto" w:fill="FFFFFF" w:themeFill="background1"/>
            <w:hideMark/>
          </w:tcPr>
          <w:p w14:paraId="101B82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w:t>
            </w:r>
          </w:p>
        </w:tc>
        <w:tc>
          <w:tcPr>
            <w:tcW w:w="1418" w:type="dxa"/>
            <w:shd w:val="clear" w:color="auto" w:fill="FFFFFF" w:themeFill="background1"/>
            <w:noWrap/>
            <w:hideMark/>
          </w:tcPr>
          <w:p w14:paraId="0A67A1F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44BC1DD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Repairs to short section of wall and railings </w:t>
            </w:r>
          </w:p>
        </w:tc>
        <w:tc>
          <w:tcPr>
            <w:tcW w:w="1418" w:type="dxa"/>
            <w:shd w:val="clear" w:color="auto" w:fill="FFFFFF" w:themeFill="background1"/>
            <w:hideMark/>
          </w:tcPr>
          <w:p w14:paraId="7FD1E75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1EAFFBF5" w14:textId="77777777" w:rsidTr="0070467D">
        <w:trPr>
          <w:trHeight w:val="864"/>
        </w:trPr>
        <w:tc>
          <w:tcPr>
            <w:tcW w:w="1271" w:type="dxa"/>
            <w:shd w:val="clear" w:color="auto" w:fill="FFFFFF" w:themeFill="background1"/>
            <w:hideMark/>
          </w:tcPr>
          <w:p w14:paraId="25E7C78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Witney: St Mary the </w:t>
            </w:r>
            <w:proofErr w:type="gramStart"/>
            <w:r w:rsidRPr="00786251">
              <w:rPr>
                <w:rFonts w:ascii="Avenir Next LT Pro Light" w:eastAsia="Times New Roman" w:hAnsi="Avenir Next LT Pro Light" w:cs="Times New Roman"/>
                <w:color w:val="000000"/>
                <w:kern w:val="0"/>
                <w:sz w:val="18"/>
                <w:szCs w:val="18"/>
                <w:lang w:eastAsia="en-GB"/>
                <w14:ligatures w14:val="none"/>
              </w:rPr>
              <w:t>Virgin  MAJOR</w:t>
            </w:r>
            <w:proofErr w:type="gramEnd"/>
            <w:r w:rsidRPr="00786251">
              <w:rPr>
                <w:rFonts w:ascii="Avenir Next LT Pro Light" w:eastAsia="Times New Roman" w:hAnsi="Avenir Next LT Pro Light" w:cs="Times New Roman"/>
                <w:color w:val="000000"/>
                <w:kern w:val="0"/>
                <w:sz w:val="18"/>
                <w:szCs w:val="18"/>
                <w:lang w:eastAsia="en-GB"/>
                <w14:ligatures w14:val="none"/>
              </w:rPr>
              <w:t xml:space="preserve"> PARISH CHURCH</w:t>
            </w:r>
          </w:p>
        </w:tc>
        <w:tc>
          <w:tcPr>
            <w:tcW w:w="1559" w:type="dxa"/>
            <w:shd w:val="clear" w:color="auto" w:fill="FFFFFF" w:themeFill="background1"/>
            <w:noWrap/>
            <w:hideMark/>
          </w:tcPr>
          <w:p w14:paraId="47DDA0E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1C721C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0B9540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2025-109945</w:t>
            </w:r>
          </w:p>
        </w:tc>
        <w:tc>
          <w:tcPr>
            <w:tcW w:w="992" w:type="dxa"/>
            <w:shd w:val="clear" w:color="auto" w:fill="FFFFFF" w:themeFill="background1"/>
            <w:hideMark/>
          </w:tcPr>
          <w:p w14:paraId="40D9162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633414A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R&amp;C</w:t>
            </w:r>
          </w:p>
        </w:tc>
        <w:tc>
          <w:tcPr>
            <w:tcW w:w="1984" w:type="dxa"/>
            <w:shd w:val="clear" w:color="auto" w:fill="FFFFFF" w:themeFill="background1"/>
            <w:hideMark/>
          </w:tcPr>
          <w:p w14:paraId="600880B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Provide fixings for peal boards in ringing chamber.</w:t>
            </w:r>
          </w:p>
        </w:tc>
        <w:tc>
          <w:tcPr>
            <w:tcW w:w="1418" w:type="dxa"/>
            <w:shd w:val="clear" w:color="auto" w:fill="FFFFFF" w:themeFill="background1"/>
            <w:hideMark/>
          </w:tcPr>
          <w:p w14:paraId="413EBB9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2EA3C098" w14:textId="77777777" w:rsidTr="0070467D">
        <w:trPr>
          <w:trHeight w:val="864"/>
        </w:trPr>
        <w:tc>
          <w:tcPr>
            <w:tcW w:w="1271" w:type="dxa"/>
            <w:shd w:val="clear" w:color="auto" w:fill="FFFFFF" w:themeFill="background1"/>
            <w:hideMark/>
          </w:tcPr>
          <w:p w14:paraId="6061A6E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Grendon Underwood: St Leonard</w:t>
            </w:r>
          </w:p>
        </w:tc>
        <w:tc>
          <w:tcPr>
            <w:tcW w:w="1559" w:type="dxa"/>
            <w:shd w:val="clear" w:color="auto" w:fill="FFFFFF" w:themeFill="background1"/>
            <w:noWrap/>
            <w:hideMark/>
          </w:tcPr>
          <w:p w14:paraId="1D4C5E3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15C6E7E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ABA674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2025-112559</w:t>
            </w:r>
          </w:p>
        </w:tc>
        <w:tc>
          <w:tcPr>
            <w:tcW w:w="992" w:type="dxa"/>
            <w:shd w:val="clear" w:color="auto" w:fill="FFFFFF" w:themeFill="background1"/>
            <w:hideMark/>
          </w:tcPr>
          <w:p w14:paraId="2C19B02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7088282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327850E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bench</w:t>
            </w:r>
          </w:p>
        </w:tc>
        <w:tc>
          <w:tcPr>
            <w:tcW w:w="1418" w:type="dxa"/>
            <w:shd w:val="clear" w:color="auto" w:fill="FFFFFF" w:themeFill="background1"/>
            <w:hideMark/>
          </w:tcPr>
          <w:p w14:paraId="4CC4A2B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822D077" w14:textId="77777777" w:rsidTr="0070467D">
        <w:trPr>
          <w:trHeight w:val="864"/>
        </w:trPr>
        <w:tc>
          <w:tcPr>
            <w:tcW w:w="1271" w:type="dxa"/>
            <w:shd w:val="clear" w:color="auto" w:fill="FFFFFF" w:themeFill="background1"/>
            <w:hideMark/>
          </w:tcPr>
          <w:p w14:paraId="5B2046D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Little Linford: St Leonard</w:t>
            </w:r>
          </w:p>
        </w:tc>
        <w:tc>
          <w:tcPr>
            <w:tcW w:w="1559" w:type="dxa"/>
            <w:shd w:val="clear" w:color="auto" w:fill="FFFFFF" w:themeFill="background1"/>
            <w:noWrap/>
            <w:hideMark/>
          </w:tcPr>
          <w:p w14:paraId="004A3B6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3AD50EE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1AAA31E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2025-112528</w:t>
            </w:r>
          </w:p>
        </w:tc>
        <w:tc>
          <w:tcPr>
            <w:tcW w:w="992" w:type="dxa"/>
            <w:shd w:val="clear" w:color="auto" w:fill="FFFFFF" w:themeFill="background1"/>
            <w:hideMark/>
          </w:tcPr>
          <w:p w14:paraId="0E4A302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4F2741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Development</w:t>
            </w:r>
          </w:p>
        </w:tc>
        <w:tc>
          <w:tcPr>
            <w:tcW w:w="1984" w:type="dxa"/>
            <w:shd w:val="clear" w:color="auto" w:fill="FFFFFF" w:themeFill="background1"/>
            <w:hideMark/>
          </w:tcPr>
          <w:p w14:paraId="301467A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a key safe offertory box</w:t>
            </w:r>
          </w:p>
        </w:tc>
        <w:tc>
          <w:tcPr>
            <w:tcW w:w="1418" w:type="dxa"/>
            <w:shd w:val="clear" w:color="auto" w:fill="FFFFFF" w:themeFill="background1"/>
            <w:hideMark/>
          </w:tcPr>
          <w:p w14:paraId="19D9807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3A8338A7" w14:textId="77777777" w:rsidTr="0070467D">
        <w:trPr>
          <w:trHeight w:val="864"/>
        </w:trPr>
        <w:tc>
          <w:tcPr>
            <w:tcW w:w="1271" w:type="dxa"/>
            <w:shd w:val="clear" w:color="auto" w:fill="FFFFFF" w:themeFill="background1"/>
            <w:hideMark/>
          </w:tcPr>
          <w:p w14:paraId="7AA440A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Appleton: St Laurence</w:t>
            </w:r>
          </w:p>
        </w:tc>
        <w:tc>
          <w:tcPr>
            <w:tcW w:w="1559" w:type="dxa"/>
            <w:shd w:val="clear" w:color="auto" w:fill="FFFFFF" w:themeFill="background1"/>
            <w:noWrap/>
            <w:hideMark/>
          </w:tcPr>
          <w:p w14:paraId="0A50C48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578F0BC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25C3FB1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2025-112742</w:t>
            </w:r>
          </w:p>
        </w:tc>
        <w:tc>
          <w:tcPr>
            <w:tcW w:w="992" w:type="dxa"/>
            <w:shd w:val="clear" w:color="auto" w:fill="FFFFFF" w:themeFill="background1"/>
            <w:hideMark/>
          </w:tcPr>
          <w:p w14:paraId="6A841F0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69A75DE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54CA6B9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bench</w:t>
            </w:r>
          </w:p>
        </w:tc>
        <w:tc>
          <w:tcPr>
            <w:tcW w:w="1418" w:type="dxa"/>
            <w:shd w:val="clear" w:color="auto" w:fill="FFFFFF" w:themeFill="background1"/>
            <w:hideMark/>
          </w:tcPr>
          <w:p w14:paraId="748F5A2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Awaiting Archdeacon</w:t>
            </w:r>
          </w:p>
        </w:tc>
      </w:tr>
      <w:tr w:rsidR="00534ACE" w:rsidRPr="00786251" w14:paraId="09CA0CAB" w14:textId="77777777" w:rsidTr="0070467D">
        <w:trPr>
          <w:trHeight w:val="864"/>
        </w:trPr>
        <w:tc>
          <w:tcPr>
            <w:tcW w:w="1271" w:type="dxa"/>
            <w:shd w:val="clear" w:color="auto" w:fill="FFFFFF" w:themeFill="background1"/>
            <w:hideMark/>
          </w:tcPr>
          <w:p w14:paraId="5721437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Sandhurst: St Michael &amp; All Angels</w:t>
            </w:r>
          </w:p>
        </w:tc>
        <w:tc>
          <w:tcPr>
            <w:tcW w:w="1559" w:type="dxa"/>
            <w:shd w:val="clear" w:color="auto" w:fill="FFFFFF" w:themeFill="background1"/>
            <w:noWrap/>
            <w:hideMark/>
          </w:tcPr>
          <w:p w14:paraId="3225520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5CC848F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0AA4A3B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2025-110779</w:t>
            </w:r>
          </w:p>
        </w:tc>
        <w:tc>
          <w:tcPr>
            <w:tcW w:w="992" w:type="dxa"/>
            <w:shd w:val="clear" w:color="auto" w:fill="FFFFFF" w:themeFill="background1"/>
            <w:hideMark/>
          </w:tcPr>
          <w:p w14:paraId="692A92B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214AE5B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515AC37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Memorial bench Michael Glavin</w:t>
            </w:r>
          </w:p>
        </w:tc>
        <w:tc>
          <w:tcPr>
            <w:tcW w:w="1418" w:type="dxa"/>
            <w:shd w:val="clear" w:color="auto" w:fill="FFFFFF" w:themeFill="background1"/>
            <w:hideMark/>
          </w:tcPr>
          <w:p w14:paraId="220A8CD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6AB734A5" w14:textId="77777777" w:rsidTr="0070467D">
        <w:trPr>
          <w:trHeight w:val="864"/>
        </w:trPr>
        <w:tc>
          <w:tcPr>
            <w:tcW w:w="1271" w:type="dxa"/>
            <w:shd w:val="clear" w:color="auto" w:fill="FFFFFF" w:themeFill="background1"/>
            <w:hideMark/>
          </w:tcPr>
          <w:p w14:paraId="2754B99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 xml:space="preserve">Great </w:t>
            </w:r>
            <w:proofErr w:type="spellStart"/>
            <w:r w:rsidRPr="00786251">
              <w:rPr>
                <w:rFonts w:ascii="Avenir Next LT Pro Light" w:eastAsia="Times New Roman" w:hAnsi="Avenir Next LT Pro Light" w:cs="Times New Roman"/>
                <w:color w:val="000000"/>
                <w:kern w:val="0"/>
                <w:sz w:val="18"/>
                <w:szCs w:val="18"/>
                <w:lang w:eastAsia="en-GB"/>
                <w14:ligatures w14:val="none"/>
              </w:rPr>
              <w:t>Rollright</w:t>
            </w:r>
            <w:proofErr w:type="spellEnd"/>
            <w:r w:rsidRPr="00786251">
              <w:rPr>
                <w:rFonts w:ascii="Avenir Next LT Pro Light" w:eastAsia="Times New Roman" w:hAnsi="Avenir Next LT Pro Light" w:cs="Times New Roman"/>
                <w:color w:val="000000"/>
                <w:kern w:val="0"/>
                <w:sz w:val="18"/>
                <w:szCs w:val="18"/>
                <w:lang w:eastAsia="en-GB"/>
                <w14:ligatures w14:val="none"/>
              </w:rPr>
              <w:t>: St Andrew</w:t>
            </w:r>
          </w:p>
        </w:tc>
        <w:tc>
          <w:tcPr>
            <w:tcW w:w="1559" w:type="dxa"/>
            <w:shd w:val="clear" w:color="auto" w:fill="FFFFFF" w:themeFill="background1"/>
            <w:noWrap/>
            <w:hideMark/>
          </w:tcPr>
          <w:p w14:paraId="785FA10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07B2647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1C4DCB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2025-114200</w:t>
            </w:r>
          </w:p>
        </w:tc>
        <w:tc>
          <w:tcPr>
            <w:tcW w:w="992" w:type="dxa"/>
            <w:shd w:val="clear" w:color="auto" w:fill="FFFFFF" w:themeFill="background1"/>
            <w:hideMark/>
          </w:tcPr>
          <w:p w14:paraId="5853DD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246277F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70A1F32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Pruning of yew trees</w:t>
            </w:r>
          </w:p>
        </w:tc>
        <w:tc>
          <w:tcPr>
            <w:tcW w:w="1418" w:type="dxa"/>
            <w:shd w:val="clear" w:color="auto" w:fill="FFFFFF" w:themeFill="background1"/>
            <w:hideMark/>
          </w:tcPr>
          <w:p w14:paraId="0FF9517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3815B566" w14:textId="77777777" w:rsidTr="0070467D">
        <w:trPr>
          <w:trHeight w:val="864"/>
        </w:trPr>
        <w:tc>
          <w:tcPr>
            <w:tcW w:w="1271" w:type="dxa"/>
            <w:shd w:val="clear" w:color="auto" w:fill="FFFFFF" w:themeFill="background1"/>
            <w:hideMark/>
          </w:tcPr>
          <w:p w14:paraId="116B85C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Great Horwood: St James</w:t>
            </w:r>
          </w:p>
        </w:tc>
        <w:tc>
          <w:tcPr>
            <w:tcW w:w="1559" w:type="dxa"/>
            <w:shd w:val="clear" w:color="auto" w:fill="FFFFFF" w:themeFill="background1"/>
            <w:noWrap/>
            <w:hideMark/>
          </w:tcPr>
          <w:p w14:paraId="64F88D2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2E4B9A7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2571686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2025-114299</w:t>
            </w:r>
          </w:p>
        </w:tc>
        <w:tc>
          <w:tcPr>
            <w:tcW w:w="992" w:type="dxa"/>
            <w:shd w:val="clear" w:color="auto" w:fill="FFFFFF" w:themeFill="background1"/>
            <w:hideMark/>
          </w:tcPr>
          <w:p w14:paraId="0ABFE2F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7E7398A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Development</w:t>
            </w:r>
          </w:p>
        </w:tc>
        <w:tc>
          <w:tcPr>
            <w:tcW w:w="1984" w:type="dxa"/>
            <w:shd w:val="clear" w:color="auto" w:fill="FFFFFF" w:themeFill="background1"/>
            <w:hideMark/>
          </w:tcPr>
          <w:p w14:paraId="33B497A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New noticeboard in porch</w:t>
            </w:r>
          </w:p>
        </w:tc>
        <w:tc>
          <w:tcPr>
            <w:tcW w:w="1418" w:type="dxa"/>
            <w:shd w:val="clear" w:color="auto" w:fill="FFFFFF" w:themeFill="background1"/>
            <w:hideMark/>
          </w:tcPr>
          <w:p w14:paraId="322B096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03F02FB3" w14:textId="77777777" w:rsidTr="0070467D">
        <w:trPr>
          <w:trHeight w:val="864"/>
        </w:trPr>
        <w:tc>
          <w:tcPr>
            <w:tcW w:w="1271" w:type="dxa"/>
            <w:shd w:val="clear" w:color="auto" w:fill="FFFFFF" w:themeFill="background1"/>
            <w:hideMark/>
          </w:tcPr>
          <w:p w14:paraId="33DCEE3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Stratton Audley: St Mary &amp; St Edburga</w:t>
            </w:r>
          </w:p>
        </w:tc>
        <w:tc>
          <w:tcPr>
            <w:tcW w:w="1559" w:type="dxa"/>
            <w:shd w:val="clear" w:color="auto" w:fill="FFFFFF" w:themeFill="background1"/>
            <w:noWrap/>
            <w:hideMark/>
          </w:tcPr>
          <w:p w14:paraId="3DAC480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1553A19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446AD30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2025-114188</w:t>
            </w:r>
          </w:p>
        </w:tc>
        <w:tc>
          <w:tcPr>
            <w:tcW w:w="992" w:type="dxa"/>
            <w:shd w:val="clear" w:color="auto" w:fill="FFFFFF" w:themeFill="background1"/>
            <w:hideMark/>
          </w:tcPr>
          <w:p w14:paraId="512F989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29FD2D1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70B7EEE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Memorial bench - Clarissa Brent Smith</w:t>
            </w:r>
          </w:p>
        </w:tc>
        <w:tc>
          <w:tcPr>
            <w:tcW w:w="1418" w:type="dxa"/>
            <w:shd w:val="clear" w:color="auto" w:fill="FFFFFF" w:themeFill="background1"/>
            <w:hideMark/>
          </w:tcPr>
          <w:p w14:paraId="5B55C19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635DDC9C" w14:textId="77777777" w:rsidTr="0070467D">
        <w:trPr>
          <w:trHeight w:val="864"/>
        </w:trPr>
        <w:tc>
          <w:tcPr>
            <w:tcW w:w="1271" w:type="dxa"/>
            <w:shd w:val="clear" w:color="auto" w:fill="FFFFFF" w:themeFill="background1"/>
            <w:hideMark/>
          </w:tcPr>
          <w:p w14:paraId="30628CD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Finmere</w:t>
            </w:r>
            <w:proofErr w:type="spellEnd"/>
            <w:r w:rsidRPr="00786251">
              <w:rPr>
                <w:rFonts w:ascii="Avenir Next LT Pro Light" w:eastAsia="Times New Roman" w:hAnsi="Avenir Next LT Pro Light" w:cs="Times New Roman"/>
                <w:color w:val="000000"/>
                <w:kern w:val="0"/>
                <w:sz w:val="18"/>
                <w:szCs w:val="18"/>
                <w:lang w:eastAsia="en-GB"/>
                <w14:ligatures w14:val="none"/>
              </w:rPr>
              <w:t>: St Michael</w:t>
            </w:r>
          </w:p>
        </w:tc>
        <w:tc>
          <w:tcPr>
            <w:tcW w:w="1559" w:type="dxa"/>
            <w:shd w:val="clear" w:color="auto" w:fill="FFFFFF" w:themeFill="background1"/>
            <w:noWrap/>
            <w:hideMark/>
          </w:tcPr>
          <w:p w14:paraId="4FC1F16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5E5668A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33F910D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2025-114194</w:t>
            </w:r>
          </w:p>
        </w:tc>
        <w:tc>
          <w:tcPr>
            <w:tcW w:w="992" w:type="dxa"/>
            <w:shd w:val="clear" w:color="auto" w:fill="FFFFFF" w:themeFill="background1"/>
            <w:hideMark/>
          </w:tcPr>
          <w:p w14:paraId="75085AA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5C8AA23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4D7EFBD0"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Memorial bench (Cunningham)</w:t>
            </w:r>
          </w:p>
        </w:tc>
        <w:tc>
          <w:tcPr>
            <w:tcW w:w="1418" w:type="dxa"/>
            <w:shd w:val="clear" w:color="auto" w:fill="FFFFFF" w:themeFill="background1"/>
            <w:hideMark/>
          </w:tcPr>
          <w:p w14:paraId="1B8F4BD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6C52D38" w14:textId="77777777" w:rsidTr="0070467D">
        <w:trPr>
          <w:trHeight w:val="864"/>
        </w:trPr>
        <w:tc>
          <w:tcPr>
            <w:tcW w:w="1271" w:type="dxa"/>
            <w:shd w:val="clear" w:color="auto" w:fill="FFFFFF" w:themeFill="background1"/>
            <w:hideMark/>
          </w:tcPr>
          <w:p w14:paraId="22E5348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Easthampstead</w:t>
            </w:r>
            <w:proofErr w:type="spellEnd"/>
            <w:r w:rsidRPr="00786251">
              <w:rPr>
                <w:rFonts w:ascii="Avenir Next LT Pro Light" w:eastAsia="Times New Roman" w:hAnsi="Avenir Next LT Pro Light" w:cs="Times New Roman"/>
                <w:color w:val="000000"/>
                <w:kern w:val="0"/>
                <w:sz w:val="18"/>
                <w:szCs w:val="18"/>
                <w:lang w:eastAsia="en-GB"/>
                <w14:ligatures w14:val="none"/>
              </w:rPr>
              <w:t>: St Michael &amp; St Mary Magdalene</w:t>
            </w:r>
          </w:p>
        </w:tc>
        <w:tc>
          <w:tcPr>
            <w:tcW w:w="1559" w:type="dxa"/>
            <w:shd w:val="clear" w:color="auto" w:fill="FFFFFF" w:themeFill="background1"/>
            <w:noWrap/>
            <w:hideMark/>
          </w:tcPr>
          <w:p w14:paraId="4E1CC91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BERKSHIRE</w:t>
            </w:r>
          </w:p>
        </w:tc>
        <w:tc>
          <w:tcPr>
            <w:tcW w:w="851" w:type="dxa"/>
            <w:shd w:val="clear" w:color="auto" w:fill="FFFFFF" w:themeFill="background1"/>
            <w:noWrap/>
            <w:hideMark/>
          </w:tcPr>
          <w:p w14:paraId="415ADA4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5574EA1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2025-115035</w:t>
            </w:r>
          </w:p>
        </w:tc>
        <w:tc>
          <w:tcPr>
            <w:tcW w:w="992" w:type="dxa"/>
            <w:shd w:val="clear" w:color="auto" w:fill="FFFFFF" w:themeFill="background1"/>
            <w:hideMark/>
          </w:tcPr>
          <w:p w14:paraId="0144C6A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4685AFC9"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11B597E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Commonwealth War Graves Commission Sign</w:t>
            </w:r>
          </w:p>
        </w:tc>
        <w:tc>
          <w:tcPr>
            <w:tcW w:w="1418" w:type="dxa"/>
            <w:shd w:val="clear" w:color="auto" w:fill="FFFFFF" w:themeFill="background1"/>
            <w:hideMark/>
          </w:tcPr>
          <w:p w14:paraId="7E921F3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03BBF9D7" w14:textId="77777777" w:rsidTr="0070467D">
        <w:trPr>
          <w:trHeight w:val="864"/>
        </w:trPr>
        <w:tc>
          <w:tcPr>
            <w:tcW w:w="1271" w:type="dxa"/>
            <w:shd w:val="clear" w:color="auto" w:fill="FFFFFF" w:themeFill="background1"/>
            <w:hideMark/>
          </w:tcPr>
          <w:p w14:paraId="156490E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Weston-on-the-Green: St Mary</w:t>
            </w:r>
          </w:p>
        </w:tc>
        <w:tc>
          <w:tcPr>
            <w:tcW w:w="1559" w:type="dxa"/>
            <w:shd w:val="clear" w:color="auto" w:fill="FFFFFF" w:themeFill="background1"/>
            <w:noWrap/>
            <w:hideMark/>
          </w:tcPr>
          <w:p w14:paraId="4E17429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6D6334F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11F3967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2025-115037</w:t>
            </w:r>
          </w:p>
        </w:tc>
        <w:tc>
          <w:tcPr>
            <w:tcW w:w="992" w:type="dxa"/>
            <w:shd w:val="clear" w:color="auto" w:fill="FFFFFF" w:themeFill="background1"/>
            <w:hideMark/>
          </w:tcPr>
          <w:p w14:paraId="48E0FA1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79E67B5F"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1A17EED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Commonwealth War Graves Commission Sign</w:t>
            </w:r>
          </w:p>
        </w:tc>
        <w:tc>
          <w:tcPr>
            <w:tcW w:w="1418" w:type="dxa"/>
            <w:shd w:val="clear" w:color="auto" w:fill="FFFFFF" w:themeFill="background1"/>
            <w:hideMark/>
          </w:tcPr>
          <w:p w14:paraId="233357C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42D04A13" w14:textId="77777777" w:rsidTr="0070467D">
        <w:trPr>
          <w:trHeight w:val="864"/>
        </w:trPr>
        <w:tc>
          <w:tcPr>
            <w:tcW w:w="1271" w:type="dxa"/>
            <w:shd w:val="clear" w:color="auto" w:fill="FFFFFF" w:themeFill="background1"/>
            <w:hideMark/>
          </w:tcPr>
          <w:p w14:paraId="5D6C609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South Newington: St Peter ad Vincula</w:t>
            </w:r>
          </w:p>
        </w:tc>
        <w:tc>
          <w:tcPr>
            <w:tcW w:w="1559" w:type="dxa"/>
            <w:shd w:val="clear" w:color="auto" w:fill="FFFFFF" w:themeFill="background1"/>
            <w:noWrap/>
            <w:hideMark/>
          </w:tcPr>
          <w:p w14:paraId="21C205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2B6562DD"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w:t>
            </w:r>
          </w:p>
        </w:tc>
        <w:tc>
          <w:tcPr>
            <w:tcW w:w="992" w:type="dxa"/>
            <w:shd w:val="clear" w:color="auto" w:fill="FFFFFF" w:themeFill="background1"/>
            <w:hideMark/>
          </w:tcPr>
          <w:p w14:paraId="6B8E868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2025-115039</w:t>
            </w:r>
          </w:p>
        </w:tc>
        <w:tc>
          <w:tcPr>
            <w:tcW w:w="992" w:type="dxa"/>
            <w:shd w:val="clear" w:color="auto" w:fill="FFFFFF" w:themeFill="background1"/>
            <w:hideMark/>
          </w:tcPr>
          <w:p w14:paraId="55CB1B5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6BE4CB05"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434D66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Installation of Commonwealth War Graves Commission Sign</w:t>
            </w:r>
          </w:p>
        </w:tc>
        <w:tc>
          <w:tcPr>
            <w:tcW w:w="1418" w:type="dxa"/>
            <w:shd w:val="clear" w:color="auto" w:fill="FFFFFF" w:themeFill="background1"/>
            <w:hideMark/>
          </w:tcPr>
          <w:p w14:paraId="0B687EA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issued</w:t>
            </w:r>
          </w:p>
        </w:tc>
      </w:tr>
      <w:tr w:rsidR="00534ACE" w:rsidRPr="00786251" w14:paraId="5E0EC42D" w14:textId="77777777" w:rsidTr="0070467D">
        <w:trPr>
          <w:trHeight w:val="864"/>
        </w:trPr>
        <w:tc>
          <w:tcPr>
            <w:tcW w:w="1271" w:type="dxa"/>
            <w:shd w:val="clear" w:color="auto" w:fill="FFFFFF" w:themeFill="background1"/>
            <w:hideMark/>
          </w:tcPr>
          <w:p w14:paraId="4BB6A09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lastRenderedPageBreak/>
              <w:t>Gerrard's Cross: St James</w:t>
            </w:r>
          </w:p>
        </w:tc>
        <w:tc>
          <w:tcPr>
            <w:tcW w:w="1559" w:type="dxa"/>
            <w:shd w:val="clear" w:color="auto" w:fill="FFFFFF" w:themeFill="background1"/>
            <w:noWrap/>
            <w:hideMark/>
          </w:tcPr>
          <w:p w14:paraId="383B3A4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5336F6C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7EA6135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offline</w:t>
            </w:r>
          </w:p>
        </w:tc>
        <w:tc>
          <w:tcPr>
            <w:tcW w:w="992" w:type="dxa"/>
            <w:shd w:val="clear" w:color="auto" w:fill="FFFFFF" w:themeFill="background1"/>
            <w:hideMark/>
          </w:tcPr>
          <w:p w14:paraId="44411C1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List B - Archdeacon</w:t>
            </w:r>
          </w:p>
        </w:tc>
        <w:tc>
          <w:tcPr>
            <w:tcW w:w="1418" w:type="dxa"/>
            <w:shd w:val="clear" w:color="auto" w:fill="FFFFFF" w:themeFill="background1"/>
            <w:noWrap/>
            <w:hideMark/>
          </w:tcPr>
          <w:p w14:paraId="10E07C33"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H&amp;S improvements</w:t>
            </w:r>
          </w:p>
        </w:tc>
        <w:tc>
          <w:tcPr>
            <w:tcW w:w="1984" w:type="dxa"/>
            <w:shd w:val="clear" w:color="auto" w:fill="FFFFFF" w:themeFill="background1"/>
            <w:hideMark/>
          </w:tcPr>
          <w:p w14:paraId="0F09671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Fire alarm system</w:t>
            </w:r>
          </w:p>
        </w:tc>
        <w:tc>
          <w:tcPr>
            <w:tcW w:w="1418" w:type="dxa"/>
            <w:shd w:val="clear" w:color="auto" w:fill="FFFFFF" w:themeFill="background1"/>
            <w:hideMark/>
          </w:tcPr>
          <w:p w14:paraId="76C426B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Awaiting Archdeacon</w:t>
            </w:r>
          </w:p>
        </w:tc>
      </w:tr>
      <w:tr w:rsidR="00534ACE" w:rsidRPr="00786251" w14:paraId="4F914A43" w14:textId="77777777" w:rsidTr="0070467D">
        <w:trPr>
          <w:trHeight w:val="576"/>
        </w:trPr>
        <w:tc>
          <w:tcPr>
            <w:tcW w:w="1271" w:type="dxa"/>
            <w:shd w:val="clear" w:color="auto" w:fill="FFFFFF" w:themeFill="background1"/>
            <w:hideMark/>
          </w:tcPr>
          <w:p w14:paraId="121B403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roofErr w:type="spellStart"/>
            <w:r w:rsidRPr="00786251">
              <w:rPr>
                <w:rFonts w:ascii="Avenir Next LT Pro Light" w:eastAsia="Times New Roman" w:hAnsi="Avenir Next LT Pro Light" w:cs="Times New Roman"/>
                <w:color w:val="000000"/>
                <w:kern w:val="0"/>
                <w:sz w:val="18"/>
                <w:szCs w:val="18"/>
                <w:lang w:eastAsia="en-GB"/>
                <w14:ligatures w14:val="none"/>
              </w:rPr>
              <w:t>Garsington</w:t>
            </w:r>
            <w:proofErr w:type="spellEnd"/>
            <w:r w:rsidRPr="00786251">
              <w:rPr>
                <w:rFonts w:ascii="Avenir Next LT Pro Light" w:eastAsia="Times New Roman" w:hAnsi="Avenir Next LT Pro Light" w:cs="Times New Roman"/>
                <w:color w:val="000000"/>
                <w:kern w:val="0"/>
                <w:sz w:val="18"/>
                <w:szCs w:val="18"/>
                <w:lang w:eastAsia="en-GB"/>
                <w14:ligatures w14:val="none"/>
              </w:rPr>
              <w:t>: St Mary</w:t>
            </w:r>
          </w:p>
        </w:tc>
        <w:tc>
          <w:tcPr>
            <w:tcW w:w="1559" w:type="dxa"/>
            <w:shd w:val="clear" w:color="auto" w:fill="FFFFFF" w:themeFill="background1"/>
            <w:noWrap/>
            <w:hideMark/>
          </w:tcPr>
          <w:p w14:paraId="3A7C3A0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DORCHESTER</w:t>
            </w:r>
          </w:p>
        </w:tc>
        <w:tc>
          <w:tcPr>
            <w:tcW w:w="851" w:type="dxa"/>
            <w:shd w:val="clear" w:color="auto" w:fill="FFFFFF" w:themeFill="background1"/>
            <w:noWrap/>
            <w:hideMark/>
          </w:tcPr>
          <w:p w14:paraId="4ACAFE8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68934EAB"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2025-115044</w:t>
            </w:r>
          </w:p>
        </w:tc>
        <w:tc>
          <w:tcPr>
            <w:tcW w:w="992" w:type="dxa"/>
            <w:shd w:val="clear" w:color="auto" w:fill="FFFFFF" w:themeFill="background1"/>
            <w:hideMark/>
          </w:tcPr>
          <w:p w14:paraId="763DD6DA"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TRO</w:t>
            </w:r>
          </w:p>
        </w:tc>
        <w:tc>
          <w:tcPr>
            <w:tcW w:w="1418" w:type="dxa"/>
            <w:shd w:val="clear" w:color="auto" w:fill="FFFFFF" w:themeFill="background1"/>
            <w:noWrap/>
            <w:hideMark/>
          </w:tcPr>
          <w:p w14:paraId="3D68562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Seating</w:t>
            </w:r>
          </w:p>
        </w:tc>
        <w:tc>
          <w:tcPr>
            <w:tcW w:w="1984" w:type="dxa"/>
            <w:shd w:val="clear" w:color="auto" w:fill="FFFFFF" w:themeFill="background1"/>
            <w:hideMark/>
          </w:tcPr>
          <w:p w14:paraId="66BD811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Temporary storage in barn of pews already removed from church</w:t>
            </w:r>
          </w:p>
        </w:tc>
        <w:tc>
          <w:tcPr>
            <w:tcW w:w="1418" w:type="dxa"/>
            <w:shd w:val="clear" w:color="auto" w:fill="FFFFFF" w:themeFill="background1"/>
            <w:hideMark/>
          </w:tcPr>
          <w:p w14:paraId="0F0F0DCE"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TRO issued</w:t>
            </w:r>
          </w:p>
        </w:tc>
      </w:tr>
      <w:tr w:rsidR="00534ACE" w:rsidRPr="00786251" w14:paraId="5F326C15" w14:textId="77777777" w:rsidTr="0070467D">
        <w:trPr>
          <w:trHeight w:val="1152"/>
        </w:trPr>
        <w:tc>
          <w:tcPr>
            <w:tcW w:w="1271" w:type="dxa"/>
            <w:shd w:val="clear" w:color="auto" w:fill="FFFFFF" w:themeFill="background1"/>
            <w:hideMark/>
          </w:tcPr>
          <w:p w14:paraId="13DACF8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Little Linford: St Leonard</w:t>
            </w:r>
          </w:p>
        </w:tc>
        <w:tc>
          <w:tcPr>
            <w:tcW w:w="1559" w:type="dxa"/>
            <w:shd w:val="clear" w:color="auto" w:fill="FFFFFF" w:themeFill="background1"/>
            <w:noWrap/>
            <w:hideMark/>
          </w:tcPr>
          <w:p w14:paraId="4C58F437"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BUCKINGHAM</w:t>
            </w:r>
          </w:p>
        </w:tc>
        <w:tc>
          <w:tcPr>
            <w:tcW w:w="851" w:type="dxa"/>
            <w:shd w:val="clear" w:color="auto" w:fill="FFFFFF" w:themeFill="background1"/>
            <w:noWrap/>
            <w:hideMark/>
          </w:tcPr>
          <w:p w14:paraId="0B9DD154"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Grade II*</w:t>
            </w:r>
          </w:p>
        </w:tc>
        <w:tc>
          <w:tcPr>
            <w:tcW w:w="992" w:type="dxa"/>
            <w:shd w:val="clear" w:color="auto" w:fill="FFFFFF" w:themeFill="background1"/>
            <w:hideMark/>
          </w:tcPr>
          <w:p w14:paraId="407433D8"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p>
        </w:tc>
        <w:tc>
          <w:tcPr>
            <w:tcW w:w="992" w:type="dxa"/>
            <w:shd w:val="clear" w:color="auto" w:fill="FFFFFF" w:themeFill="background1"/>
            <w:hideMark/>
          </w:tcPr>
          <w:p w14:paraId="44F5C561"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Variation</w:t>
            </w:r>
          </w:p>
        </w:tc>
        <w:tc>
          <w:tcPr>
            <w:tcW w:w="1418" w:type="dxa"/>
            <w:shd w:val="clear" w:color="auto" w:fill="FFFFFF" w:themeFill="background1"/>
            <w:noWrap/>
            <w:hideMark/>
          </w:tcPr>
          <w:p w14:paraId="23A1E0E6"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Churchyard</w:t>
            </w:r>
          </w:p>
        </w:tc>
        <w:tc>
          <w:tcPr>
            <w:tcW w:w="1984" w:type="dxa"/>
            <w:shd w:val="clear" w:color="auto" w:fill="FFFFFF" w:themeFill="background1"/>
            <w:hideMark/>
          </w:tcPr>
          <w:p w14:paraId="143D960C"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Variation (retrospective) re revised location for trench arch; queries re woodworm treatment and redecoration</w:t>
            </w:r>
          </w:p>
        </w:tc>
        <w:tc>
          <w:tcPr>
            <w:tcW w:w="1418" w:type="dxa"/>
            <w:shd w:val="clear" w:color="auto" w:fill="FFFFFF" w:themeFill="background1"/>
            <w:hideMark/>
          </w:tcPr>
          <w:p w14:paraId="19B21092" w14:textId="77777777" w:rsidR="00ED2DCD" w:rsidRPr="00786251" w:rsidRDefault="00ED2DCD">
            <w:pPr>
              <w:spacing w:after="0" w:line="240" w:lineRule="auto"/>
              <w:rPr>
                <w:rFonts w:ascii="Avenir Next LT Pro Light" w:eastAsia="Times New Roman" w:hAnsi="Avenir Next LT Pro Light" w:cs="Times New Roman"/>
                <w:color w:val="000000"/>
                <w:kern w:val="0"/>
                <w:sz w:val="18"/>
                <w:szCs w:val="18"/>
                <w:lang w:eastAsia="en-GB"/>
                <w14:ligatures w14:val="none"/>
              </w:rPr>
            </w:pPr>
            <w:r w:rsidRPr="00786251">
              <w:rPr>
                <w:rFonts w:ascii="Avenir Next LT Pro Light" w:eastAsia="Times New Roman" w:hAnsi="Avenir Next LT Pro Light" w:cs="Times New Roman"/>
                <w:color w:val="000000"/>
                <w:kern w:val="0"/>
                <w:sz w:val="18"/>
                <w:szCs w:val="18"/>
                <w:lang w:eastAsia="en-GB"/>
                <w14:ligatures w14:val="none"/>
              </w:rPr>
              <w:t>Amended faculty issued</w:t>
            </w:r>
          </w:p>
        </w:tc>
      </w:tr>
    </w:tbl>
    <w:p w14:paraId="2C694091" w14:textId="77777777" w:rsidR="00ED2DCD" w:rsidRPr="00786251" w:rsidRDefault="00ED2DCD" w:rsidP="00ED2DCD">
      <w:pPr>
        <w:rPr>
          <w:rFonts w:ascii="Avenir Next LT Pro Light" w:hAnsi="Avenir Next LT Pro Light"/>
          <w:sz w:val="18"/>
          <w:szCs w:val="18"/>
        </w:rPr>
      </w:pPr>
    </w:p>
    <w:p w14:paraId="2037D295" w14:textId="77777777" w:rsidR="00C07CBE" w:rsidRDefault="00C07CBE" w:rsidP="00A53584">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A91442" w:rsidRPr="00A27F2C" w14:paraId="099CDD4B" w14:textId="77777777">
        <w:trPr>
          <w:trHeight w:val="300"/>
        </w:trPr>
        <w:tc>
          <w:tcPr>
            <w:tcW w:w="1134" w:type="dxa"/>
            <w:vAlign w:val="center"/>
          </w:tcPr>
          <w:p w14:paraId="3C216715" w14:textId="323AE457" w:rsidR="001D1E70" w:rsidRPr="001D631F" w:rsidRDefault="001D1E70">
            <w:pPr>
              <w:rPr>
                <w:rFonts w:ascii="Avenir Next LT Pro Demi" w:hAnsi="Avenir Next LT Pro Demi"/>
                <w:sz w:val="20"/>
                <w:szCs w:val="20"/>
              </w:rPr>
            </w:pPr>
            <w:r>
              <w:rPr>
                <w:rFonts w:ascii="Avenir Next LT Pro Demi" w:hAnsi="Avenir Next LT Pro Demi"/>
                <w:sz w:val="20"/>
                <w:szCs w:val="20"/>
              </w:rPr>
              <w:t>9</w:t>
            </w:r>
          </w:p>
        </w:tc>
        <w:tc>
          <w:tcPr>
            <w:tcW w:w="9356" w:type="dxa"/>
            <w:vAlign w:val="center"/>
          </w:tcPr>
          <w:p w14:paraId="687C74E1" w14:textId="54ECB4FA" w:rsidR="001D1E70" w:rsidRPr="001D631F" w:rsidRDefault="001D1E70">
            <w:pPr>
              <w:rPr>
                <w:rFonts w:ascii="Avenir Next LT Pro Demi" w:hAnsi="Avenir Next LT Pro Demi"/>
                <w:sz w:val="20"/>
                <w:szCs w:val="20"/>
              </w:rPr>
            </w:pPr>
            <w:r>
              <w:rPr>
                <w:rFonts w:ascii="Avenir Next LT Pro Demi" w:hAnsi="Avenir Next LT Pro Demi"/>
                <w:sz w:val="20"/>
                <w:szCs w:val="20"/>
              </w:rPr>
              <w:t>Completed Projects feedback</w:t>
            </w:r>
          </w:p>
        </w:tc>
      </w:tr>
    </w:tbl>
    <w:p w14:paraId="7FB90234" w14:textId="4DEFD1BE" w:rsidR="4E408EB1" w:rsidRDefault="003E0BD3" w:rsidP="4E408EB1">
      <w:pPr>
        <w:spacing w:after="0"/>
        <w:rPr>
          <w:rFonts w:ascii="Avenir Next LT Pro" w:hAnsi="Avenir Next LT Pro"/>
          <w:sz w:val="20"/>
          <w:szCs w:val="20"/>
        </w:rPr>
      </w:pPr>
      <w:proofErr w:type="spellStart"/>
      <w:r>
        <w:rPr>
          <w:rFonts w:ascii="Avenir Next LT Pro" w:hAnsi="Avenir Next LT Pro"/>
          <w:sz w:val="20"/>
          <w:szCs w:val="20"/>
        </w:rPr>
        <w:t>Sibford</w:t>
      </w:r>
      <w:proofErr w:type="spellEnd"/>
      <w:r>
        <w:rPr>
          <w:rFonts w:ascii="Avenir Next LT Pro" w:hAnsi="Avenir Next LT Pro"/>
          <w:sz w:val="20"/>
          <w:szCs w:val="20"/>
        </w:rPr>
        <w:t>, Holy</w:t>
      </w:r>
      <w:r w:rsidR="00950673">
        <w:rPr>
          <w:rFonts w:ascii="Avenir Next LT Pro" w:hAnsi="Avenir Next LT Pro"/>
          <w:sz w:val="20"/>
          <w:szCs w:val="20"/>
        </w:rPr>
        <w:t xml:space="preserve"> Trinity – installation of under pew heaters</w:t>
      </w:r>
    </w:p>
    <w:p w14:paraId="2CDA8AE4" w14:textId="4BD5D5A2" w:rsidR="001D1E70" w:rsidRPr="00A53584" w:rsidRDefault="00950673" w:rsidP="00A53584">
      <w:pPr>
        <w:spacing w:after="0"/>
        <w:rPr>
          <w:rFonts w:ascii="Avenir Next LT Pro" w:hAnsi="Avenir Next LT Pro"/>
          <w:sz w:val="20"/>
          <w:szCs w:val="20"/>
        </w:rPr>
      </w:pPr>
      <w:r>
        <w:rPr>
          <w:rFonts w:ascii="Avenir Next LT Pro" w:hAnsi="Avenir Next LT Pro"/>
          <w:sz w:val="20"/>
          <w:szCs w:val="20"/>
        </w:rPr>
        <w:t>Marcham, All Saints – west end reordering</w:t>
      </w:r>
    </w:p>
    <w:sectPr w:rsidR="001D1E70" w:rsidRPr="00A53584" w:rsidSect="00472A5D">
      <w:headerReference w:type="default" r:id="rId42"/>
      <w:footerReference w:type="default" r:id="rId43"/>
      <w:headerReference w:type="first" r:id="rId44"/>
      <w:pgSz w:w="11906" w:h="16838"/>
      <w:pgMar w:top="851" w:right="720" w:bottom="907" w:left="720"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6451" w14:textId="77777777" w:rsidR="00C82B44" w:rsidRDefault="00C82B44" w:rsidP="00A53584">
      <w:pPr>
        <w:spacing w:after="0" w:line="240" w:lineRule="auto"/>
      </w:pPr>
      <w:r>
        <w:separator/>
      </w:r>
    </w:p>
  </w:endnote>
  <w:endnote w:type="continuationSeparator" w:id="0">
    <w:p w14:paraId="2FB48105" w14:textId="77777777" w:rsidR="00C82B44" w:rsidRDefault="00C82B44" w:rsidP="00A53584">
      <w:pPr>
        <w:spacing w:after="0" w:line="240" w:lineRule="auto"/>
      </w:pPr>
      <w:r>
        <w:continuationSeparator/>
      </w:r>
    </w:p>
  </w:endnote>
  <w:endnote w:type="continuationNotice" w:id="1">
    <w:p w14:paraId="6B21B86F" w14:textId="77777777" w:rsidR="00C82B44" w:rsidRDefault="00C82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65625"/>
      <w:docPartObj>
        <w:docPartGallery w:val="Page Numbers (Bottom of Page)"/>
        <w:docPartUnique/>
      </w:docPartObj>
    </w:sdtPr>
    <w:sdtEndPr>
      <w:rPr>
        <w:noProof/>
      </w:rPr>
    </w:sdtEndPr>
    <w:sdtContent>
      <w:p w14:paraId="458E18D2" w14:textId="2CDF3540" w:rsidR="00472A5D" w:rsidRDefault="00472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EBD65" w14:textId="77777777" w:rsidR="00472A5D" w:rsidRDefault="0047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565D" w14:textId="77777777" w:rsidR="00C82B44" w:rsidRDefault="00C82B44" w:rsidP="00A53584">
      <w:pPr>
        <w:spacing w:after="0" w:line="240" w:lineRule="auto"/>
      </w:pPr>
      <w:r>
        <w:separator/>
      </w:r>
    </w:p>
  </w:footnote>
  <w:footnote w:type="continuationSeparator" w:id="0">
    <w:p w14:paraId="014A8876" w14:textId="77777777" w:rsidR="00C82B44" w:rsidRDefault="00C82B44" w:rsidP="00A53584">
      <w:pPr>
        <w:spacing w:after="0" w:line="240" w:lineRule="auto"/>
      </w:pPr>
      <w:r>
        <w:continuationSeparator/>
      </w:r>
    </w:p>
  </w:footnote>
  <w:footnote w:type="continuationNotice" w:id="1">
    <w:p w14:paraId="7AFB13DC" w14:textId="77777777" w:rsidR="00C82B44" w:rsidRDefault="00C82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1E05" w14:textId="1753270C" w:rsidR="008D0D0F" w:rsidRDefault="008D0D0F">
    <w:pPr>
      <w:pStyle w:val="Header"/>
    </w:pPr>
    <w:r w:rsidRPr="00A27F2C">
      <w:rPr>
        <w:rFonts w:ascii="Times New Roman"/>
        <w:noProof/>
        <w:color w:val="2B579A"/>
        <w:sz w:val="20"/>
        <w:shd w:val="clear" w:color="auto" w:fill="E6E6E6"/>
        <w:lang w:eastAsia="en-GB"/>
      </w:rPr>
      <w:drawing>
        <wp:anchor distT="0" distB="0" distL="114300" distR="114300" simplePos="0" relativeHeight="251660288" behindDoc="0" locked="0" layoutInCell="1" allowOverlap="1" wp14:anchorId="6C0DA656" wp14:editId="62B32D2C">
          <wp:simplePos x="0" y="0"/>
          <wp:positionH relativeFrom="margin">
            <wp:posOffset>0</wp:posOffset>
          </wp:positionH>
          <wp:positionV relativeFrom="paragraph">
            <wp:posOffset>-635</wp:posOffset>
          </wp:positionV>
          <wp:extent cx="3227650" cy="471608"/>
          <wp:effectExtent l="0" t="0" r="0" b="5080"/>
          <wp:wrapNone/>
          <wp:docPr id="2054822103" name="Picture 205482210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048" name="Picture 1404959048"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650" cy="471608"/>
                  </a:xfrm>
                  <a:prstGeom prst="rect">
                    <a:avLst/>
                  </a:prstGeom>
                </pic:spPr>
              </pic:pic>
            </a:graphicData>
          </a:graphic>
        </wp:anchor>
      </w:drawing>
    </w:r>
  </w:p>
  <w:p w14:paraId="336EFF19" w14:textId="77777777" w:rsidR="008D0D0F" w:rsidRDefault="008D0D0F">
    <w:pPr>
      <w:pStyle w:val="Header"/>
    </w:pPr>
  </w:p>
  <w:p w14:paraId="53A42AD0" w14:textId="77777777" w:rsidR="007F1E6E" w:rsidRDefault="007F1E6E">
    <w:pPr>
      <w:pStyle w:val="Header"/>
    </w:pPr>
  </w:p>
  <w:p w14:paraId="39E9D321" w14:textId="77777777" w:rsidR="007F1E6E" w:rsidRDefault="007F1E6E">
    <w:pPr>
      <w:pStyle w:val="Header"/>
    </w:pPr>
  </w:p>
  <w:p w14:paraId="2057244E" w14:textId="37956926" w:rsidR="007F1E6E" w:rsidRDefault="00826264" w:rsidP="00826264">
    <w:pPr>
      <w:widowControl w:val="0"/>
      <w:autoSpaceDE w:val="0"/>
      <w:autoSpaceDN w:val="0"/>
      <w:spacing w:after="0" w:line="240" w:lineRule="auto"/>
    </w:pPr>
    <w:r w:rsidRPr="00A27F2C">
      <w:rPr>
        <w:rStyle w:val="Strong"/>
        <w:rFonts w:ascii="Avenir Next LT Pro Demi" w:hAnsi="Avenir Next LT Pro Demi"/>
        <w:color w:val="002060"/>
        <w:sz w:val="30"/>
        <w:szCs w:val="30"/>
      </w:rPr>
      <w:t xml:space="preserve">Diocesan Advisory Committee for the Care of Churches </w:t>
    </w:r>
  </w:p>
  <w:p w14:paraId="2B373004" w14:textId="77777777" w:rsidR="007F1E6E" w:rsidRDefault="007F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665E" w14:textId="09F79525" w:rsidR="00D0151E" w:rsidRDefault="00D0151E">
    <w:pPr>
      <w:pStyle w:val="Header"/>
      <w:rPr>
        <w:rStyle w:val="Strong"/>
        <w:rFonts w:ascii="Avenir Next LT Pro Demi" w:hAnsi="Avenir Next LT Pro Demi"/>
        <w:color w:val="002060"/>
        <w:sz w:val="30"/>
        <w:szCs w:val="30"/>
      </w:rPr>
    </w:pPr>
    <w:r w:rsidRPr="00A27F2C">
      <w:rPr>
        <w:rFonts w:ascii="Times New Roman"/>
        <w:noProof/>
        <w:color w:val="2B579A"/>
        <w:sz w:val="20"/>
        <w:shd w:val="clear" w:color="auto" w:fill="E6E6E6"/>
        <w:lang w:eastAsia="en-GB"/>
      </w:rPr>
      <w:drawing>
        <wp:anchor distT="0" distB="0" distL="114300" distR="114300" simplePos="0" relativeHeight="251658240" behindDoc="0" locked="0" layoutInCell="1" allowOverlap="1" wp14:anchorId="1B41453A" wp14:editId="65FDE6EF">
          <wp:simplePos x="0" y="0"/>
          <wp:positionH relativeFrom="margin">
            <wp:align>left</wp:align>
          </wp:positionH>
          <wp:positionV relativeFrom="paragraph">
            <wp:posOffset>-375759</wp:posOffset>
          </wp:positionV>
          <wp:extent cx="3227650" cy="471608"/>
          <wp:effectExtent l="0" t="0" r="0" b="5080"/>
          <wp:wrapNone/>
          <wp:docPr id="1404959048" name="Picture 14049590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048" name="Picture 1404959048"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650" cy="471608"/>
                  </a:xfrm>
                  <a:prstGeom prst="rect">
                    <a:avLst/>
                  </a:prstGeom>
                </pic:spPr>
              </pic:pic>
            </a:graphicData>
          </a:graphic>
        </wp:anchor>
      </w:drawing>
    </w:r>
  </w:p>
  <w:p w14:paraId="531B65BC" w14:textId="4CE38A3E" w:rsidR="0072718C" w:rsidRPr="00A27F2C" w:rsidRDefault="0072718C" w:rsidP="0072718C">
    <w:pPr>
      <w:widowControl w:val="0"/>
      <w:autoSpaceDE w:val="0"/>
      <w:autoSpaceDN w:val="0"/>
      <w:spacing w:after="0" w:line="240" w:lineRule="auto"/>
      <w:rPr>
        <w:rStyle w:val="Strong"/>
        <w:rFonts w:ascii="Avenir Next LT Pro Demi" w:hAnsi="Avenir Next LT Pro Demi"/>
        <w:b w:val="0"/>
        <w:bCs w:val="0"/>
        <w:color w:val="002060"/>
        <w:sz w:val="30"/>
        <w:szCs w:val="30"/>
      </w:rPr>
    </w:pPr>
    <w:r w:rsidRPr="00A27F2C">
      <w:rPr>
        <w:rStyle w:val="Strong"/>
        <w:rFonts w:ascii="Avenir Next LT Pro Demi" w:hAnsi="Avenir Next LT Pro Demi"/>
        <w:color w:val="002060"/>
        <w:sz w:val="30"/>
        <w:szCs w:val="30"/>
      </w:rPr>
      <w:t xml:space="preserve">Diocesan Advisory Committee for the Care of Churches </w:t>
    </w:r>
  </w:p>
  <w:p w14:paraId="7B1A311E" w14:textId="5D1ABA48" w:rsidR="00CE3C12" w:rsidRDefault="00CE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9B"/>
    <w:multiLevelType w:val="hybridMultilevel"/>
    <w:tmpl w:val="CFC4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1D93"/>
    <w:multiLevelType w:val="hybridMultilevel"/>
    <w:tmpl w:val="CEF2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D2BC4"/>
    <w:multiLevelType w:val="hybridMultilevel"/>
    <w:tmpl w:val="556E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735C6"/>
    <w:multiLevelType w:val="hybridMultilevel"/>
    <w:tmpl w:val="653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2E9B"/>
    <w:multiLevelType w:val="hybridMultilevel"/>
    <w:tmpl w:val="5446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5330F"/>
    <w:multiLevelType w:val="hybridMultilevel"/>
    <w:tmpl w:val="1CD0DB2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E6248"/>
    <w:multiLevelType w:val="hybridMultilevel"/>
    <w:tmpl w:val="7234A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0D3714"/>
    <w:multiLevelType w:val="hybridMultilevel"/>
    <w:tmpl w:val="537A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19BFB"/>
    <w:multiLevelType w:val="hybridMultilevel"/>
    <w:tmpl w:val="015C64CE"/>
    <w:lvl w:ilvl="0" w:tplc="C8CE0BAA">
      <w:start w:val="1"/>
      <w:numFmt w:val="bullet"/>
      <w:lvlText w:val=""/>
      <w:lvlJc w:val="left"/>
      <w:pPr>
        <w:ind w:left="720" w:hanging="360"/>
      </w:pPr>
      <w:rPr>
        <w:rFonts w:ascii="Symbol" w:hAnsi="Symbol" w:hint="default"/>
      </w:rPr>
    </w:lvl>
    <w:lvl w:ilvl="1" w:tplc="D13EC786">
      <w:start w:val="1"/>
      <w:numFmt w:val="bullet"/>
      <w:lvlText w:val="o"/>
      <w:lvlJc w:val="left"/>
      <w:pPr>
        <w:ind w:left="1440" w:hanging="360"/>
      </w:pPr>
      <w:rPr>
        <w:rFonts w:ascii="Courier New" w:hAnsi="Courier New" w:hint="default"/>
      </w:rPr>
    </w:lvl>
    <w:lvl w:ilvl="2" w:tplc="EAF09C26">
      <w:start w:val="1"/>
      <w:numFmt w:val="bullet"/>
      <w:lvlText w:val=""/>
      <w:lvlJc w:val="left"/>
      <w:pPr>
        <w:ind w:left="2160" w:hanging="360"/>
      </w:pPr>
      <w:rPr>
        <w:rFonts w:ascii="Wingdings" w:hAnsi="Wingdings" w:hint="default"/>
      </w:rPr>
    </w:lvl>
    <w:lvl w:ilvl="3" w:tplc="EF32D71A">
      <w:start w:val="1"/>
      <w:numFmt w:val="bullet"/>
      <w:lvlText w:val=""/>
      <w:lvlJc w:val="left"/>
      <w:pPr>
        <w:ind w:left="2880" w:hanging="360"/>
      </w:pPr>
      <w:rPr>
        <w:rFonts w:ascii="Symbol" w:hAnsi="Symbol" w:hint="default"/>
      </w:rPr>
    </w:lvl>
    <w:lvl w:ilvl="4" w:tplc="AE56C9E4">
      <w:start w:val="1"/>
      <w:numFmt w:val="bullet"/>
      <w:lvlText w:val="o"/>
      <w:lvlJc w:val="left"/>
      <w:pPr>
        <w:ind w:left="3600" w:hanging="360"/>
      </w:pPr>
      <w:rPr>
        <w:rFonts w:ascii="Courier New" w:hAnsi="Courier New" w:hint="default"/>
      </w:rPr>
    </w:lvl>
    <w:lvl w:ilvl="5" w:tplc="E60C181C">
      <w:start w:val="1"/>
      <w:numFmt w:val="bullet"/>
      <w:lvlText w:val=""/>
      <w:lvlJc w:val="left"/>
      <w:pPr>
        <w:ind w:left="4320" w:hanging="360"/>
      </w:pPr>
      <w:rPr>
        <w:rFonts w:ascii="Wingdings" w:hAnsi="Wingdings" w:hint="default"/>
      </w:rPr>
    </w:lvl>
    <w:lvl w:ilvl="6" w:tplc="4D786EF4">
      <w:start w:val="1"/>
      <w:numFmt w:val="bullet"/>
      <w:lvlText w:val=""/>
      <w:lvlJc w:val="left"/>
      <w:pPr>
        <w:ind w:left="5040" w:hanging="360"/>
      </w:pPr>
      <w:rPr>
        <w:rFonts w:ascii="Symbol" w:hAnsi="Symbol" w:hint="default"/>
      </w:rPr>
    </w:lvl>
    <w:lvl w:ilvl="7" w:tplc="DED42388">
      <w:start w:val="1"/>
      <w:numFmt w:val="bullet"/>
      <w:lvlText w:val="o"/>
      <w:lvlJc w:val="left"/>
      <w:pPr>
        <w:ind w:left="5760" w:hanging="360"/>
      </w:pPr>
      <w:rPr>
        <w:rFonts w:ascii="Courier New" w:hAnsi="Courier New" w:hint="default"/>
      </w:rPr>
    </w:lvl>
    <w:lvl w:ilvl="8" w:tplc="5AE6A638">
      <w:start w:val="1"/>
      <w:numFmt w:val="bullet"/>
      <w:lvlText w:val=""/>
      <w:lvlJc w:val="left"/>
      <w:pPr>
        <w:ind w:left="6480" w:hanging="360"/>
      </w:pPr>
      <w:rPr>
        <w:rFonts w:ascii="Wingdings" w:hAnsi="Wingdings" w:hint="default"/>
      </w:rPr>
    </w:lvl>
  </w:abstractNum>
  <w:abstractNum w:abstractNumId="9" w15:restartNumberingAfterBreak="0">
    <w:nsid w:val="76A32C75"/>
    <w:multiLevelType w:val="hybridMultilevel"/>
    <w:tmpl w:val="A34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FE1A7A"/>
    <w:multiLevelType w:val="hybridMultilevel"/>
    <w:tmpl w:val="D11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02188">
    <w:abstractNumId w:val="8"/>
  </w:num>
  <w:num w:numId="2" w16cid:durableId="730343558">
    <w:abstractNumId w:val="5"/>
  </w:num>
  <w:num w:numId="3" w16cid:durableId="1517159600">
    <w:abstractNumId w:val="3"/>
  </w:num>
  <w:num w:numId="4" w16cid:durableId="437913997">
    <w:abstractNumId w:val="4"/>
  </w:num>
  <w:num w:numId="5" w16cid:durableId="1779908705">
    <w:abstractNumId w:val="1"/>
  </w:num>
  <w:num w:numId="6" w16cid:durableId="257253118">
    <w:abstractNumId w:val="2"/>
  </w:num>
  <w:num w:numId="7" w16cid:durableId="1536885832">
    <w:abstractNumId w:val="9"/>
  </w:num>
  <w:num w:numId="8" w16cid:durableId="182788062">
    <w:abstractNumId w:val="7"/>
  </w:num>
  <w:num w:numId="9" w16cid:durableId="575164457">
    <w:abstractNumId w:val="0"/>
  </w:num>
  <w:num w:numId="10" w16cid:durableId="281808917">
    <w:abstractNumId w:val="6"/>
  </w:num>
  <w:num w:numId="11" w16cid:durableId="201236835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84"/>
    <w:rsid w:val="0000001A"/>
    <w:rsid w:val="000003BC"/>
    <w:rsid w:val="00000999"/>
    <w:rsid w:val="00000F55"/>
    <w:rsid w:val="00001268"/>
    <w:rsid w:val="00001301"/>
    <w:rsid w:val="00001914"/>
    <w:rsid w:val="00001ED1"/>
    <w:rsid w:val="0000207F"/>
    <w:rsid w:val="000024E4"/>
    <w:rsid w:val="00004079"/>
    <w:rsid w:val="000041AD"/>
    <w:rsid w:val="0000427B"/>
    <w:rsid w:val="00004384"/>
    <w:rsid w:val="00004C08"/>
    <w:rsid w:val="00005076"/>
    <w:rsid w:val="000052B8"/>
    <w:rsid w:val="00005526"/>
    <w:rsid w:val="000057E9"/>
    <w:rsid w:val="0000593A"/>
    <w:rsid w:val="00005C65"/>
    <w:rsid w:val="00006243"/>
    <w:rsid w:val="000064F9"/>
    <w:rsid w:val="00006D04"/>
    <w:rsid w:val="00007980"/>
    <w:rsid w:val="00007F5F"/>
    <w:rsid w:val="00010334"/>
    <w:rsid w:val="000108FB"/>
    <w:rsid w:val="00010A33"/>
    <w:rsid w:val="00010E02"/>
    <w:rsid w:val="00010FDC"/>
    <w:rsid w:val="000120D8"/>
    <w:rsid w:val="00012A7E"/>
    <w:rsid w:val="00012A8D"/>
    <w:rsid w:val="00012D18"/>
    <w:rsid w:val="00013E5C"/>
    <w:rsid w:val="00014069"/>
    <w:rsid w:val="0001442E"/>
    <w:rsid w:val="000148EB"/>
    <w:rsid w:val="00014A5E"/>
    <w:rsid w:val="00014FEA"/>
    <w:rsid w:val="00015799"/>
    <w:rsid w:val="00015822"/>
    <w:rsid w:val="00015861"/>
    <w:rsid w:val="00015DE4"/>
    <w:rsid w:val="00015F13"/>
    <w:rsid w:val="00016164"/>
    <w:rsid w:val="00016649"/>
    <w:rsid w:val="00016B0F"/>
    <w:rsid w:val="0001706D"/>
    <w:rsid w:val="000174D5"/>
    <w:rsid w:val="00017CE1"/>
    <w:rsid w:val="000200BE"/>
    <w:rsid w:val="000206F9"/>
    <w:rsid w:val="000208AD"/>
    <w:rsid w:val="0002107D"/>
    <w:rsid w:val="00022409"/>
    <w:rsid w:val="00022F9A"/>
    <w:rsid w:val="000230BE"/>
    <w:rsid w:val="000246EF"/>
    <w:rsid w:val="00024C58"/>
    <w:rsid w:val="000250F8"/>
    <w:rsid w:val="00025444"/>
    <w:rsid w:val="00025C0D"/>
    <w:rsid w:val="00026198"/>
    <w:rsid w:val="000266AC"/>
    <w:rsid w:val="00026D6A"/>
    <w:rsid w:val="00026D7E"/>
    <w:rsid w:val="000275C1"/>
    <w:rsid w:val="00027633"/>
    <w:rsid w:val="00027A21"/>
    <w:rsid w:val="0003002E"/>
    <w:rsid w:val="000319A7"/>
    <w:rsid w:val="00031A7B"/>
    <w:rsid w:val="000322E3"/>
    <w:rsid w:val="00032A96"/>
    <w:rsid w:val="0003322E"/>
    <w:rsid w:val="00033284"/>
    <w:rsid w:val="0003384E"/>
    <w:rsid w:val="000341A6"/>
    <w:rsid w:val="000341EE"/>
    <w:rsid w:val="00034730"/>
    <w:rsid w:val="000351A2"/>
    <w:rsid w:val="00036C73"/>
    <w:rsid w:val="000371BF"/>
    <w:rsid w:val="00037B2F"/>
    <w:rsid w:val="00040895"/>
    <w:rsid w:val="0004098E"/>
    <w:rsid w:val="00040D5D"/>
    <w:rsid w:val="00041D3F"/>
    <w:rsid w:val="00041D48"/>
    <w:rsid w:val="00041E27"/>
    <w:rsid w:val="00041EA6"/>
    <w:rsid w:val="00041EAC"/>
    <w:rsid w:val="00042AC2"/>
    <w:rsid w:val="00042F75"/>
    <w:rsid w:val="00044120"/>
    <w:rsid w:val="000441BC"/>
    <w:rsid w:val="00044295"/>
    <w:rsid w:val="000442CC"/>
    <w:rsid w:val="00044328"/>
    <w:rsid w:val="000456CB"/>
    <w:rsid w:val="000459EA"/>
    <w:rsid w:val="00045F70"/>
    <w:rsid w:val="00046063"/>
    <w:rsid w:val="000464EA"/>
    <w:rsid w:val="0004696A"/>
    <w:rsid w:val="000471E4"/>
    <w:rsid w:val="00050714"/>
    <w:rsid w:val="00050AB9"/>
    <w:rsid w:val="00051002"/>
    <w:rsid w:val="00051285"/>
    <w:rsid w:val="000512F0"/>
    <w:rsid w:val="000513F0"/>
    <w:rsid w:val="000518E1"/>
    <w:rsid w:val="00051B22"/>
    <w:rsid w:val="0005311C"/>
    <w:rsid w:val="00053333"/>
    <w:rsid w:val="00053927"/>
    <w:rsid w:val="0005434F"/>
    <w:rsid w:val="0005485F"/>
    <w:rsid w:val="00054ED8"/>
    <w:rsid w:val="00055790"/>
    <w:rsid w:val="00055B6F"/>
    <w:rsid w:val="0005648D"/>
    <w:rsid w:val="00057B8A"/>
    <w:rsid w:val="000601A2"/>
    <w:rsid w:val="000602AD"/>
    <w:rsid w:val="00061080"/>
    <w:rsid w:val="000611A4"/>
    <w:rsid w:val="000617E0"/>
    <w:rsid w:val="0006225B"/>
    <w:rsid w:val="00062573"/>
    <w:rsid w:val="000626BD"/>
    <w:rsid w:val="00062B3B"/>
    <w:rsid w:val="00062C0B"/>
    <w:rsid w:val="00062CD0"/>
    <w:rsid w:val="000633FF"/>
    <w:rsid w:val="0006351E"/>
    <w:rsid w:val="000636D3"/>
    <w:rsid w:val="000639B2"/>
    <w:rsid w:val="00064FE7"/>
    <w:rsid w:val="0006583A"/>
    <w:rsid w:val="0006596E"/>
    <w:rsid w:val="00066483"/>
    <w:rsid w:val="0006667A"/>
    <w:rsid w:val="00066AA1"/>
    <w:rsid w:val="00066C19"/>
    <w:rsid w:val="00067A97"/>
    <w:rsid w:val="00067B11"/>
    <w:rsid w:val="00067BBE"/>
    <w:rsid w:val="00067CD4"/>
    <w:rsid w:val="00070BBC"/>
    <w:rsid w:val="00070C86"/>
    <w:rsid w:val="00070CEC"/>
    <w:rsid w:val="00070ED2"/>
    <w:rsid w:val="000716A7"/>
    <w:rsid w:val="00071D99"/>
    <w:rsid w:val="000721D5"/>
    <w:rsid w:val="00072D55"/>
    <w:rsid w:val="00073621"/>
    <w:rsid w:val="000743F1"/>
    <w:rsid w:val="00074435"/>
    <w:rsid w:val="000748C3"/>
    <w:rsid w:val="000753FB"/>
    <w:rsid w:val="00075705"/>
    <w:rsid w:val="00075E2F"/>
    <w:rsid w:val="00075F80"/>
    <w:rsid w:val="00075FE7"/>
    <w:rsid w:val="000760C7"/>
    <w:rsid w:val="00076310"/>
    <w:rsid w:val="0007668A"/>
    <w:rsid w:val="0007694C"/>
    <w:rsid w:val="000769FE"/>
    <w:rsid w:val="00076A05"/>
    <w:rsid w:val="000775B0"/>
    <w:rsid w:val="000776A2"/>
    <w:rsid w:val="000779E6"/>
    <w:rsid w:val="000779F6"/>
    <w:rsid w:val="00077C57"/>
    <w:rsid w:val="0008053F"/>
    <w:rsid w:val="0008105A"/>
    <w:rsid w:val="00082675"/>
    <w:rsid w:val="00082D03"/>
    <w:rsid w:val="00083C10"/>
    <w:rsid w:val="00083EB7"/>
    <w:rsid w:val="00083F9B"/>
    <w:rsid w:val="0008402C"/>
    <w:rsid w:val="00084451"/>
    <w:rsid w:val="00084C11"/>
    <w:rsid w:val="00084FE4"/>
    <w:rsid w:val="0008565A"/>
    <w:rsid w:val="00085812"/>
    <w:rsid w:val="0008697A"/>
    <w:rsid w:val="000869C7"/>
    <w:rsid w:val="0008778B"/>
    <w:rsid w:val="000879AA"/>
    <w:rsid w:val="00087D97"/>
    <w:rsid w:val="00087DD3"/>
    <w:rsid w:val="000905FC"/>
    <w:rsid w:val="00090F2E"/>
    <w:rsid w:val="00091196"/>
    <w:rsid w:val="00091202"/>
    <w:rsid w:val="0009194F"/>
    <w:rsid w:val="00091EE9"/>
    <w:rsid w:val="0009211F"/>
    <w:rsid w:val="00092744"/>
    <w:rsid w:val="00092B68"/>
    <w:rsid w:val="00092D6D"/>
    <w:rsid w:val="00093182"/>
    <w:rsid w:val="000938CC"/>
    <w:rsid w:val="00093985"/>
    <w:rsid w:val="000953BE"/>
    <w:rsid w:val="00095583"/>
    <w:rsid w:val="00095985"/>
    <w:rsid w:val="00096167"/>
    <w:rsid w:val="0009618E"/>
    <w:rsid w:val="000966C6"/>
    <w:rsid w:val="000966EC"/>
    <w:rsid w:val="000A00C7"/>
    <w:rsid w:val="000A01CE"/>
    <w:rsid w:val="000A078D"/>
    <w:rsid w:val="000A19F0"/>
    <w:rsid w:val="000A20D5"/>
    <w:rsid w:val="000A2FA2"/>
    <w:rsid w:val="000A3689"/>
    <w:rsid w:val="000A3F55"/>
    <w:rsid w:val="000A5464"/>
    <w:rsid w:val="000A57CE"/>
    <w:rsid w:val="000A5F2E"/>
    <w:rsid w:val="000A63D6"/>
    <w:rsid w:val="000A6DFE"/>
    <w:rsid w:val="000A6E29"/>
    <w:rsid w:val="000A72F7"/>
    <w:rsid w:val="000A7F2B"/>
    <w:rsid w:val="000B0075"/>
    <w:rsid w:val="000B09C3"/>
    <w:rsid w:val="000B0AE4"/>
    <w:rsid w:val="000B13BA"/>
    <w:rsid w:val="000B1762"/>
    <w:rsid w:val="000B1E91"/>
    <w:rsid w:val="000B2DCB"/>
    <w:rsid w:val="000B406C"/>
    <w:rsid w:val="000B4546"/>
    <w:rsid w:val="000B4931"/>
    <w:rsid w:val="000B4DC5"/>
    <w:rsid w:val="000B5719"/>
    <w:rsid w:val="000B5A1B"/>
    <w:rsid w:val="000B6836"/>
    <w:rsid w:val="000C366E"/>
    <w:rsid w:val="000C37B1"/>
    <w:rsid w:val="000C4EFD"/>
    <w:rsid w:val="000C51A9"/>
    <w:rsid w:val="000C5547"/>
    <w:rsid w:val="000C56D7"/>
    <w:rsid w:val="000C593C"/>
    <w:rsid w:val="000C59B8"/>
    <w:rsid w:val="000C613F"/>
    <w:rsid w:val="000C69EB"/>
    <w:rsid w:val="000C72C9"/>
    <w:rsid w:val="000C7723"/>
    <w:rsid w:val="000C78AD"/>
    <w:rsid w:val="000C7980"/>
    <w:rsid w:val="000C7FF3"/>
    <w:rsid w:val="000D01EC"/>
    <w:rsid w:val="000D05E6"/>
    <w:rsid w:val="000D0676"/>
    <w:rsid w:val="000D0F0D"/>
    <w:rsid w:val="000D0FEF"/>
    <w:rsid w:val="000D106F"/>
    <w:rsid w:val="000D167F"/>
    <w:rsid w:val="000D1C71"/>
    <w:rsid w:val="000D1DE6"/>
    <w:rsid w:val="000D1E5F"/>
    <w:rsid w:val="000D2CA3"/>
    <w:rsid w:val="000D2DDC"/>
    <w:rsid w:val="000D34E4"/>
    <w:rsid w:val="000D3692"/>
    <w:rsid w:val="000D3DBE"/>
    <w:rsid w:val="000D56FB"/>
    <w:rsid w:val="000D58E3"/>
    <w:rsid w:val="000D6877"/>
    <w:rsid w:val="000D783F"/>
    <w:rsid w:val="000D7857"/>
    <w:rsid w:val="000D7956"/>
    <w:rsid w:val="000E0EDF"/>
    <w:rsid w:val="000E10C8"/>
    <w:rsid w:val="000E2AF5"/>
    <w:rsid w:val="000E33D5"/>
    <w:rsid w:val="000E3596"/>
    <w:rsid w:val="000E3B92"/>
    <w:rsid w:val="000E3BF6"/>
    <w:rsid w:val="000E40D8"/>
    <w:rsid w:val="000E420D"/>
    <w:rsid w:val="000E53C0"/>
    <w:rsid w:val="000E5C11"/>
    <w:rsid w:val="000E5F7D"/>
    <w:rsid w:val="000E6C26"/>
    <w:rsid w:val="000E72F2"/>
    <w:rsid w:val="000F08F1"/>
    <w:rsid w:val="000F15B9"/>
    <w:rsid w:val="000F1826"/>
    <w:rsid w:val="000F1890"/>
    <w:rsid w:val="000F27ED"/>
    <w:rsid w:val="000F2BC4"/>
    <w:rsid w:val="000F42E8"/>
    <w:rsid w:val="000F452C"/>
    <w:rsid w:val="000F4D35"/>
    <w:rsid w:val="000F6362"/>
    <w:rsid w:val="000F6E6C"/>
    <w:rsid w:val="000F7A23"/>
    <w:rsid w:val="00100C51"/>
    <w:rsid w:val="0010109D"/>
    <w:rsid w:val="001012A6"/>
    <w:rsid w:val="00102291"/>
    <w:rsid w:val="0010328A"/>
    <w:rsid w:val="00103432"/>
    <w:rsid w:val="001036BA"/>
    <w:rsid w:val="00103BFC"/>
    <w:rsid w:val="00103D12"/>
    <w:rsid w:val="00104590"/>
    <w:rsid w:val="00105DE4"/>
    <w:rsid w:val="00106829"/>
    <w:rsid w:val="0010685B"/>
    <w:rsid w:val="001074B1"/>
    <w:rsid w:val="00110F67"/>
    <w:rsid w:val="00111F4D"/>
    <w:rsid w:val="001127DF"/>
    <w:rsid w:val="00113D4B"/>
    <w:rsid w:val="00113E9A"/>
    <w:rsid w:val="001144EA"/>
    <w:rsid w:val="00114E93"/>
    <w:rsid w:val="00116175"/>
    <w:rsid w:val="001162CA"/>
    <w:rsid w:val="001164DE"/>
    <w:rsid w:val="00116787"/>
    <w:rsid w:val="00116B17"/>
    <w:rsid w:val="00116F2D"/>
    <w:rsid w:val="00117457"/>
    <w:rsid w:val="0011770E"/>
    <w:rsid w:val="00117A36"/>
    <w:rsid w:val="001206CD"/>
    <w:rsid w:val="00121762"/>
    <w:rsid w:val="0012297B"/>
    <w:rsid w:val="00122C6A"/>
    <w:rsid w:val="0012349B"/>
    <w:rsid w:val="00123D04"/>
    <w:rsid w:val="00123D4F"/>
    <w:rsid w:val="00125170"/>
    <w:rsid w:val="00125B3F"/>
    <w:rsid w:val="00126402"/>
    <w:rsid w:val="00126565"/>
    <w:rsid w:val="00126AC1"/>
    <w:rsid w:val="00127130"/>
    <w:rsid w:val="0012743C"/>
    <w:rsid w:val="00127FBE"/>
    <w:rsid w:val="0013045C"/>
    <w:rsid w:val="001310CA"/>
    <w:rsid w:val="0013133A"/>
    <w:rsid w:val="00131451"/>
    <w:rsid w:val="00131B67"/>
    <w:rsid w:val="001323FD"/>
    <w:rsid w:val="00132F45"/>
    <w:rsid w:val="0013325A"/>
    <w:rsid w:val="001334EB"/>
    <w:rsid w:val="00133B8A"/>
    <w:rsid w:val="00134E9A"/>
    <w:rsid w:val="00135677"/>
    <w:rsid w:val="00135E28"/>
    <w:rsid w:val="00135EB1"/>
    <w:rsid w:val="00136134"/>
    <w:rsid w:val="00136891"/>
    <w:rsid w:val="00136993"/>
    <w:rsid w:val="00136A4C"/>
    <w:rsid w:val="00137317"/>
    <w:rsid w:val="0013744C"/>
    <w:rsid w:val="0014098C"/>
    <w:rsid w:val="00140AF9"/>
    <w:rsid w:val="00141664"/>
    <w:rsid w:val="0014187A"/>
    <w:rsid w:val="00141A57"/>
    <w:rsid w:val="00141F3F"/>
    <w:rsid w:val="00142045"/>
    <w:rsid w:val="0014253E"/>
    <w:rsid w:val="0014260B"/>
    <w:rsid w:val="00143216"/>
    <w:rsid w:val="0014322E"/>
    <w:rsid w:val="00143649"/>
    <w:rsid w:val="00144268"/>
    <w:rsid w:val="00144FA7"/>
    <w:rsid w:val="0014569B"/>
    <w:rsid w:val="00146BF5"/>
    <w:rsid w:val="00146CCC"/>
    <w:rsid w:val="00146E3C"/>
    <w:rsid w:val="00147117"/>
    <w:rsid w:val="00147481"/>
    <w:rsid w:val="00147919"/>
    <w:rsid w:val="00150470"/>
    <w:rsid w:val="001505B2"/>
    <w:rsid w:val="00151178"/>
    <w:rsid w:val="00151426"/>
    <w:rsid w:val="00151945"/>
    <w:rsid w:val="001520DE"/>
    <w:rsid w:val="001527F9"/>
    <w:rsid w:val="0015326D"/>
    <w:rsid w:val="001538D1"/>
    <w:rsid w:val="00153A5E"/>
    <w:rsid w:val="00153A6E"/>
    <w:rsid w:val="00153AFA"/>
    <w:rsid w:val="00153B66"/>
    <w:rsid w:val="00153D20"/>
    <w:rsid w:val="00153EC6"/>
    <w:rsid w:val="00154AE7"/>
    <w:rsid w:val="00154BC8"/>
    <w:rsid w:val="00155080"/>
    <w:rsid w:val="001553FE"/>
    <w:rsid w:val="001557DD"/>
    <w:rsid w:val="0015580B"/>
    <w:rsid w:val="00155878"/>
    <w:rsid w:val="00156913"/>
    <w:rsid w:val="00156B14"/>
    <w:rsid w:val="00156C3B"/>
    <w:rsid w:val="00157AA2"/>
    <w:rsid w:val="00157BF5"/>
    <w:rsid w:val="001603D7"/>
    <w:rsid w:val="0016053F"/>
    <w:rsid w:val="00160903"/>
    <w:rsid w:val="001611DF"/>
    <w:rsid w:val="00162276"/>
    <w:rsid w:val="001622EF"/>
    <w:rsid w:val="00162305"/>
    <w:rsid w:val="001623BE"/>
    <w:rsid w:val="0016241B"/>
    <w:rsid w:val="00162544"/>
    <w:rsid w:val="001625BD"/>
    <w:rsid w:val="001626AA"/>
    <w:rsid w:val="001629F8"/>
    <w:rsid w:val="00162B27"/>
    <w:rsid w:val="00163289"/>
    <w:rsid w:val="001632C9"/>
    <w:rsid w:val="00163944"/>
    <w:rsid w:val="00163DDC"/>
    <w:rsid w:val="001658C2"/>
    <w:rsid w:val="001662B8"/>
    <w:rsid w:val="00166B2C"/>
    <w:rsid w:val="00167BBE"/>
    <w:rsid w:val="001722EE"/>
    <w:rsid w:val="00172F09"/>
    <w:rsid w:val="00172F72"/>
    <w:rsid w:val="001745AA"/>
    <w:rsid w:val="00174A68"/>
    <w:rsid w:val="001750BD"/>
    <w:rsid w:val="00175B30"/>
    <w:rsid w:val="00175BC3"/>
    <w:rsid w:val="00175E38"/>
    <w:rsid w:val="0017605E"/>
    <w:rsid w:val="0017638B"/>
    <w:rsid w:val="0017674B"/>
    <w:rsid w:val="001769C9"/>
    <w:rsid w:val="00176E2C"/>
    <w:rsid w:val="00177131"/>
    <w:rsid w:val="00180224"/>
    <w:rsid w:val="00180429"/>
    <w:rsid w:val="00180488"/>
    <w:rsid w:val="00180CAF"/>
    <w:rsid w:val="00180E95"/>
    <w:rsid w:val="0018253C"/>
    <w:rsid w:val="001827E0"/>
    <w:rsid w:val="00182F72"/>
    <w:rsid w:val="00183132"/>
    <w:rsid w:val="001831FA"/>
    <w:rsid w:val="0018372C"/>
    <w:rsid w:val="001839FC"/>
    <w:rsid w:val="0018489B"/>
    <w:rsid w:val="00184E43"/>
    <w:rsid w:val="001853FD"/>
    <w:rsid w:val="0018562C"/>
    <w:rsid w:val="00185FF0"/>
    <w:rsid w:val="0018668C"/>
    <w:rsid w:val="00186BB7"/>
    <w:rsid w:val="00186D51"/>
    <w:rsid w:val="00187089"/>
    <w:rsid w:val="0018762C"/>
    <w:rsid w:val="00187717"/>
    <w:rsid w:val="00187AF2"/>
    <w:rsid w:val="00190A2B"/>
    <w:rsid w:val="00191263"/>
    <w:rsid w:val="001918A8"/>
    <w:rsid w:val="0019235E"/>
    <w:rsid w:val="00192D24"/>
    <w:rsid w:val="00192E85"/>
    <w:rsid w:val="00193494"/>
    <w:rsid w:val="001937CC"/>
    <w:rsid w:val="00193AC7"/>
    <w:rsid w:val="00193E67"/>
    <w:rsid w:val="0019422F"/>
    <w:rsid w:val="00194459"/>
    <w:rsid w:val="00194BA2"/>
    <w:rsid w:val="00194BB8"/>
    <w:rsid w:val="00195752"/>
    <w:rsid w:val="00195875"/>
    <w:rsid w:val="00196055"/>
    <w:rsid w:val="0019633A"/>
    <w:rsid w:val="00196C51"/>
    <w:rsid w:val="00196E0A"/>
    <w:rsid w:val="00197826"/>
    <w:rsid w:val="00197FB4"/>
    <w:rsid w:val="001A086A"/>
    <w:rsid w:val="001A0B32"/>
    <w:rsid w:val="001A0EF2"/>
    <w:rsid w:val="001A126E"/>
    <w:rsid w:val="001A1629"/>
    <w:rsid w:val="001A18A2"/>
    <w:rsid w:val="001A19BC"/>
    <w:rsid w:val="001A1E7A"/>
    <w:rsid w:val="001A225F"/>
    <w:rsid w:val="001A2FFC"/>
    <w:rsid w:val="001A34C2"/>
    <w:rsid w:val="001A351B"/>
    <w:rsid w:val="001A3543"/>
    <w:rsid w:val="001A410B"/>
    <w:rsid w:val="001A4823"/>
    <w:rsid w:val="001A487A"/>
    <w:rsid w:val="001A4F24"/>
    <w:rsid w:val="001A529F"/>
    <w:rsid w:val="001A5554"/>
    <w:rsid w:val="001A629A"/>
    <w:rsid w:val="001A699F"/>
    <w:rsid w:val="001A6C71"/>
    <w:rsid w:val="001A7627"/>
    <w:rsid w:val="001B01B2"/>
    <w:rsid w:val="001B0930"/>
    <w:rsid w:val="001B0C42"/>
    <w:rsid w:val="001B119E"/>
    <w:rsid w:val="001B12AB"/>
    <w:rsid w:val="001B17CA"/>
    <w:rsid w:val="001B2456"/>
    <w:rsid w:val="001B386D"/>
    <w:rsid w:val="001B3D47"/>
    <w:rsid w:val="001B425D"/>
    <w:rsid w:val="001B54D5"/>
    <w:rsid w:val="001B5892"/>
    <w:rsid w:val="001B59CA"/>
    <w:rsid w:val="001B5CB0"/>
    <w:rsid w:val="001B5E38"/>
    <w:rsid w:val="001B5FC7"/>
    <w:rsid w:val="001B5FEA"/>
    <w:rsid w:val="001B7A6A"/>
    <w:rsid w:val="001B7F9E"/>
    <w:rsid w:val="001C04E5"/>
    <w:rsid w:val="001C0B3D"/>
    <w:rsid w:val="001C10DD"/>
    <w:rsid w:val="001C11FC"/>
    <w:rsid w:val="001C13A2"/>
    <w:rsid w:val="001C13C3"/>
    <w:rsid w:val="001C1973"/>
    <w:rsid w:val="001C1B57"/>
    <w:rsid w:val="001C1E72"/>
    <w:rsid w:val="001C21FE"/>
    <w:rsid w:val="001C3545"/>
    <w:rsid w:val="001C39F6"/>
    <w:rsid w:val="001C43C1"/>
    <w:rsid w:val="001C45E0"/>
    <w:rsid w:val="001C4EF9"/>
    <w:rsid w:val="001C5334"/>
    <w:rsid w:val="001C694B"/>
    <w:rsid w:val="001C7362"/>
    <w:rsid w:val="001C7CBA"/>
    <w:rsid w:val="001D060B"/>
    <w:rsid w:val="001D066D"/>
    <w:rsid w:val="001D0D58"/>
    <w:rsid w:val="001D191C"/>
    <w:rsid w:val="001D1E70"/>
    <w:rsid w:val="001D22AE"/>
    <w:rsid w:val="001D2858"/>
    <w:rsid w:val="001D2F6A"/>
    <w:rsid w:val="001D33D4"/>
    <w:rsid w:val="001D39DC"/>
    <w:rsid w:val="001D3E5A"/>
    <w:rsid w:val="001D42C2"/>
    <w:rsid w:val="001D5310"/>
    <w:rsid w:val="001D549D"/>
    <w:rsid w:val="001D5615"/>
    <w:rsid w:val="001D56D2"/>
    <w:rsid w:val="001D5A20"/>
    <w:rsid w:val="001D60C0"/>
    <w:rsid w:val="001D6287"/>
    <w:rsid w:val="001D631F"/>
    <w:rsid w:val="001D69F9"/>
    <w:rsid w:val="001D740A"/>
    <w:rsid w:val="001D7F79"/>
    <w:rsid w:val="001E0E13"/>
    <w:rsid w:val="001E141A"/>
    <w:rsid w:val="001E16B6"/>
    <w:rsid w:val="001E25EE"/>
    <w:rsid w:val="001E285A"/>
    <w:rsid w:val="001E2A02"/>
    <w:rsid w:val="001E36D5"/>
    <w:rsid w:val="001E390E"/>
    <w:rsid w:val="001E3FA6"/>
    <w:rsid w:val="001E421A"/>
    <w:rsid w:val="001E4BD5"/>
    <w:rsid w:val="001E51E7"/>
    <w:rsid w:val="001E5B96"/>
    <w:rsid w:val="001E5CC6"/>
    <w:rsid w:val="001E7473"/>
    <w:rsid w:val="001E7EBA"/>
    <w:rsid w:val="001F0034"/>
    <w:rsid w:val="001F13BA"/>
    <w:rsid w:val="001F2235"/>
    <w:rsid w:val="001F238A"/>
    <w:rsid w:val="001F2E34"/>
    <w:rsid w:val="001F365C"/>
    <w:rsid w:val="001F3A0D"/>
    <w:rsid w:val="001F4382"/>
    <w:rsid w:val="001F5D94"/>
    <w:rsid w:val="001F6D1E"/>
    <w:rsid w:val="001F7703"/>
    <w:rsid w:val="00200234"/>
    <w:rsid w:val="002013E1"/>
    <w:rsid w:val="00201572"/>
    <w:rsid w:val="00201ED8"/>
    <w:rsid w:val="00202002"/>
    <w:rsid w:val="00202982"/>
    <w:rsid w:val="00202BFA"/>
    <w:rsid w:val="002041F3"/>
    <w:rsid w:val="00204398"/>
    <w:rsid w:val="002048BE"/>
    <w:rsid w:val="00204D3D"/>
    <w:rsid w:val="00204F5E"/>
    <w:rsid w:val="00204FC9"/>
    <w:rsid w:val="00205622"/>
    <w:rsid w:val="00205A98"/>
    <w:rsid w:val="002063EC"/>
    <w:rsid w:val="00207128"/>
    <w:rsid w:val="00207D65"/>
    <w:rsid w:val="00207EDB"/>
    <w:rsid w:val="00210BBF"/>
    <w:rsid w:val="00210E29"/>
    <w:rsid w:val="00211FF9"/>
    <w:rsid w:val="00212280"/>
    <w:rsid w:val="0021259E"/>
    <w:rsid w:val="002140EF"/>
    <w:rsid w:val="00214BEA"/>
    <w:rsid w:val="002150FB"/>
    <w:rsid w:val="00215410"/>
    <w:rsid w:val="00215812"/>
    <w:rsid w:val="00215965"/>
    <w:rsid w:val="00215D8F"/>
    <w:rsid w:val="0021612B"/>
    <w:rsid w:val="002161F3"/>
    <w:rsid w:val="0021687D"/>
    <w:rsid w:val="002170F8"/>
    <w:rsid w:val="00217346"/>
    <w:rsid w:val="00217443"/>
    <w:rsid w:val="002176FC"/>
    <w:rsid w:val="00217757"/>
    <w:rsid w:val="0022118D"/>
    <w:rsid w:val="0022143E"/>
    <w:rsid w:val="00221BE7"/>
    <w:rsid w:val="00222024"/>
    <w:rsid w:val="002227FD"/>
    <w:rsid w:val="00223268"/>
    <w:rsid w:val="00224483"/>
    <w:rsid w:val="00224871"/>
    <w:rsid w:val="00224C85"/>
    <w:rsid w:val="00224F91"/>
    <w:rsid w:val="00225803"/>
    <w:rsid w:val="00225B94"/>
    <w:rsid w:val="00226002"/>
    <w:rsid w:val="00226350"/>
    <w:rsid w:val="0022673B"/>
    <w:rsid w:val="00226A16"/>
    <w:rsid w:val="00226B82"/>
    <w:rsid w:val="0022704D"/>
    <w:rsid w:val="002270A2"/>
    <w:rsid w:val="00227B91"/>
    <w:rsid w:val="00227DD4"/>
    <w:rsid w:val="00227EEB"/>
    <w:rsid w:val="002301BA"/>
    <w:rsid w:val="00230273"/>
    <w:rsid w:val="00231141"/>
    <w:rsid w:val="002315F8"/>
    <w:rsid w:val="00231608"/>
    <w:rsid w:val="00231972"/>
    <w:rsid w:val="00231F76"/>
    <w:rsid w:val="00231F84"/>
    <w:rsid w:val="0023229D"/>
    <w:rsid w:val="0023306E"/>
    <w:rsid w:val="0023348F"/>
    <w:rsid w:val="00233609"/>
    <w:rsid w:val="002346AD"/>
    <w:rsid w:val="00234EF3"/>
    <w:rsid w:val="00235039"/>
    <w:rsid w:val="002375FF"/>
    <w:rsid w:val="00240BAB"/>
    <w:rsid w:val="00240D34"/>
    <w:rsid w:val="00241377"/>
    <w:rsid w:val="002414B2"/>
    <w:rsid w:val="00241D5B"/>
    <w:rsid w:val="002432E3"/>
    <w:rsid w:val="00243C45"/>
    <w:rsid w:val="00243EA0"/>
    <w:rsid w:val="00244848"/>
    <w:rsid w:val="00245069"/>
    <w:rsid w:val="002458D2"/>
    <w:rsid w:val="002459A8"/>
    <w:rsid w:val="00246225"/>
    <w:rsid w:val="00246C7D"/>
    <w:rsid w:val="002476B7"/>
    <w:rsid w:val="0024786E"/>
    <w:rsid w:val="002478C6"/>
    <w:rsid w:val="00247E6F"/>
    <w:rsid w:val="00247FA2"/>
    <w:rsid w:val="00250A63"/>
    <w:rsid w:val="002516C7"/>
    <w:rsid w:val="00251BDB"/>
    <w:rsid w:val="00252D54"/>
    <w:rsid w:val="00253286"/>
    <w:rsid w:val="0025333F"/>
    <w:rsid w:val="00253765"/>
    <w:rsid w:val="002538C4"/>
    <w:rsid w:val="00253D04"/>
    <w:rsid w:val="00253E52"/>
    <w:rsid w:val="00254FBA"/>
    <w:rsid w:val="00256091"/>
    <w:rsid w:val="002563C8"/>
    <w:rsid w:val="0025667B"/>
    <w:rsid w:val="0025750C"/>
    <w:rsid w:val="002578B9"/>
    <w:rsid w:val="00257970"/>
    <w:rsid w:val="00257F64"/>
    <w:rsid w:val="00260043"/>
    <w:rsid w:val="002616E6"/>
    <w:rsid w:val="00261FAE"/>
    <w:rsid w:val="0026241F"/>
    <w:rsid w:val="0026286F"/>
    <w:rsid w:val="0026351E"/>
    <w:rsid w:val="00263948"/>
    <w:rsid w:val="0026466F"/>
    <w:rsid w:val="00264CB3"/>
    <w:rsid w:val="00265208"/>
    <w:rsid w:val="00265964"/>
    <w:rsid w:val="00265F71"/>
    <w:rsid w:val="002670F4"/>
    <w:rsid w:val="0026729F"/>
    <w:rsid w:val="00267485"/>
    <w:rsid w:val="0027119E"/>
    <w:rsid w:val="00271AB9"/>
    <w:rsid w:val="00271B43"/>
    <w:rsid w:val="00271F21"/>
    <w:rsid w:val="00272275"/>
    <w:rsid w:val="0027266A"/>
    <w:rsid w:val="00272E00"/>
    <w:rsid w:val="00272EAC"/>
    <w:rsid w:val="00273059"/>
    <w:rsid w:val="0027311C"/>
    <w:rsid w:val="0027354E"/>
    <w:rsid w:val="00273AE7"/>
    <w:rsid w:val="002742FE"/>
    <w:rsid w:val="00274431"/>
    <w:rsid w:val="00274D0F"/>
    <w:rsid w:val="00274E69"/>
    <w:rsid w:val="002758F8"/>
    <w:rsid w:val="00275A76"/>
    <w:rsid w:val="00275B4B"/>
    <w:rsid w:val="002767A5"/>
    <w:rsid w:val="002769B5"/>
    <w:rsid w:val="002776A4"/>
    <w:rsid w:val="00280678"/>
    <w:rsid w:val="002807F0"/>
    <w:rsid w:val="00280C39"/>
    <w:rsid w:val="00281653"/>
    <w:rsid w:val="00282266"/>
    <w:rsid w:val="002823E1"/>
    <w:rsid w:val="00282AD9"/>
    <w:rsid w:val="00283373"/>
    <w:rsid w:val="00284C64"/>
    <w:rsid w:val="00284CA1"/>
    <w:rsid w:val="002857C3"/>
    <w:rsid w:val="00285DC2"/>
    <w:rsid w:val="00286F1E"/>
    <w:rsid w:val="002873AB"/>
    <w:rsid w:val="00287700"/>
    <w:rsid w:val="00287A23"/>
    <w:rsid w:val="00287C41"/>
    <w:rsid w:val="00287CC3"/>
    <w:rsid w:val="00287D3E"/>
    <w:rsid w:val="0028F753"/>
    <w:rsid w:val="00291552"/>
    <w:rsid w:val="00291753"/>
    <w:rsid w:val="0029176D"/>
    <w:rsid w:val="00292ABE"/>
    <w:rsid w:val="0029321B"/>
    <w:rsid w:val="00293637"/>
    <w:rsid w:val="00293CCA"/>
    <w:rsid w:val="0029482C"/>
    <w:rsid w:val="00294C68"/>
    <w:rsid w:val="00294C83"/>
    <w:rsid w:val="00294F86"/>
    <w:rsid w:val="00295151"/>
    <w:rsid w:val="00295836"/>
    <w:rsid w:val="00295CBB"/>
    <w:rsid w:val="00296825"/>
    <w:rsid w:val="00296F7D"/>
    <w:rsid w:val="0029788D"/>
    <w:rsid w:val="00297974"/>
    <w:rsid w:val="00297B04"/>
    <w:rsid w:val="002A0725"/>
    <w:rsid w:val="002A0932"/>
    <w:rsid w:val="002A1EB1"/>
    <w:rsid w:val="002A2A51"/>
    <w:rsid w:val="002A2BD7"/>
    <w:rsid w:val="002A2C69"/>
    <w:rsid w:val="002A3C5A"/>
    <w:rsid w:val="002A4180"/>
    <w:rsid w:val="002A519A"/>
    <w:rsid w:val="002A5B29"/>
    <w:rsid w:val="002A6551"/>
    <w:rsid w:val="002A79BF"/>
    <w:rsid w:val="002A7D8E"/>
    <w:rsid w:val="002B06EC"/>
    <w:rsid w:val="002B1A06"/>
    <w:rsid w:val="002B1C45"/>
    <w:rsid w:val="002B259D"/>
    <w:rsid w:val="002B278C"/>
    <w:rsid w:val="002B2A58"/>
    <w:rsid w:val="002B2CA5"/>
    <w:rsid w:val="002B2DC7"/>
    <w:rsid w:val="002B3552"/>
    <w:rsid w:val="002B35B4"/>
    <w:rsid w:val="002B3B78"/>
    <w:rsid w:val="002B3C19"/>
    <w:rsid w:val="002B454F"/>
    <w:rsid w:val="002B4790"/>
    <w:rsid w:val="002B4AB9"/>
    <w:rsid w:val="002B5E30"/>
    <w:rsid w:val="002B5F21"/>
    <w:rsid w:val="002B668E"/>
    <w:rsid w:val="002C0034"/>
    <w:rsid w:val="002C048F"/>
    <w:rsid w:val="002C04E2"/>
    <w:rsid w:val="002C0FA1"/>
    <w:rsid w:val="002C1993"/>
    <w:rsid w:val="002C1B2D"/>
    <w:rsid w:val="002C1B41"/>
    <w:rsid w:val="002C3BA3"/>
    <w:rsid w:val="002C3F18"/>
    <w:rsid w:val="002C3FF1"/>
    <w:rsid w:val="002C40F6"/>
    <w:rsid w:val="002C44CF"/>
    <w:rsid w:val="002C4D5F"/>
    <w:rsid w:val="002C4F12"/>
    <w:rsid w:val="002C5874"/>
    <w:rsid w:val="002C5ACA"/>
    <w:rsid w:val="002C605E"/>
    <w:rsid w:val="002C6739"/>
    <w:rsid w:val="002C6EBA"/>
    <w:rsid w:val="002C71A2"/>
    <w:rsid w:val="002C72A4"/>
    <w:rsid w:val="002C7A37"/>
    <w:rsid w:val="002C7A99"/>
    <w:rsid w:val="002C7AC3"/>
    <w:rsid w:val="002D03D8"/>
    <w:rsid w:val="002D050C"/>
    <w:rsid w:val="002D05FA"/>
    <w:rsid w:val="002D0B17"/>
    <w:rsid w:val="002D0B38"/>
    <w:rsid w:val="002D0D34"/>
    <w:rsid w:val="002D18EF"/>
    <w:rsid w:val="002D2001"/>
    <w:rsid w:val="002D232C"/>
    <w:rsid w:val="002D2390"/>
    <w:rsid w:val="002D2951"/>
    <w:rsid w:val="002D2B32"/>
    <w:rsid w:val="002D3BD9"/>
    <w:rsid w:val="002D4022"/>
    <w:rsid w:val="002D42F2"/>
    <w:rsid w:val="002D5028"/>
    <w:rsid w:val="002D5035"/>
    <w:rsid w:val="002D5575"/>
    <w:rsid w:val="002D58F2"/>
    <w:rsid w:val="002D595E"/>
    <w:rsid w:val="002D71A3"/>
    <w:rsid w:val="002D71BF"/>
    <w:rsid w:val="002D7CA0"/>
    <w:rsid w:val="002D7E85"/>
    <w:rsid w:val="002D7F27"/>
    <w:rsid w:val="002E03DB"/>
    <w:rsid w:val="002E076A"/>
    <w:rsid w:val="002E0C16"/>
    <w:rsid w:val="002E1DC6"/>
    <w:rsid w:val="002E2291"/>
    <w:rsid w:val="002E4A3C"/>
    <w:rsid w:val="002E5A7D"/>
    <w:rsid w:val="002E6D97"/>
    <w:rsid w:val="002E7149"/>
    <w:rsid w:val="002E73BC"/>
    <w:rsid w:val="002E7BFA"/>
    <w:rsid w:val="002F046D"/>
    <w:rsid w:val="002F0D3B"/>
    <w:rsid w:val="002F2F13"/>
    <w:rsid w:val="002F2F3A"/>
    <w:rsid w:val="002F3D8B"/>
    <w:rsid w:val="002F4D63"/>
    <w:rsid w:val="002F4F5B"/>
    <w:rsid w:val="002F56B9"/>
    <w:rsid w:val="002F6213"/>
    <w:rsid w:val="002F71AC"/>
    <w:rsid w:val="00300594"/>
    <w:rsid w:val="00300DA2"/>
    <w:rsid w:val="00301694"/>
    <w:rsid w:val="00301BBF"/>
    <w:rsid w:val="003025C5"/>
    <w:rsid w:val="003028B7"/>
    <w:rsid w:val="00302A68"/>
    <w:rsid w:val="00303EA5"/>
    <w:rsid w:val="00304390"/>
    <w:rsid w:val="00304650"/>
    <w:rsid w:val="00304668"/>
    <w:rsid w:val="00305E46"/>
    <w:rsid w:val="00306243"/>
    <w:rsid w:val="00306583"/>
    <w:rsid w:val="00307681"/>
    <w:rsid w:val="00307875"/>
    <w:rsid w:val="00307F50"/>
    <w:rsid w:val="003101C3"/>
    <w:rsid w:val="00310A71"/>
    <w:rsid w:val="00311EBC"/>
    <w:rsid w:val="003120D5"/>
    <w:rsid w:val="003131DB"/>
    <w:rsid w:val="00313533"/>
    <w:rsid w:val="003136CC"/>
    <w:rsid w:val="0031390A"/>
    <w:rsid w:val="00313CF8"/>
    <w:rsid w:val="00314D97"/>
    <w:rsid w:val="00314DB6"/>
    <w:rsid w:val="00314FE8"/>
    <w:rsid w:val="003151AA"/>
    <w:rsid w:val="00315CD8"/>
    <w:rsid w:val="00315D6B"/>
    <w:rsid w:val="00315D88"/>
    <w:rsid w:val="003162D2"/>
    <w:rsid w:val="00316346"/>
    <w:rsid w:val="003167FA"/>
    <w:rsid w:val="00316A54"/>
    <w:rsid w:val="00316CD6"/>
    <w:rsid w:val="0031736C"/>
    <w:rsid w:val="003175C8"/>
    <w:rsid w:val="00317D50"/>
    <w:rsid w:val="003213A6"/>
    <w:rsid w:val="003218B8"/>
    <w:rsid w:val="00321A19"/>
    <w:rsid w:val="00321A9C"/>
    <w:rsid w:val="00321DA8"/>
    <w:rsid w:val="00321E5A"/>
    <w:rsid w:val="0032225F"/>
    <w:rsid w:val="00322798"/>
    <w:rsid w:val="00323374"/>
    <w:rsid w:val="003244AA"/>
    <w:rsid w:val="00324719"/>
    <w:rsid w:val="00324DE6"/>
    <w:rsid w:val="0032584D"/>
    <w:rsid w:val="00325E9F"/>
    <w:rsid w:val="00325FF7"/>
    <w:rsid w:val="00326945"/>
    <w:rsid w:val="00327E9E"/>
    <w:rsid w:val="003312BB"/>
    <w:rsid w:val="003322BB"/>
    <w:rsid w:val="003326F6"/>
    <w:rsid w:val="00332BE6"/>
    <w:rsid w:val="0033329D"/>
    <w:rsid w:val="0033348B"/>
    <w:rsid w:val="003336BB"/>
    <w:rsid w:val="00333942"/>
    <w:rsid w:val="00334698"/>
    <w:rsid w:val="003348DA"/>
    <w:rsid w:val="00334AD0"/>
    <w:rsid w:val="00334F39"/>
    <w:rsid w:val="00335CC0"/>
    <w:rsid w:val="00336343"/>
    <w:rsid w:val="00336637"/>
    <w:rsid w:val="00336C77"/>
    <w:rsid w:val="003378C9"/>
    <w:rsid w:val="00337DFE"/>
    <w:rsid w:val="003400D4"/>
    <w:rsid w:val="00341534"/>
    <w:rsid w:val="003415F0"/>
    <w:rsid w:val="00342529"/>
    <w:rsid w:val="0034316B"/>
    <w:rsid w:val="003432BA"/>
    <w:rsid w:val="00343AE4"/>
    <w:rsid w:val="00344287"/>
    <w:rsid w:val="003443C3"/>
    <w:rsid w:val="00344611"/>
    <w:rsid w:val="003447F5"/>
    <w:rsid w:val="00345D41"/>
    <w:rsid w:val="00347650"/>
    <w:rsid w:val="0035030D"/>
    <w:rsid w:val="00350371"/>
    <w:rsid w:val="00350988"/>
    <w:rsid w:val="003513F4"/>
    <w:rsid w:val="003532FD"/>
    <w:rsid w:val="00353E2F"/>
    <w:rsid w:val="003543E4"/>
    <w:rsid w:val="00354C53"/>
    <w:rsid w:val="003556D9"/>
    <w:rsid w:val="00356302"/>
    <w:rsid w:val="00356617"/>
    <w:rsid w:val="00356CCB"/>
    <w:rsid w:val="003571F7"/>
    <w:rsid w:val="00357251"/>
    <w:rsid w:val="003579AF"/>
    <w:rsid w:val="00357A5A"/>
    <w:rsid w:val="00357BC5"/>
    <w:rsid w:val="00357ED1"/>
    <w:rsid w:val="0036070C"/>
    <w:rsid w:val="00360736"/>
    <w:rsid w:val="00360899"/>
    <w:rsid w:val="00360EDE"/>
    <w:rsid w:val="00361085"/>
    <w:rsid w:val="003619D3"/>
    <w:rsid w:val="00361A6A"/>
    <w:rsid w:val="00361C26"/>
    <w:rsid w:val="00362F4C"/>
    <w:rsid w:val="00363265"/>
    <w:rsid w:val="00363832"/>
    <w:rsid w:val="0036431E"/>
    <w:rsid w:val="003645D7"/>
    <w:rsid w:val="00365218"/>
    <w:rsid w:val="00365258"/>
    <w:rsid w:val="00365724"/>
    <w:rsid w:val="00366EE1"/>
    <w:rsid w:val="00370F79"/>
    <w:rsid w:val="00371C8B"/>
    <w:rsid w:val="00371DC8"/>
    <w:rsid w:val="00371EA5"/>
    <w:rsid w:val="003722CA"/>
    <w:rsid w:val="00372844"/>
    <w:rsid w:val="0037352C"/>
    <w:rsid w:val="00373664"/>
    <w:rsid w:val="00373691"/>
    <w:rsid w:val="003738DC"/>
    <w:rsid w:val="00373AC2"/>
    <w:rsid w:val="00373DF0"/>
    <w:rsid w:val="00373EDE"/>
    <w:rsid w:val="0037612D"/>
    <w:rsid w:val="00376C5C"/>
    <w:rsid w:val="00376F33"/>
    <w:rsid w:val="003779EA"/>
    <w:rsid w:val="00377F46"/>
    <w:rsid w:val="003800E3"/>
    <w:rsid w:val="003807FF"/>
    <w:rsid w:val="00380A0B"/>
    <w:rsid w:val="00380E3A"/>
    <w:rsid w:val="00381D61"/>
    <w:rsid w:val="00382332"/>
    <w:rsid w:val="00382A6E"/>
    <w:rsid w:val="00384203"/>
    <w:rsid w:val="003848B1"/>
    <w:rsid w:val="00385098"/>
    <w:rsid w:val="003851EC"/>
    <w:rsid w:val="003852D3"/>
    <w:rsid w:val="0038644B"/>
    <w:rsid w:val="003874C5"/>
    <w:rsid w:val="00387B19"/>
    <w:rsid w:val="00387E34"/>
    <w:rsid w:val="003905E0"/>
    <w:rsid w:val="00391E4F"/>
    <w:rsid w:val="00392B47"/>
    <w:rsid w:val="00392ED0"/>
    <w:rsid w:val="003931DB"/>
    <w:rsid w:val="00393746"/>
    <w:rsid w:val="00393899"/>
    <w:rsid w:val="00393911"/>
    <w:rsid w:val="003939C5"/>
    <w:rsid w:val="00393C07"/>
    <w:rsid w:val="00394609"/>
    <w:rsid w:val="00395332"/>
    <w:rsid w:val="00396733"/>
    <w:rsid w:val="00396F99"/>
    <w:rsid w:val="00397761"/>
    <w:rsid w:val="00397A0C"/>
    <w:rsid w:val="003A05B7"/>
    <w:rsid w:val="003A12F5"/>
    <w:rsid w:val="003A20C3"/>
    <w:rsid w:val="003A3495"/>
    <w:rsid w:val="003A3F6A"/>
    <w:rsid w:val="003A5293"/>
    <w:rsid w:val="003A5850"/>
    <w:rsid w:val="003A5DAB"/>
    <w:rsid w:val="003A760A"/>
    <w:rsid w:val="003A7B74"/>
    <w:rsid w:val="003A7D62"/>
    <w:rsid w:val="003A7EBF"/>
    <w:rsid w:val="003B0386"/>
    <w:rsid w:val="003B0C7C"/>
    <w:rsid w:val="003B2151"/>
    <w:rsid w:val="003B2502"/>
    <w:rsid w:val="003B2FF3"/>
    <w:rsid w:val="003B3474"/>
    <w:rsid w:val="003B3602"/>
    <w:rsid w:val="003B4CC7"/>
    <w:rsid w:val="003B540E"/>
    <w:rsid w:val="003B578A"/>
    <w:rsid w:val="003B648F"/>
    <w:rsid w:val="003B6B01"/>
    <w:rsid w:val="003B6E1D"/>
    <w:rsid w:val="003B6F1E"/>
    <w:rsid w:val="003B72DC"/>
    <w:rsid w:val="003B7CEB"/>
    <w:rsid w:val="003B7D9E"/>
    <w:rsid w:val="003C038D"/>
    <w:rsid w:val="003C05FE"/>
    <w:rsid w:val="003C0E3A"/>
    <w:rsid w:val="003C10ED"/>
    <w:rsid w:val="003C1823"/>
    <w:rsid w:val="003C250D"/>
    <w:rsid w:val="003C283C"/>
    <w:rsid w:val="003C29A6"/>
    <w:rsid w:val="003C2C0C"/>
    <w:rsid w:val="003C3763"/>
    <w:rsid w:val="003C39B5"/>
    <w:rsid w:val="003C3B2D"/>
    <w:rsid w:val="003C483E"/>
    <w:rsid w:val="003C4B2F"/>
    <w:rsid w:val="003C503A"/>
    <w:rsid w:val="003C5591"/>
    <w:rsid w:val="003C5F8B"/>
    <w:rsid w:val="003C7914"/>
    <w:rsid w:val="003C79CF"/>
    <w:rsid w:val="003D0096"/>
    <w:rsid w:val="003D0DB9"/>
    <w:rsid w:val="003D1A88"/>
    <w:rsid w:val="003D1CEC"/>
    <w:rsid w:val="003D1FC7"/>
    <w:rsid w:val="003D2274"/>
    <w:rsid w:val="003D290F"/>
    <w:rsid w:val="003D3CB0"/>
    <w:rsid w:val="003D3D48"/>
    <w:rsid w:val="003D3E73"/>
    <w:rsid w:val="003D4D6B"/>
    <w:rsid w:val="003D54DF"/>
    <w:rsid w:val="003D61AE"/>
    <w:rsid w:val="003D630A"/>
    <w:rsid w:val="003D7864"/>
    <w:rsid w:val="003D7ECA"/>
    <w:rsid w:val="003E00CC"/>
    <w:rsid w:val="003E02D9"/>
    <w:rsid w:val="003E0562"/>
    <w:rsid w:val="003E0B8A"/>
    <w:rsid w:val="003E0BD3"/>
    <w:rsid w:val="003E1C71"/>
    <w:rsid w:val="003E3B13"/>
    <w:rsid w:val="003E3D4B"/>
    <w:rsid w:val="003E40B9"/>
    <w:rsid w:val="003E45CC"/>
    <w:rsid w:val="003E4CA6"/>
    <w:rsid w:val="003E55D1"/>
    <w:rsid w:val="003E5A9C"/>
    <w:rsid w:val="003E5F3B"/>
    <w:rsid w:val="003E69CB"/>
    <w:rsid w:val="003E6A40"/>
    <w:rsid w:val="003E6ECA"/>
    <w:rsid w:val="003E71B9"/>
    <w:rsid w:val="003E76E2"/>
    <w:rsid w:val="003E7705"/>
    <w:rsid w:val="003F03B2"/>
    <w:rsid w:val="003F1895"/>
    <w:rsid w:val="003F1BC9"/>
    <w:rsid w:val="003F27A7"/>
    <w:rsid w:val="003F3B7C"/>
    <w:rsid w:val="003F4056"/>
    <w:rsid w:val="003F4A4D"/>
    <w:rsid w:val="003F4DF1"/>
    <w:rsid w:val="003F4E06"/>
    <w:rsid w:val="003F501F"/>
    <w:rsid w:val="003F5A38"/>
    <w:rsid w:val="003F5F23"/>
    <w:rsid w:val="003F746D"/>
    <w:rsid w:val="003F7825"/>
    <w:rsid w:val="003F7B3D"/>
    <w:rsid w:val="003F7B75"/>
    <w:rsid w:val="0040057F"/>
    <w:rsid w:val="0040169C"/>
    <w:rsid w:val="0040238E"/>
    <w:rsid w:val="004023FB"/>
    <w:rsid w:val="004029CF"/>
    <w:rsid w:val="004039FB"/>
    <w:rsid w:val="00403E80"/>
    <w:rsid w:val="00404BA9"/>
    <w:rsid w:val="00404FA1"/>
    <w:rsid w:val="004050BD"/>
    <w:rsid w:val="004059E7"/>
    <w:rsid w:val="0040688A"/>
    <w:rsid w:val="00407232"/>
    <w:rsid w:val="004077FD"/>
    <w:rsid w:val="00407BDA"/>
    <w:rsid w:val="00407D11"/>
    <w:rsid w:val="00407E64"/>
    <w:rsid w:val="00410034"/>
    <w:rsid w:val="00410552"/>
    <w:rsid w:val="00410BD6"/>
    <w:rsid w:val="0041110E"/>
    <w:rsid w:val="00411365"/>
    <w:rsid w:val="0041186C"/>
    <w:rsid w:val="00411A2B"/>
    <w:rsid w:val="00411AAF"/>
    <w:rsid w:val="004129E2"/>
    <w:rsid w:val="00414F11"/>
    <w:rsid w:val="0041585B"/>
    <w:rsid w:val="004161FD"/>
    <w:rsid w:val="00416377"/>
    <w:rsid w:val="004168D9"/>
    <w:rsid w:val="00416A6B"/>
    <w:rsid w:val="00416B51"/>
    <w:rsid w:val="004179B8"/>
    <w:rsid w:val="004205DA"/>
    <w:rsid w:val="004206D3"/>
    <w:rsid w:val="0042076F"/>
    <w:rsid w:val="00420ADC"/>
    <w:rsid w:val="00420E14"/>
    <w:rsid w:val="00421BE6"/>
    <w:rsid w:val="00421D64"/>
    <w:rsid w:val="00421ECC"/>
    <w:rsid w:val="00421ED5"/>
    <w:rsid w:val="00422020"/>
    <w:rsid w:val="0042221F"/>
    <w:rsid w:val="00422630"/>
    <w:rsid w:val="0042334E"/>
    <w:rsid w:val="0042335A"/>
    <w:rsid w:val="004236CF"/>
    <w:rsid w:val="004237D9"/>
    <w:rsid w:val="00423CAB"/>
    <w:rsid w:val="00423DBB"/>
    <w:rsid w:val="00424ED5"/>
    <w:rsid w:val="004254DC"/>
    <w:rsid w:val="00426151"/>
    <w:rsid w:val="00426F1C"/>
    <w:rsid w:val="004272A9"/>
    <w:rsid w:val="004274F1"/>
    <w:rsid w:val="00427AA1"/>
    <w:rsid w:val="00427B55"/>
    <w:rsid w:val="0043191A"/>
    <w:rsid w:val="00431D98"/>
    <w:rsid w:val="00432CB2"/>
    <w:rsid w:val="00433CC5"/>
    <w:rsid w:val="00434315"/>
    <w:rsid w:val="0043475B"/>
    <w:rsid w:val="004348CA"/>
    <w:rsid w:val="00435307"/>
    <w:rsid w:val="00435B5C"/>
    <w:rsid w:val="00435CD4"/>
    <w:rsid w:val="00436848"/>
    <w:rsid w:val="00436B29"/>
    <w:rsid w:val="00436B2E"/>
    <w:rsid w:val="00436DCE"/>
    <w:rsid w:val="00440C34"/>
    <w:rsid w:val="004410CC"/>
    <w:rsid w:val="004411B2"/>
    <w:rsid w:val="00441547"/>
    <w:rsid w:val="0044179C"/>
    <w:rsid w:val="004423A0"/>
    <w:rsid w:val="0044264B"/>
    <w:rsid w:val="00442D74"/>
    <w:rsid w:val="00442F2B"/>
    <w:rsid w:val="00443558"/>
    <w:rsid w:val="00443BF1"/>
    <w:rsid w:val="0044535C"/>
    <w:rsid w:val="00445DCF"/>
    <w:rsid w:val="00447B2F"/>
    <w:rsid w:val="00447CB4"/>
    <w:rsid w:val="0045153F"/>
    <w:rsid w:val="004515EE"/>
    <w:rsid w:val="004530D2"/>
    <w:rsid w:val="0045317D"/>
    <w:rsid w:val="00453985"/>
    <w:rsid w:val="004549C1"/>
    <w:rsid w:val="00454A94"/>
    <w:rsid w:val="00455F5D"/>
    <w:rsid w:val="00456121"/>
    <w:rsid w:val="00456261"/>
    <w:rsid w:val="004566DC"/>
    <w:rsid w:val="00456749"/>
    <w:rsid w:val="004567ED"/>
    <w:rsid w:val="00456884"/>
    <w:rsid w:val="00456B34"/>
    <w:rsid w:val="00456BED"/>
    <w:rsid w:val="00456BF1"/>
    <w:rsid w:val="00457749"/>
    <w:rsid w:val="004579F9"/>
    <w:rsid w:val="00457E2C"/>
    <w:rsid w:val="0046026F"/>
    <w:rsid w:val="004614D1"/>
    <w:rsid w:val="00461504"/>
    <w:rsid w:val="00461C06"/>
    <w:rsid w:val="004621EB"/>
    <w:rsid w:val="0046223B"/>
    <w:rsid w:val="00462698"/>
    <w:rsid w:val="00463145"/>
    <w:rsid w:val="004635CA"/>
    <w:rsid w:val="0046400A"/>
    <w:rsid w:val="00464144"/>
    <w:rsid w:val="00464344"/>
    <w:rsid w:val="004643AA"/>
    <w:rsid w:val="00464E04"/>
    <w:rsid w:val="00464E8E"/>
    <w:rsid w:val="004661F9"/>
    <w:rsid w:val="004662D6"/>
    <w:rsid w:val="0046649E"/>
    <w:rsid w:val="004679CE"/>
    <w:rsid w:val="00471179"/>
    <w:rsid w:val="0047166A"/>
    <w:rsid w:val="00471A67"/>
    <w:rsid w:val="00471D8C"/>
    <w:rsid w:val="004722B0"/>
    <w:rsid w:val="00472A5D"/>
    <w:rsid w:val="00472E03"/>
    <w:rsid w:val="00473490"/>
    <w:rsid w:val="004738B1"/>
    <w:rsid w:val="004738D6"/>
    <w:rsid w:val="0047428B"/>
    <w:rsid w:val="00475347"/>
    <w:rsid w:val="00475ACF"/>
    <w:rsid w:val="00477062"/>
    <w:rsid w:val="00477258"/>
    <w:rsid w:val="00477F4A"/>
    <w:rsid w:val="0048180D"/>
    <w:rsid w:val="00481AB4"/>
    <w:rsid w:val="0048206D"/>
    <w:rsid w:val="004830AD"/>
    <w:rsid w:val="00483D2F"/>
    <w:rsid w:val="004849F8"/>
    <w:rsid w:val="00485BDA"/>
    <w:rsid w:val="00485C97"/>
    <w:rsid w:val="00485FEA"/>
    <w:rsid w:val="0048642C"/>
    <w:rsid w:val="00486EB6"/>
    <w:rsid w:val="00487C3B"/>
    <w:rsid w:val="0049005E"/>
    <w:rsid w:val="00490F45"/>
    <w:rsid w:val="00490F87"/>
    <w:rsid w:val="00491041"/>
    <w:rsid w:val="00491C29"/>
    <w:rsid w:val="00491E45"/>
    <w:rsid w:val="00492039"/>
    <w:rsid w:val="00492698"/>
    <w:rsid w:val="00493CA0"/>
    <w:rsid w:val="00495EA4"/>
    <w:rsid w:val="00495FCC"/>
    <w:rsid w:val="0049601B"/>
    <w:rsid w:val="004969DC"/>
    <w:rsid w:val="00497065"/>
    <w:rsid w:val="00497520"/>
    <w:rsid w:val="00497D24"/>
    <w:rsid w:val="00497E0E"/>
    <w:rsid w:val="004A034C"/>
    <w:rsid w:val="004A06E4"/>
    <w:rsid w:val="004A2157"/>
    <w:rsid w:val="004A2900"/>
    <w:rsid w:val="004A2B1E"/>
    <w:rsid w:val="004A387F"/>
    <w:rsid w:val="004A3CD3"/>
    <w:rsid w:val="004A4033"/>
    <w:rsid w:val="004A412B"/>
    <w:rsid w:val="004A4540"/>
    <w:rsid w:val="004A4966"/>
    <w:rsid w:val="004A5B4A"/>
    <w:rsid w:val="004A5BAB"/>
    <w:rsid w:val="004A6B9F"/>
    <w:rsid w:val="004A70BD"/>
    <w:rsid w:val="004B01D2"/>
    <w:rsid w:val="004B05B3"/>
    <w:rsid w:val="004B092B"/>
    <w:rsid w:val="004B1AA6"/>
    <w:rsid w:val="004B1B36"/>
    <w:rsid w:val="004B2454"/>
    <w:rsid w:val="004B2CD8"/>
    <w:rsid w:val="004B2F56"/>
    <w:rsid w:val="004B3394"/>
    <w:rsid w:val="004B342A"/>
    <w:rsid w:val="004B3B06"/>
    <w:rsid w:val="004B3C18"/>
    <w:rsid w:val="004B3E1E"/>
    <w:rsid w:val="004B404F"/>
    <w:rsid w:val="004B4B32"/>
    <w:rsid w:val="004B4DBF"/>
    <w:rsid w:val="004B5E9C"/>
    <w:rsid w:val="004B7AC6"/>
    <w:rsid w:val="004C0B5B"/>
    <w:rsid w:val="004C1C16"/>
    <w:rsid w:val="004C1C2C"/>
    <w:rsid w:val="004C2FD0"/>
    <w:rsid w:val="004C2FF3"/>
    <w:rsid w:val="004C32FF"/>
    <w:rsid w:val="004C3D48"/>
    <w:rsid w:val="004C3E0F"/>
    <w:rsid w:val="004C4115"/>
    <w:rsid w:val="004C48EA"/>
    <w:rsid w:val="004C4A1A"/>
    <w:rsid w:val="004C4E29"/>
    <w:rsid w:val="004C4FDF"/>
    <w:rsid w:val="004C562C"/>
    <w:rsid w:val="004C586A"/>
    <w:rsid w:val="004C62EE"/>
    <w:rsid w:val="004C6946"/>
    <w:rsid w:val="004C6A93"/>
    <w:rsid w:val="004C70E3"/>
    <w:rsid w:val="004C7C5D"/>
    <w:rsid w:val="004D054A"/>
    <w:rsid w:val="004D0C97"/>
    <w:rsid w:val="004D1089"/>
    <w:rsid w:val="004D2E28"/>
    <w:rsid w:val="004D2F9E"/>
    <w:rsid w:val="004D30A0"/>
    <w:rsid w:val="004D38E9"/>
    <w:rsid w:val="004D3FF6"/>
    <w:rsid w:val="004D430F"/>
    <w:rsid w:val="004D4CCB"/>
    <w:rsid w:val="004D5E05"/>
    <w:rsid w:val="004D743E"/>
    <w:rsid w:val="004D7E2E"/>
    <w:rsid w:val="004E0393"/>
    <w:rsid w:val="004E08C4"/>
    <w:rsid w:val="004E1064"/>
    <w:rsid w:val="004E14D8"/>
    <w:rsid w:val="004E261F"/>
    <w:rsid w:val="004E2708"/>
    <w:rsid w:val="004E2E31"/>
    <w:rsid w:val="004E3163"/>
    <w:rsid w:val="004E4952"/>
    <w:rsid w:val="004E5212"/>
    <w:rsid w:val="004E64D5"/>
    <w:rsid w:val="004E665D"/>
    <w:rsid w:val="004E7318"/>
    <w:rsid w:val="004E7446"/>
    <w:rsid w:val="004E762E"/>
    <w:rsid w:val="004E7D02"/>
    <w:rsid w:val="004E7FEE"/>
    <w:rsid w:val="004F0978"/>
    <w:rsid w:val="004F0DD6"/>
    <w:rsid w:val="004F1251"/>
    <w:rsid w:val="004F15F4"/>
    <w:rsid w:val="004F2260"/>
    <w:rsid w:val="004F2527"/>
    <w:rsid w:val="004F2960"/>
    <w:rsid w:val="004F2AC7"/>
    <w:rsid w:val="004F3371"/>
    <w:rsid w:val="004F40E9"/>
    <w:rsid w:val="004F4522"/>
    <w:rsid w:val="004F4B14"/>
    <w:rsid w:val="004F5201"/>
    <w:rsid w:val="004F5E99"/>
    <w:rsid w:val="004F6AA1"/>
    <w:rsid w:val="004F6C72"/>
    <w:rsid w:val="004F77C6"/>
    <w:rsid w:val="005018B6"/>
    <w:rsid w:val="00501A5A"/>
    <w:rsid w:val="00501C94"/>
    <w:rsid w:val="005021B7"/>
    <w:rsid w:val="005034F1"/>
    <w:rsid w:val="005039C5"/>
    <w:rsid w:val="00503A30"/>
    <w:rsid w:val="00503D4F"/>
    <w:rsid w:val="005040E3"/>
    <w:rsid w:val="005042C3"/>
    <w:rsid w:val="00505054"/>
    <w:rsid w:val="00506425"/>
    <w:rsid w:val="005065A3"/>
    <w:rsid w:val="00506E32"/>
    <w:rsid w:val="0050740A"/>
    <w:rsid w:val="00507B99"/>
    <w:rsid w:val="00507DCD"/>
    <w:rsid w:val="005106AD"/>
    <w:rsid w:val="00510C06"/>
    <w:rsid w:val="005114B7"/>
    <w:rsid w:val="005117AF"/>
    <w:rsid w:val="00512212"/>
    <w:rsid w:val="00513B73"/>
    <w:rsid w:val="0051433A"/>
    <w:rsid w:val="00514EB6"/>
    <w:rsid w:val="00515058"/>
    <w:rsid w:val="00515768"/>
    <w:rsid w:val="005159E2"/>
    <w:rsid w:val="00515A37"/>
    <w:rsid w:val="00515CD5"/>
    <w:rsid w:val="0051623E"/>
    <w:rsid w:val="005166C1"/>
    <w:rsid w:val="005172F5"/>
    <w:rsid w:val="00517A08"/>
    <w:rsid w:val="00517DB5"/>
    <w:rsid w:val="00520761"/>
    <w:rsid w:val="005213F0"/>
    <w:rsid w:val="00521A81"/>
    <w:rsid w:val="00521E45"/>
    <w:rsid w:val="00522059"/>
    <w:rsid w:val="00522D94"/>
    <w:rsid w:val="00523191"/>
    <w:rsid w:val="005238D2"/>
    <w:rsid w:val="00523B63"/>
    <w:rsid w:val="00523BC2"/>
    <w:rsid w:val="00523D51"/>
    <w:rsid w:val="0052404F"/>
    <w:rsid w:val="0052429D"/>
    <w:rsid w:val="005246D5"/>
    <w:rsid w:val="0052483E"/>
    <w:rsid w:val="005251BE"/>
    <w:rsid w:val="005259F2"/>
    <w:rsid w:val="005269B6"/>
    <w:rsid w:val="00526D03"/>
    <w:rsid w:val="00526F14"/>
    <w:rsid w:val="00527024"/>
    <w:rsid w:val="005314BD"/>
    <w:rsid w:val="005322B8"/>
    <w:rsid w:val="005323DE"/>
    <w:rsid w:val="0053266D"/>
    <w:rsid w:val="005326A5"/>
    <w:rsid w:val="005329C0"/>
    <w:rsid w:val="00532D69"/>
    <w:rsid w:val="0053319D"/>
    <w:rsid w:val="0053320C"/>
    <w:rsid w:val="00533884"/>
    <w:rsid w:val="005338EC"/>
    <w:rsid w:val="005341A0"/>
    <w:rsid w:val="0053436B"/>
    <w:rsid w:val="00534476"/>
    <w:rsid w:val="00534ACE"/>
    <w:rsid w:val="00535B2F"/>
    <w:rsid w:val="005366FF"/>
    <w:rsid w:val="005368FD"/>
    <w:rsid w:val="00536B55"/>
    <w:rsid w:val="00537451"/>
    <w:rsid w:val="00537494"/>
    <w:rsid w:val="005418AE"/>
    <w:rsid w:val="005419E7"/>
    <w:rsid w:val="00541BF2"/>
    <w:rsid w:val="00542476"/>
    <w:rsid w:val="0054336F"/>
    <w:rsid w:val="00543428"/>
    <w:rsid w:val="005435E7"/>
    <w:rsid w:val="00543779"/>
    <w:rsid w:val="00545BC7"/>
    <w:rsid w:val="00546401"/>
    <w:rsid w:val="00546526"/>
    <w:rsid w:val="005467C6"/>
    <w:rsid w:val="005468B8"/>
    <w:rsid w:val="005475AE"/>
    <w:rsid w:val="00550C3C"/>
    <w:rsid w:val="00550D1A"/>
    <w:rsid w:val="00550E4D"/>
    <w:rsid w:val="00550EFF"/>
    <w:rsid w:val="00551648"/>
    <w:rsid w:val="00551A8A"/>
    <w:rsid w:val="00551FE0"/>
    <w:rsid w:val="00552580"/>
    <w:rsid w:val="00552B08"/>
    <w:rsid w:val="005534B7"/>
    <w:rsid w:val="00553647"/>
    <w:rsid w:val="005548E3"/>
    <w:rsid w:val="00554D59"/>
    <w:rsid w:val="00554DE3"/>
    <w:rsid w:val="00554E34"/>
    <w:rsid w:val="00555131"/>
    <w:rsid w:val="00556047"/>
    <w:rsid w:val="0055611E"/>
    <w:rsid w:val="005565CE"/>
    <w:rsid w:val="00556E5D"/>
    <w:rsid w:val="00556EAC"/>
    <w:rsid w:val="005571FE"/>
    <w:rsid w:val="005572D3"/>
    <w:rsid w:val="005577FE"/>
    <w:rsid w:val="00557F54"/>
    <w:rsid w:val="0056079C"/>
    <w:rsid w:val="00560AA2"/>
    <w:rsid w:val="00561114"/>
    <w:rsid w:val="00561174"/>
    <w:rsid w:val="0056134D"/>
    <w:rsid w:val="0056164A"/>
    <w:rsid w:val="00561A06"/>
    <w:rsid w:val="0056339C"/>
    <w:rsid w:val="00563718"/>
    <w:rsid w:val="00563ACE"/>
    <w:rsid w:val="005643FA"/>
    <w:rsid w:val="00564E4A"/>
    <w:rsid w:val="00564FC1"/>
    <w:rsid w:val="00565094"/>
    <w:rsid w:val="005657D0"/>
    <w:rsid w:val="0056685A"/>
    <w:rsid w:val="00566C9F"/>
    <w:rsid w:val="00567AD1"/>
    <w:rsid w:val="00571177"/>
    <w:rsid w:val="005715EB"/>
    <w:rsid w:val="00571BB6"/>
    <w:rsid w:val="00572314"/>
    <w:rsid w:val="00572406"/>
    <w:rsid w:val="00572652"/>
    <w:rsid w:val="00572817"/>
    <w:rsid w:val="00572EF1"/>
    <w:rsid w:val="00573165"/>
    <w:rsid w:val="00573602"/>
    <w:rsid w:val="005746D7"/>
    <w:rsid w:val="00574DCA"/>
    <w:rsid w:val="005755DE"/>
    <w:rsid w:val="00575918"/>
    <w:rsid w:val="00575BB2"/>
    <w:rsid w:val="00575BDA"/>
    <w:rsid w:val="00575BDC"/>
    <w:rsid w:val="00577CF8"/>
    <w:rsid w:val="00580702"/>
    <w:rsid w:val="00580C40"/>
    <w:rsid w:val="00580FA4"/>
    <w:rsid w:val="00581E8C"/>
    <w:rsid w:val="00582314"/>
    <w:rsid w:val="0058233B"/>
    <w:rsid w:val="0058238D"/>
    <w:rsid w:val="0058369A"/>
    <w:rsid w:val="00584195"/>
    <w:rsid w:val="005848B0"/>
    <w:rsid w:val="005852E4"/>
    <w:rsid w:val="0058564B"/>
    <w:rsid w:val="00585A14"/>
    <w:rsid w:val="00585C18"/>
    <w:rsid w:val="00585FAC"/>
    <w:rsid w:val="0058631E"/>
    <w:rsid w:val="005869A4"/>
    <w:rsid w:val="00586CF0"/>
    <w:rsid w:val="00587036"/>
    <w:rsid w:val="00587A69"/>
    <w:rsid w:val="005900FB"/>
    <w:rsid w:val="0059016D"/>
    <w:rsid w:val="005909C6"/>
    <w:rsid w:val="00590D20"/>
    <w:rsid w:val="00590F6E"/>
    <w:rsid w:val="00591169"/>
    <w:rsid w:val="00592533"/>
    <w:rsid w:val="00592936"/>
    <w:rsid w:val="00593048"/>
    <w:rsid w:val="00593C6E"/>
    <w:rsid w:val="0059412A"/>
    <w:rsid w:val="0059438F"/>
    <w:rsid w:val="0059448E"/>
    <w:rsid w:val="0059488B"/>
    <w:rsid w:val="00594ADB"/>
    <w:rsid w:val="005956C2"/>
    <w:rsid w:val="005956EF"/>
    <w:rsid w:val="005959E3"/>
    <w:rsid w:val="00595A85"/>
    <w:rsid w:val="00595EE3"/>
    <w:rsid w:val="00596139"/>
    <w:rsid w:val="005961BF"/>
    <w:rsid w:val="00596E7D"/>
    <w:rsid w:val="00597147"/>
    <w:rsid w:val="005A0892"/>
    <w:rsid w:val="005A0954"/>
    <w:rsid w:val="005A0EF7"/>
    <w:rsid w:val="005A15F5"/>
    <w:rsid w:val="005A164E"/>
    <w:rsid w:val="005A1EA1"/>
    <w:rsid w:val="005A24AD"/>
    <w:rsid w:val="005A27C7"/>
    <w:rsid w:val="005A2A03"/>
    <w:rsid w:val="005A33A7"/>
    <w:rsid w:val="005A3AEC"/>
    <w:rsid w:val="005A4611"/>
    <w:rsid w:val="005A4A6D"/>
    <w:rsid w:val="005A4D74"/>
    <w:rsid w:val="005A505D"/>
    <w:rsid w:val="005A5256"/>
    <w:rsid w:val="005A5905"/>
    <w:rsid w:val="005A6272"/>
    <w:rsid w:val="005A663C"/>
    <w:rsid w:val="005A69A4"/>
    <w:rsid w:val="005A69AA"/>
    <w:rsid w:val="005A6D06"/>
    <w:rsid w:val="005A713C"/>
    <w:rsid w:val="005A79B8"/>
    <w:rsid w:val="005B15BD"/>
    <w:rsid w:val="005B19DA"/>
    <w:rsid w:val="005B20C7"/>
    <w:rsid w:val="005B21F4"/>
    <w:rsid w:val="005B2B86"/>
    <w:rsid w:val="005B2DF7"/>
    <w:rsid w:val="005B3295"/>
    <w:rsid w:val="005B35D8"/>
    <w:rsid w:val="005B3BD2"/>
    <w:rsid w:val="005B4040"/>
    <w:rsid w:val="005B4055"/>
    <w:rsid w:val="005B4695"/>
    <w:rsid w:val="005B56DF"/>
    <w:rsid w:val="005B599D"/>
    <w:rsid w:val="005B663A"/>
    <w:rsid w:val="005B6682"/>
    <w:rsid w:val="005B6856"/>
    <w:rsid w:val="005B6D68"/>
    <w:rsid w:val="005C001A"/>
    <w:rsid w:val="005C06DD"/>
    <w:rsid w:val="005C0B62"/>
    <w:rsid w:val="005C0B8E"/>
    <w:rsid w:val="005C1A0D"/>
    <w:rsid w:val="005C285B"/>
    <w:rsid w:val="005C2873"/>
    <w:rsid w:val="005C29CB"/>
    <w:rsid w:val="005C2BD1"/>
    <w:rsid w:val="005C385A"/>
    <w:rsid w:val="005C46B0"/>
    <w:rsid w:val="005C4CB9"/>
    <w:rsid w:val="005C5354"/>
    <w:rsid w:val="005C54FA"/>
    <w:rsid w:val="005C56BE"/>
    <w:rsid w:val="005C5D9C"/>
    <w:rsid w:val="005C69E0"/>
    <w:rsid w:val="005C7270"/>
    <w:rsid w:val="005C7E69"/>
    <w:rsid w:val="005D03F3"/>
    <w:rsid w:val="005D06A7"/>
    <w:rsid w:val="005D06A9"/>
    <w:rsid w:val="005D0E4C"/>
    <w:rsid w:val="005D14A9"/>
    <w:rsid w:val="005D19D5"/>
    <w:rsid w:val="005D1EC8"/>
    <w:rsid w:val="005D21FE"/>
    <w:rsid w:val="005D24A6"/>
    <w:rsid w:val="005D2AFD"/>
    <w:rsid w:val="005D442A"/>
    <w:rsid w:val="005D57CE"/>
    <w:rsid w:val="005D6DE5"/>
    <w:rsid w:val="005E02D6"/>
    <w:rsid w:val="005E0425"/>
    <w:rsid w:val="005E04C4"/>
    <w:rsid w:val="005E0970"/>
    <w:rsid w:val="005E097C"/>
    <w:rsid w:val="005E0E31"/>
    <w:rsid w:val="005E107A"/>
    <w:rsid w:val="005E176D"/>
    <w:rsid w:val="005E1BEA"/>
    <w:rsid w:val="005E1E36"/>
    <w:rsid w:val="005E290D"/>
    <w:rsid w:val="005E301C"/>
    <w:rsid w:val="005E3077"/>
    <w:rsid w:val="005E3090"/>
    <w:rsid w:val="005E3145"/>
    <w:rsid w:val="005E37A8"/>
    <w:rsid w:val="005E392C"/>
    <w:rsid w:val="005E4117"/>
    <w:rsid w:val="005E4BB5"/>
    <w:rsid w:val="005E4DE8"/>
    <w:rsid w:val="005E520E"/>
    <w:rsid w:val="005E5C55"/>
    <w:rsid w:val="005E7101"/>
    <w:rsid w:val="005E76D9"/>
    <w:rsid w:val="005E7AB2"/>
    <w:rsid w:val="005E7ABF"/>
    <w:rsid w:val="005F01B7"/>
    <w:rsid w:val="005F1EBE"/>
    <w:rsid w:val="005F1F20"/>
    <w:rsid w:val="005F2C63"/>
    <w:rsid w:val="005F3085"/>
    <w:rsid w:val="005F3792"/>
    <w:rsid w:val="005F3803"/>
    <w:rsid w:val="005F3CD4"/>
    <w:rsid w:val="005F3FBB"/>
    <w:rsid w:val="005F4099"/>
    <w:rsid w:val="005F4D4A"/>
    <w:rsid w:val="005F4E61"/>
    <w:rsid w:val="005F5C5D"/>
    <w:rsid w:val="005F5CE1"/>
    <w:rsid w:val="005F709D"/>
    <w:rsid w:val="005F7F5D"/>
    <w:rsid w:val="00603096"/>
    <w:rsid w:val="006033B8"/>
    <w:rsid w:val="006034C6"/>
    <w:rsid w:val="00603F88"/>
    <w:rsid w:val="0060415F"/>
    <w:rsid w:val="006047CB"/>
    <w:rsid w:val="00604F18"/>
    <w:rsid w:val="0060625F"/>
    <w:rsid w:val="006063E9"/>
    <w:rsid w:val="00606A38"/>
    <w:rsid w:val="006101BB"/>
    <w:rsid w:val="006106D6"/>
    <w:rsid w:val="006107BB"/>
    <w:rsid w:val="00610E04"/>
    <w:rsid w:val="00611316"/>
    <w:rsid w:val="00612312"/>
    <w:rsid w:val="00613498"/>
    <w:rsid w:val="00613AAB"/>
    <w:rsid w:val="00613B3B"/>
    <w:rsid w:val="006141BB"/>
    <w:rsid w:val="00614D07"/>
    <w:rsid w:val="00615A1A"/>
    <w:rsid w:val="006162E0"/>
    <w:rsid w:val="006164F7"/>
    <w:rsid w:val="00616D69"/>
    <w:rsid w:val="00617499"/>
    <w:rsid w:val="006178E3"/>
    <w:rsid w:val="0061794C"/>
    <w:rsid w:val="006200D2"/>
    <w:rsid w:val="00620A7A"/>
    <w:rsid w:val="00621465"/>
    <w:rsid w:val="00622133"/>
    <w:rsid w:val="00622AF6"/>
    <w:rsid w:val="00622BB9"/>
    <w:rsid w:val="00622F24"/>
    <w:rsid w:val="00623E01"/>
    <w:rsid w:val="00623F0A"/>
    <w:rsid w:val="00623FDB"/>
    <w:rsid w:val="00624222"/>
    <w:rsid w:val="00624932"/>
    <w:rsid w:val="00625156"/>
    <w:rsid w:val="0062528D"/>
    <w:rsid w:val="00625805"/>
    <w:rsid w:val="0062607B"/>
    <w:rsid w:val="00626295"/>
    <w:rsid w:val="0062723F"/>
    <w:rsid w:val="00630A89"/>
    <w:rsid w:val="00631084"/>
    <w:rsid w:val="0063240D"/>
    <w:rsid w:val="0063306E"/>
    <w:rsid w:val="0063377D"/>
    <w:rsid w:val="00634350"/>
    <w:rsid w:val="00634E34"/>
    <w:rsid w:val="006350D7"/>
    <w:rsid w:val="0063514D"/>
    <w:rsid w:val="00635C68"/>
    <w:rsid w:val="00635CA9"/>
    <w:rsid w:val="00635CF8"/>
    <w:rsid w:val="00635DFD"/>
    <w:rsid w:val="00637387"/>
    <w:rsid w:val="006373FC"/>
    <w:rsid w:val="0063740D"/>
    <w:rsid w:val="006376AD"/>
    <w:rsid w:val="00637ACD"/>
    <w:rsid w:val="00637B4B"/>
    <w:rsid w:val="00637C9B"/>
    <w:rsid w:val="006401B3"/>
    <w:rsid w:val="00641AC0"/>
    <w:rsid w:val="00641B05"/>
    <w:rsid w:val="0064229F"/>
    <w:rsid w:val="0064263A"/>
    <w:rsid w:val="00642666"/>
    <w:rsid w:val="006426EE"/>
    <w:rsid w:val="006427A9"/>
    <w:rsid w:val="00642EDE"/>
    <w:rsid w:val="00643D14"/>
    <w:rsid w:val="00644AE5"/>
    <w:rsid w:val="00644C5C"/>
    <w:rsid w:val="006454AF"/>
    <w:rsid w:val="00645A26"/>
    <w:rsid w:val="00645DB7"/>
    <w:rsid w:val="00645E86"/>
    <w:rsid w:val="0064601A"/>
    <w:rsid w:val="006468A6"/>
    <w:rsid w:val="00646C56"/>
    <w:rsid w:val="00646D27"/>
    <w:rsid w:val="00646D70"/>
    <w:rsid w:val="00647B3C"/>
    <w:rsid w:val="00647DB3"/>
    <w:rsid w:val="00647DB6"/>
    <w:rsid w:val="00650835"/>
    <w:rsid w:val="0065095C"/>
    <w:rsid w:val="00651343"/>
    <w:rsid w:val="00651F16"/>
    <w:rsid w:val="006520D1"/>
    <w:rsid w:val="00652496"/>
    <w:rsid w:val="006529B1"/>
    <w:rsid w:val="00652AB0"/>
    <w:rsid w:val="006537AA"/>
    <w:rsid w:val="00653982"/>
    <w:rsid w:val="0065436A"/>
    <w:rsid w:val="00654917"/>
    <w:rsid w:val="00654A61"/>
    <w:rsid w:val="00654C15"/>
    <w:rsid w:val="00655D77"/>
    <w:rsid w:val="00655F33"/>
    <w:rsid w:val="006569D5"/>
    <w:rsid w:val="00656A20"/>
    <w:rsid w:val="00657059"/>
    <w:rsid w:val="006573F9"/>
    <w:rsid w:val="00657484"/>
    <w:rsid w:val="006579C7"/>
    <w:rsid w:val="00657BEA"/>
    <w:rsid w:val="00657FD7"/>
    <w:rsid w:val="00660C30"/>
    <w:rsid w:val="00661609"/>
    <w:rsid w:val="00661882"/>
    <w:rsid w:val="00662D48"/>
    <w:rsid w:val="00662F67"/>
    <w:rsid w:val="00663250"/>
    <w:rsid w:val="006636B3"/>
    <w:rsid w:val="006643C8"/>
    <w:rsid w:val="0066533F"/>
    <w:rsid w:val="00666031"/>
    <w:rsid w:val="006661A3"/>
    <w:rsid w:val="006672BD"/>
    <w:rsid w:val="006678F7"/>
    <w:rsid w:val="00667E02"/>
    <w:rsid w:val="00670157"/>
    <w:rsid w:val="00670240"/>
    <w:rsid w:val="00670249"/>
    <w:rsid w:val="00670B06"/>
    <w:rsid w:val="00670EE6"/>
    <w:rsid w:val="006710F4"/>
    <w:rsid w:val="006711F7"/>
    <w:rsid w:val="00671285"/>
    <w:rsid w:val="00671574"/>
    <w:rsid w:val="006717EF"/>
    <w:rsid w:val="00671A8E"/>
    <w:rsid w:val="00671B07"/>
    <w:rsid w:val="00671BB7"/>
    <w:rsid w:val="00672244"/>
    <w:rsid w:val="00672467"/>
    <w:rsid w:val="0067299D"/>
    <w:rsid w:val="00672A60"/>
    <w:rsid w:val="00673227"/>
    <w:rsid w:val="006744D3"/>
    <w:rsid w:val="00674989"/>
    <w:rsid w:val="00675B1C"/>
    <w:rsid w:val="00675EE7"/>
    <w:rsid w:val="00675F49"/>
    <w:rsid w:val="0067605C"/>
    <w:rsid w:val="006760DC"/>
    <w:rsid w:val="00676203"/>
    <w:rsid w:val="00676A49"/>
    <w:rsid w:val="00676D41"/>
    <w:rsid w:val="0068111D"/>
    <w:rsid w:val="0068111E"/>
    <w:rsid w:val="0068196B"/>
    <w:rsid w:val="0068268A"/>
    <w:rsid w:val="00682F97"/>
    <w:rsid w:val="00683169"/>
    <w:rsid w:val="006843D2"/>
    <w:rsid w:val="00684613"/>
    <w:rsid w:val="0068465B"/>
    <w:rsid w:val="006859C8"/>
    <w:rsid w:val="006859F1"/>
    <w:rsid w:val="00685A60"/>
    <w:rsid w:val="00685F94"/>
    <w:rsid w:val="00686651"/>
    <w:rsid w:val="006866FA"/>
    <w:rsid w:val="00686833"/>
    <w:rsid w:val="006878E2"/>
    <w:rsid w:val="00687A84"/>
    <w:rsid w:val="006900DF"/>
    <w:rsid w:val="00690C05"/>
    <w:rsid w:val="00691A01"/>
    <w:rsid w:val="00691AF8"/>
    <w:rsid w:val="00691E76"/>
    <w:rsid w:val="00692844"/>
    <w:rsid w:val="006937F7"/>
    <w:rsid w:val="00693FB2"/>
    <w:rsid w:val="00694988"/>
    <w:rsid w:val="00695145"/>
    <w:rsid w:val="0069570B"/>
    <w:rsid w:val="006957E9"/>
    <w:rsid w:val="00695D88"/>
    <w:rsid w:val="006965B6"/>
    <w:rsid w:val="006971EB"/>
    <w:rsid w:val="00697204"/>
    <w:rsid w:val="0069737C"/>
    <w:rsid w:val="006A116C"/>
    <w:rsid w:val="006A1585"/>
    <w:rsid w:val="006A2094"/>
    <w:rsid w:val="006A2096"/>
    <w:rsid w:val="006A234A"/>
    <w:rsid w:val="006A31AC"/>
    <w:rsid w:val="006A37A7"/>
    <w:rsid w:val="006A3A40"/>
    <w:rsid w:val="006A3CB0"/>
    <w:rsid w:val="006A3F0B"/>
    <w:rsid w:val="006A3FDE"/>
    <w:rsid w:val="006A46B5"/>
    <w:rsid w:val="006A4CE3"/>
    <w:rsid w:val="006A4E84"/>
    <w:rsid w:val="006A50C1"/>
    <w:rsid w:val="006A5147"/>
    <w:rsid w:val="006A5545"/>
    <w:rsid w:val="006A5979"/>
    <w:rsid w:val="006A61DC"/>
    <w:rsid w:val="006A68C9"/>
    <w:rsid w:val="006A6A25"/>
    <w:rsid w:val="006A7484"/>
    <w:rsid w:val="006A768E"/>
    <w:rsid w:val="006A7EA3"/>
    <w:rsid w:val="006B03D3"/>
    <w:rsid w:val="006B0AB8"/>
    <w:rsid w:val="006B0DB2"/>
    <w:rsid w:val="006B10BC"/>
    <w:rsid w:val="006B24BD"/>
    <w:rsid w:val="006B2CD7"/>
    <w:rsid w:val="006B325A"/>
    <w:rsid w:val="006B3794"/>
    <w:rsid w:val="006B3D8B"/>
    <w:rsid w:val="006B3D99"/>
    <w:rsid w:val="006B455C"/>
    <w:rsid w:val="006B4C19"/>
    <w:rsid w:val="006B4D68"/>
    <w:rsid w:val="006B50EF"/>
    <w:rsid w:val="006B5251"/>
    <w:rsid w:val="006B525C"/>
    <w:rsid w:val="006B5341"/>
    <w:rsid w:val="006B560A"/>
    <w:rsid w:val="006B5736"/>
    <w:rsid w:val="006B63E3"/>
    <w:rsid w:val="006C1F92"/>
    <w:rsid w:val="006C2579"/>
    <w:rsid w:val="006C29ED"/>
    <w:rsid w:val="006C2D7A"/>
    <w:rsid w:val="006C496B"/>
    <w:rsid w:val="006C4998"/>
    <w:rsid w:val="006C5844"/>
    <w:rsid w:val="006C5CB0"/>
    <w:rsid w:val="006C6782"/>
    <w:rsid w:val="006C682F"/>
    <w:rsid w:val="006C72DC"/>
    <w:rsid w:val="006C7469"/>
    <w:rsid w:val="006C79F5"/>
    <w:rsid w:val="006C7BBF"/>
    <w:rsid w:val="006C7D7C"/>
    <w:rsid w:val="006D0643"/>
    <w:rsid w:val="006D07EF"/>
    <w:rsid w:val="006D0DB4"/>
    <w:rsid w:val="006D0F0F"/>
    <w:rsid w:val="006D10E6"/>
    <w:rsid w:val="006D154B"/>
    <w:rsid w:val="006D1FF6"/>
    <w:rsid w:val="006D230B"/>
    <w:rsid w:val="006D2EF2"/>
    <w:rsid w:val="006D2FE5"/>
    <w:rsid w:val="006D33C2"/>
    <w:rsid w:val="006D43F4"/>
    <w:rsid w:val="006D4E95"/>
    <w:rsid w:val="006D4F78"/>
    <w:rsid w:val="006D6D76"/>
    <w:rsid w:val="006D6EC7"/>
    <w:rsid w:val="006E022C"/>
    <w:rsid w:val="006E0271"/>
    <w:rsid w:val="006E0BEB"/>
    <w:rsid w:val="006E0DCB"/>
    <w:rsid w:val="006E0E3B"/>
    <w:rsid w:val="006E15C8"/>
    <w:rsid w:val="006E1765"/>
    <w:rsid w:val="006E1AB6"/>
    <w:rsid w:val="006E3CC4"/>
    <w:rsid w:val="006E3ED4"/>
    <w:rsid w:val="006E414C"/>
    <w:rsid w:val="006E479F"/>
    <w:rsid w:val="006E4BED"/>
    <w:rsid w:val="006E5102"/>
    <w:rsid w:val="006E56A5"/>
    <w:rsid w:val="006E7B7B"/>
    <w:rsid w:val="006F021B"/>
    <w:rsid w:val="006F0479"/>
    <w:rsid w:val="006F0873"/>
    <w:rsid w:val="006F092A"/>
    <w:rsid w:val="006F1427"/>
    <w:rsid w:val="006F15A5"/>
    <w:rsid w:val="006F1694"/>
    <w:rsid w:val="006F1898"/>
    <w:rsid w:val="006F49DC"/>
    <w:rsid w:val="006F4C44"/>
    <w:rsid w:val="006F4F56"/>
    <w:rsid w:val="006F5695"/>
    <w:rsid w:val="006F6800"/>
    <w:rsid w:val="006F718A"/>
    <w:rsid w:val="006F75CC"/>
    <w:rsid w:val="006F77B3"/>
    <w:rsid w:val="006F7926"/>
    <w:rsid w:val="00700414"/>
    <w:rsid w:val="00701E5A"/>
    <w:rsid w:val="00702549"/>
    <w:rsid w:val="00702556"/>
    <w:rsid w:val="0070277B"/>
    <w:rsid w:val="00702AAB"/>
    <w:rsid w:val="00702FF3"/>
    <w:rsid w:val="00703169"/>
    <w:rsid w:val="0070324E"/>
    <w:rsid w:val="0070456D"/>
    <w:rsid w:val="0070467D"/>
    <w:rsid w:val="00704E75"/>
    <w:rsid w:val="00705354"/>
    <w:rsid w:val="007060F9"/>
    <w:rsid w:val="007063AB"/>
    <w:rsid w:val="0070682B"/>
    <w:rsid w:val="0070736F"/>
    <w:rsid w:val="00707555"/>
    <w:rsid w:val="00707633"/>
    <w:rsid w:val="00711043"/>
    <w:rsid w:val="007112C2"/>
    <w:rsid w:val="007113E9"/>
    <w:rsid w:val="00712869"/>
    <w:rsid w:val="00712912"/>
    <w:rsid w:val="00712EF3"/>
    <w:rsid w:val="007144B3"/>
    <w:rsid w:val="0071480E"/>
    <w:rsid w:val="007149EF"/>
    <w:rsid w:val="0071504E"/>
    <w:rsid w:val="00715073"/>
    <w:rsid w:val="00715300"/>
    <w:rsid w:val="00715A9B"/>
    <w:rsid w:val="00715D7F"/>
    <w:rsid w:val="00716610"/>
    <w:rsid w:val="0071704A"/>
    <w:rsid w:val="00717445"/>
    <w:rsid w:val="00717645"/>
    <w:rsid w:val="00717BB8"/>
    <w:rsid w:val="00717EC3"/>
    <w:rsid w:val="00720934"/>
    <w:rsid w:val="00720A31"/>
    <w:rsid w:val="007215E5"/>
    <w:rsid w:val="007219F6"/>
    <w:rsid w:val="00721AEB"/>
    <w:rsid w:val="00721FE4"/>
    <w:rsid w:val="007221F2"/>
    <w:rsid w:val="007227E0"/>
    <w:rsid w:val="00722ACA"/>
    <w:rsid w:val="00723DE8"/>
    <w:rsid w:val="00724580"/>
    <w:rsid w:val="00725270"/>
    <w:rsid w:val="007253BB"/>
    <w:rsid w:val="00725E93"/>
    <w:rsid w:val="00726470"/>
    <w:rsid w:val="00726BD4"/>
    <w:rsid w:val="00726FC8"/>
    <w:rsid w:val="0072718C"/>
    <w:rsid w:val="0072742B"/>
    <w:rsid w:val="00727C3D"/>
    <w:rsid w:val="00727DC8"/>
    <w:rsid w:val="00730275"/>
    <w:rsid w:val="00730DCF"/>
    <w:rsid w:val="007310F6"/>
    <w:rsid w:val="007320C1"/>
    <w:rsid w:val="00732EE6"/>
    <w:rsid w:val="0073312B"/>
    <w:rsid w:val="00733C19"/>
    <w:rsid w:val="00733E87"/>
    <w:rsid w:val="00734148"/>
    <w:rsid w:val="0073416C"/>
    <w:rsid w:val="00734330"/>
    <w:rsid w:val="007347E9"/>
    <w:rsid w:val="007352B2"/>
    <w:rsid w:val="00735AD8"/>
    <w:rsid w:val="007363B9"/>
    <w:rsid w:val="00736414"/>
    <w:rsid w:val="00737472"/>
    <w:rsid w:val="0073770F"/>
    <w:rsid w:val="007404EF"/>
    <w:rsid w:val="00740AF1"/>
    <w:rsid w:val="00740EB3"/>
    <w:rsid w:val="00742BF5"/>
    <w:rsid w:val="00742DFB"/>
    <w:rsid w:val="007430DA"/>
    <w:rsid w:val="0074327F"/>
    <w:rsid w:val="007433DB"/>
    <w:rsid w:val="00743A35"/>
    <w:rsid w:val="00743D87"/>
    <w:rsid w:val="00744B45"/>
    <w:rsid w:val="00744BE3"/>
    <w:rsid w:val="00745046"/>
    <w:rsid w:val="0074598E"/>
    <w:rsid w:val="00745A0E"/>
    <w:rsid w:val="00745FE0"/>
    <w:rsid w:val="00746722"/>
    <w:rsid w:val="00746B8B"/>
    <w:rsid w:val="00746C36"/>
    <w:rsid w:val="00746C8A"/>
    <w:rsid w:val="00750CDF"/>
    <w:rsid w:val="00751931"/>
    <w:rsid w:val="00751F71"/>
    <w:rsid w:val="007521E9"/>
    <w:rsid w:val="007537D5"/>
    <w:rsid w:val="007540D5"/>
    <w:rsid w:val="00754206"/>
    <w:rsid w:val="00754493"/>
    <w:rsid w:val="00754847"/>
    <w:rsid w:val="007550B3"/>
    <w:rsid w:val="00755E9C"/>
    <w:rsid w:val="00755EA2"/>
    <w:rsid w:val="007567A4"/>
    <w:rsid w:val="007567F2"/>
    <w:rsid w:val="00756BDA"/>
    <w:rsid w:val="00757792"/>
    <w:rsid w:val="00757D9F"/>
    <w:rsid w:val="00757ECE"/>
    <w:rsid w:val="00760804"/>
    <w:rsid w:val="00761400"/>
    <w:rsid w:val="007621F4"/>
    <w:rsid w:val="0076244C"/>
    <w:rsid w:val="00762E6F"/>
    <w:rsid w:val="00763A40"/>
    <w:rsid w:val="00763F27"/>
    <w:rsid w:val="00764AEC"/>
    <w:rsid w:val="0076564E"/>
    <w:rsid w:val="007677A2"/>
    <w:rsid w:val="00770110"/>
    <w:rsid w:val="00770878"/>
    <w:rsid w:val="00771070"/>
    <w:rsid w:val="00771573"/>
    <w:rsid w:val="00771B11"/>
    <w:rsid w:val="00771BEA"/>
    <w:rsid w:val="00771EAD"/>
    <w:rsid w:val="00772E97"/>
    <w:rsid w:val="00774603"/>
    <w:rsid w:val="007758F6"/>
    <w:rsid w:val="0077590E"/>
    <w:rsid w:val="00776682"/>
    <w:rsid w:val="00776BC1"/>
    <w:rsid w:val="00776E12"/>
    <w:rsid w:val="00776EDF"/>
    <w:rsid w:val="007772A3"/>
    <w:rsid w:val="00777883"/>
    <w:rsid w:val="00777EFE"/>
    <w:rsid w:val="0078002C"/>
    <w:rsid w:val="00780184"/>
    <w:rsid w:val="00780397"/>
    <w:rsid w:val="0078128D"/>
    <w:rsid w:val="00782E20"/>
    <w:rsid w:val="007831A9"/>
    <w:rsid w:val="00783BE5"/>
    <w:rsid w:val="00783FD8"/>
    <w:rsid w:val="00784743"/>
    <w:rsid w:val="0078485B"/>
    <w:rsid w:val="007849E5"/>
    <w:rsid w:val="00785BF8"/>
    <w:rsid w:val="00786A6B"/>
    <w:rsid w:val="007878B6"/>
    <w:rsid w:val="00790074"/>
    <w:rsid w:val="00790579"/>
    <w:rsid w:val="00790AB1"/>
    <w:rsid w:val="00791815"/>
    <w:rsid w:val="00791AB4"/>
    <w:rsid w:val="00792206"/>
    <w:rsid w:val="007924ED"/>
    <w:rsid w:val="00793BBC"/>
    <w:rsid w:val="00793BC2"/>
    <w:rsid w:val="00793F22"/>
    <w:rsid w:val="00793F80"/>
    <w:rsid w:val="00794B1E"/>
    <w:rsid w:val="0079518B"/>
    <w:rsid w:val="0079564E"/>
    <w:rsid w:val="00796094"/>
    <w:rsid w:val="0079699C"/>
    <w:rsid w:val="00796A5D"/>
    <w:rsid w:val="00797151"/>
    <w:rsid w:val="0079750D"/>
    <w:rsid w:val="00797586"/>
    <w:rsid w:val="00797807"/>
    <w:rsid w:val="007A02D0"/>
    <w:rsid w:val="007A0362"/>
    <w:rsid w:val="007A0E46"/>
    <w:rsid w:val="007A1055"/>
    <w:rsid w:val="007A14FF"/>
    <w:rsid w:val="007A1661"/>
    <w:rsid w:val="007A1E1E"/>
    <w:rsid w:val="007A2817"/>
    <w:rsid w:val="007A2F87"/>
    <w:rsid w:val="007A3B33"/>
    <w:rsid w:val="007A3D94"/>
    <w:rsid w:val="007A3EE9"/>
    <w:rsid w:val="007A4988"/>
    <w:rsid w:val="007A4A2E"/>
    <w:rsid w:val="007A4FCF"/>
    <w:rsid w:val="007A56CE"/>
    <w:rsid w:val="007A60A1"/>
    <w:rsid w:val="007A687C"/>
    <w:rsid w:val="007A7050"/>
    <w:rsid w:val="007A7F80"/>
    <w:rsid w:val="007B0319"/>
    <w:rsid w:val="007B0F82"/>
    <w:rsid w:val="007B118A"/>
    <w:rsid w:val="007B1814"/>
    <w:rsid w:val="007B184A"/>
    <w:rsid w:val="007B1AB6"/>
    <w:rsid w:val="007B1AEF"/>
    <w:rsid w:val="007B1E52"/>
    <w:rsid w:val="007B23EB"/>
    <w:rsid w:val="007B2645"/>
    <w:rsid w:val="007B2934"/>
    <w:rsid w:val="007B3A50"/>
    <w:rsid w:val="007B5764"/>
    <w:rsid w:val="007B5FE8"/>
    <w:rsid w:val="007B60A7"/>
    <w:rsid w:val="007B68AF"/>
    <w:rsid w:val="007B7054"/>
    <w:rsid w:val="007B7428"/>
    <w:rsid w:val="007B74E6"/>
    <w:rsid w:val="007C0493"/>
    <w:rsid w:val="007C04E4"/>
    <w:rsid w:val="007C0B3A"/>
    <w:rsid w:val="007C123C"/>
    <w:rsid w:val="007C12AB"/>
    <w:rsid w:val="007C1510"/>
    <w:rsid w:val="007C26D9"/>
    <w:rsid w:val="007C3154"/>
    <w:rsid w:val="007C317B"/>
    <w:rsid w:val="007C41DA"/>
    <w:rsid w:val="007C54F3"/>
    <w:rsid w:val="007C57E6"/>
    <w:rsid w:val="007C58CB"/>
    <w:rsid w:val="007C5F14"/>
    <w:rsid w:val="007C5F99"/>
    <w:rsid w:val="007C5FDD"/>
    <w:rsid w:val="007C61BE"/>
    <w:rsid w:val="007C6A26"/>
    <w:rsid w:val="007C6FF1"/>
    <w:rsid w:val="007C7BBF"/>
    <w:rsid w:val="007D02A9"/>
    <w:rsid w:val="007D06DE"/>
    <w:rsid w:val="007D09E4"/>
    <w:rsid w:val="007D0E80"/>
    <w:rsid w:val="007D1428"/>
    <w:rsid w:val="007D1646"/>
    <w:rsid w:val="007D21E4"/>
    <w:rsid w:val="007D2F68"/>
    <w:rsid w:val="007D40C3"/>
    <w:rsid w:val="007D4759"/>
    <w:rsid w:val="007D499F"/>
    <w:rsid w:val="007D4C05"/>
    <w:rsid w:val="007D51BA"/>
    <w:rsid w:val="007D544E"/>
    <w:rsid w:val="007D5638"/>
    <w:rsid w:val="007D652E"/>
    <w:rsid w:val="007D70F7"/>
    <w:rsid w:val="007D74CE"/>
    <w:rsid w:val="007E03E5"/>
    <w:rsid w:val="007E0FCA"/>
    <w:rsid w:val="007E12EE"/>
    <w:rsid w:val="007E1773"/>
    <w:rsid w:val="007E193A"/>
    <w:rsid w:val="007E260A"/>
    <w:rsid w:val="007E301E"/>
    <w:rsid w:val="007E3B2B"/>
    <w:rsid w:val="007E4603"/>
    <w:rsid w:val="007E4939"/>
    <w:rsid w:val="007E4962"/>
    <w:rsid w:val="007E5090"/>
    <w:rsid w:val="007E5116"/>
    <w:rsid w:val="007E5364"/>
    <w:rsid w:val="007E5A8B"/>
    <w:rsid w:val="007E5AAB"/>
    <w:rsid w:val="007E5D6B"/>
    <w:rsid w:val="007E633E"/>
    <w:rsid w:val="007E6401"/>
    <w:rsid w:val="007E69AE"/>
    <w:rsid w:val="007E6A1C"/>
    <w:rsid w:val="007E7081"/>
    <w:rsid w:val="007E7141"/>
    <w:rsid w:val="007F0A1F"/>
    <w:rsid w:val="007F0E0E"/>
    <w:rsid w:val="007F0F61"/>
    <w:rsid w:val="007F1A42"/>
    <w:rsid w:val="007F1E6E"/>
    <w:rsid w:val="007F236C"/>
    <w:rsid w:val="007F2827"/>
    <w:rsid w:val="007F35C4"/>
    <w:rsid w:val="007F376C"/>
    <w:rsid w:val="007F392A"/>
    <w:rsid w:val="007F3F7C"/>
    <w:rsid w:val="007F415A"/>
    <w:rsid w:val="007F4915"/>
    <w:rsid w:val="007F4E3E"/>
    <w:rsid w:val="007F5EE4"/>
    <w:rsid w:val="007F5F63"/>
    <w:rsid w:val="007F73D2"/>
    <w:rsid w:val="007F7586"/>
    <w:rsid w:val="007F7DC1"/>
    <w:rsid w:val="00800230"/>
    <w:rsid w:val="00800DCA"/>
    <w:rsid w:val="00801447"/>
    <w:rsid w:val="008016A3"/>
    <w:rsid w:val="008026E5"/>
    <w:rsid w:val="00803244"/>
    <w:rsid w:val="00803552"/>
    <w:rsid w:val="00803557"/>
    <w:rsid w:val="00803837"/>
    <w:rsid w:val="00803AED"/>
    <w:rsid w:val="00803FE1"/>
    <w:rsid w:val="00804401"/>
    <w:rsid w:val="00804DF1"/>
    <w:rsid w:val="0080532D"/>
    <w:rsid w:val="008057C4"/>
    <w:rsid w:val="00805883"/>
    <w:rsid w:val="00805E33"/>
    <w:rsid w:val="00805F99"/>
    <w:rsid w:val="00806001"/>
    <w:rsid w:val="0080637F"/>
    <w:rsid w:val="0080646A"/>
    <w:rsid w:val="00806487"/>
    <w:rsid w:val="00807887"/>
    <w:rsid w:val="00807C8A"/>
    <w:rsid w:val="008105B8"/>
    <w:rsid w:val="00811463"/>
    <w:rsid w:val="00811579"/>
    <w:rsid w:val="00811A5D"/>
    <w:rsid w:val="0081206E"/>
    <w:rsid w:val="00812F0A"/>
    <w:rsid w:val="008137C9"/>
    <w:rsid w:val="00813DA7"/>
    <w:rsid w:val="008143FF"/>
    <w:rsid w:val="00814898"/>
    <w:rsid w:val="00814A04"/>
    <w:rsid w:val="00815E76"/>
    <w:rsid w:val="00816471"/>
    <w:rsid w:val="00816939"/>
    <w:rsid w:val="00816BE1"/>
    <w:rsid w:val="00816D26"/>
    <w:rsid w:val="0081760C"/>
    <w:rsid w:val="0081792F"/>
    <w:rsid w:val="00820B0A"/>
    <w:rsid w:val="00821590"/>
    <w:rsid w:val="00821DC5"/>
    <w:rsid w:val="00822405"/>
    <w:rsid w:val="008227BF"/>
    <w:rsid w:val="00822CBB"/>
    <w:rsid w:val="008230D6"/>
    <w:rsid w:val="0082370E"/>
    <w:rsid w:val="0082424F"/>
    <w:rsid w:val="00824B15"/>
    <w:rsid w:val="00825194"/>
    <w:rsid w:val="00825D0B"/>
    <w:rsid w:val="00826264"/>
    <w:rsid w:val="0082634F"/>
    <w:rsid w:val="00826B28"/>
    <w:rsid w:val="00827252"/>
    <w:rsid w:val="008274C7"/>
    <w:rsid w:val="00827EB3"/>
    <w:rsid w:val="008314FC"/>
    <w:rsid w:val="0083177A"/>
    <w:rsid w:val="0083200B"/>
    <w:rsid w:val="0083222F"/>
    <w:rsid w:val="00833147"/>
    <w:rsid w:val="00833D67"/>
    <w:rsid w:val="00834114"/>
    <w:rsid w:val="008346BE"/>
    <w:rsid w:val="00834FBB"/>
    <w:rsid w:val="00835607"/>
    <w:rsid w:val="008357AF"/>
    <w:rsid w:val="00835F61"/>
    <w:rsid w:val="00836A4C"/>
    <w:rsid w:val="00836BE4"/>
    <w:rsid w:val="00837B8F"/>
    <w:rsid w:val="00837C5E"/>
    <w:rsid w:val="00837C71"/>
    <w:rsid w:val="008403BE"/>
    <w:rsid w:val="00841DA7"/>
    <w:rsid w:val="008424A0"/>
    <w:rsid w:val="0084287A"/>
    <w:rsid w:val="0084309A"/>
    <w:rsid w:val="0084337D"/>
    <w:rsid w:val="00844A17"/>
    <w:rsid w:val="008451F4"/>
    <w:rsid w:val="0084539B"/>
    <w:rsid w:val="008459F8"/>
    <w:rsid w:val="00845F72"/>
    <w:rsid w:val="00846328"/>
    <w:rsid w:val="00846758"/>
    <w:rsid w:val="008469B3"/>
    <w:rsid w:val="00846A37"/>
    <w:rsid w:val="00847295"/>
    <w:rsid w:val="00847AAD"/>
    <w:rsid w:val="00847F81"/>
    <w:rsid w:val="00850231"/>
    <w:rsid w:val="008505F4"/>
    <w:rsid w:val="008507A2"/>
    <w:rsid w:val="00850910"/>
    <w:rsid w:val="00850A29"/>
    <w:rsid w:val="00850E8E"/>
    <w:rsid w:val="00851067"/>
    <w:rsid w:val="00851A89"/>
    <w:rsid w:val="00851F86"/>
    <w:rsid w:val="0085231D"/>
    <w:rsid w:val="00852E16"/>
    <w:rsid w:val="00853127"/>
    <w:rsid w:val="00853265"/>
    <w:rsid w:val="00853645"/>
    <w:rsid w:val="00854331"/>
    <w:rsid w:val="00854C94"/>
    <w:rsid w:val="008555B0"/>
    <w:rsid w:val="0085745D"/>
    <w:rsid w:val="00857D39"/>
    <w:rsid w:val="00860024"/>
    <w:rsid w:val="00860651"/>
    <w:rsid w:val="00860C4E"/>
    <w:rsid w:val="00860E19"/>
    <w:rsid w:val="008612FD"/>
    <w:rsid w:val="008614E7"/>
    <w:rsid w:val="008629A3"/>
    <w:rsid w:val="00863305"/>
    <w:rsid w:val="00864922"/>
    <w:rsid w:val="00864965"/>
    <w:rsid w:val="00864D26"/>
    <w:rsid w:val="0086530C"/>
    <w:rsid w:val="0086539C"/>
    <w:rsid w:val="00865D80"/>
    <w:rsid w:val="008664EA"/>
    <w:rsid w:val="00866622"/>
    <w:rsid w:val="008668AA"/>
    <w:rsid w:val="00866EF6"/>
    <w:rsid w:val="00867274"/>
    <w:rsid w:val="00867338"/>
    <w:rsid w:val="008678A5"/>
    <w:rsid w:val="0087089B"/>
    <w:rsid w:val="00870C84"/>
    <w:rsid w:val="008715A0"/>
    <w:rsid w:val="00871837"/>
    <w:rsid w:val="00872105"/>
    <w:rsid w:val="00872504"/>
    <w:rsid w:val="00872DE8"/>
    <w:rsid w:val="00872F63"/>
    <w:rsid w:val="00872FE4"/>
    <w:rsid w:val="008731FB"/>
    <w:rsid w:val="00873613"/>
    <w:rsid w:val="008739E9"/>
    <w:rsid w:val="00873D76"/>
    <w:rsid w:val="00874389"/>
    <w:rsid w:val="008749D3"/>
    <w:rsid w:val="008750BE"/>
    <w:rsid w:val="00875502"/>
    <w:rsid w:val="008759E9"/>
    <w:rsid w:val="0087601C"/>
    <w:rsid w:val="00876FC6"/>
    <w:rsid w:val="00877253"/>
    <w:rsid w:val="0088023D"/>
    <w:rsid w:val="00880486"/>
    <w:rsid w:val="00880896"/>
    <w:rsid w:val="00880C42"/>
    <w:rsid w:val="008811E8"/>
    <w:rsid w:val="008820FB"/>
    <w:rsid w:val="0088275E"/>
    <w:rsid w:val="00882C74"/>
    <w:rsid w:val="0088382B"/>
    <w:rsid w:val="00883D42"/>
    <w:rsid w:val="00884427"/>
    <w:rsid w:val="00884CBC"/>
    <w:rsid w:val="00884F59"/>
    <w:rsid w:val="008865FF"/>
    <w:rsid w:val="0088672E"/>
    <w:rsid w:val="00886A19"/>
    <w:rsid w:val="00886CA5"/>
    <w:rsid w:val="00887002"/>
    <w:rsid w:val="00887707"/>
    <w:rsid w:val="00887F0A"/>
    <w:rsid w:val="00890711"/>
    <w:rsid w:val="008907C2"/>
    <w:rsid w:val="00890F53"/>
    <w:rsid w:val="0089155B"/>
    <w:rsid w:val="008916E3"/>
    <w:rsid w:val="00891ABF"/>
    <w:rsid w:val="00891F58"/>
    <w:rsid w:val="0089206D"/>
    <w:rsid w:val="00892B63"/>
    <w:rsid w:val="00892F93"/>
    <w:rsid w:val="008945A7"/>
    <w:rsid w:val="00894B7E"/>
    <w:rsid w:val="008953A3"/>
    <w:rsid w:val="008954F4"/>
    <w:rsid w:val="0089606C"/>
    <w:rsid w:val="008964F0"/>
    <w:rsid w:val="00897138"/>
    <w:rsid w:val="0089770F"/>
    <w:rsid w:val="00897F06"/>
    <w:rsid w:val="008A081B"/>
    <w:rsid w:val="008A0F89"/>
    <w:rsid w:val="008A109C"/>
    <w:rsid w:val="008A10AA"/>
    <w:rsid w:val="008A14D8"/>
    <w:rsid w:val="008A1E3C"/>
    <w:rsid w:val="008A2611"/>
    <w:rsid w:val="008A2C09"/>
    <w:rsid w:val="008A2D88"/>
    <w:rsid w:val="008A3098"/>
    <w:rsid w:val="008A3A4D"/>
    <w:rsid w:val="008A433D"/>
    <w:rsid w:val="008A435B"/>
    <w:rsid w:val="008A5E0E"/>
    <w:rsid w:val="008A616A"/>
    <w:rsid w:val="008A695A"/>
    <w:rsid w:val="008A6F81"/>
    <w:rsid w:val="008A764C"/>
    <w:rsid w:val="008A7D2E"/>
    <w:rsid w:val="008B03C3"/>
    <w:rsid w:val="008B06F9"/>
    <w:rsid w:val="008B0D35"/>
    <w:rsid w:val="008B1292"/>
    <w:rsid w:val="008B162E"/>
    <w:rsid w:val="008B2036"/>
    <w:rsid w:val="008B2099"/>
    <w:rsid w:val="008B2E3D"/>
    <w:rsid w:val="008B32DE"/>
    <w:rsid w:val="008B37B4"/>
    <w:rsid w:val="008B3D9F"/>
    <w:rsid w:val="008B42D4"/>
    <w:rsid w:val="008B42ED"/>
    <w:rsid w:val="008B4BBE"/>
    <w:rsid w:val="008B580C"/>
    <w:rsid w:val="008B610D"/>
    <w:rsid w:val="008B62BF"/>
    <w:rsid w:val="008C0149"/>
    <w:rsid w:val="008C0B31"/>
    <w:rsid w:val="008C0DFA"/>
    <w:rsid w:val="008C105F"/>
    <w:rsid w:val="008C14BA"/>
    <w:rsid w:val="008C2D06"/>
    <w:rsid w:val="008C2E44"/>
    <w:rsid w:val="008C368E"/>
    <w:rsid w:val="008C380D"/>
    <w:rsid w:val="008C44D8"/>
    <w:rsid w:val="008C46E9"/>
    <w:rsid w:val="008C503A"/>
    <w:rsid w:val="008C5309"/>
    <w:rsid w:val="008C5333"/>
    <w:rsid w:val="008C5874"/>
    <w:rsid w:val="008C5CDE"/>
    <w:rsid w:val="008C6100"/>
    <w:rsid w:val="008C61AE"/>
    <w:rsid w:val="008C6474"/>
    <w:rsid w:val="008D0273"/>
    <w:rsid w:val="008D044A"/>
    <w:rsid w:val="008D0D0F"/>
    <w:rsid w:val="008D1A85"/>
    <w:rsid w:val="008D1A90"/>
    <w:rsid w:val="008D2199"/>
    <w:rsid w:val="008D24CD"/>
    <w:rsid w:val="008D2870"/>
    <w:rsid w:val="008D296B"/>
    <w:rsid w:val="008D2BE1"/>
    <w:rsid w:val="008D2FA7"/>
    <w:rsid w:val="008D2FFC"/>
    <w:rsid w:val="008D346D"/>
    <w:rsid w:val="008D34D9"/>
    <w:rsid w:val="008D4839"/>
    <w:rsid w:val="008D4FFA"/>
    <w:rsid w:val="008D680A"/>
    <w:rsid w:val="008D745A"/>
    <w:rsid w:val="008E0837"/>
    <w:rsid w:val="008E096F"/>
    <w:rsid w:val="008E09FF"/>
    <w:rsid w:val="008E0EF8"/>
    <w:rsid w:val="008E1806"/>
    <w:rsid w:val="008E1F32"/>
    <w:rsid w:val="008E22E0"/>
    <w:rsid w:val="008E24C9"/>
    <w:rsid w:val="008E29F6"/>
    <w:rsid w:val="008E2EA5"/>
    <w:rsid w:val="008E2F08"/>
    <w:rsid w:val="008E365F"/>
    <w:rsid w:val="008E4663"/>
    <w:rsid w:val="008E47F3"/>
    <w:rsid w:val="008E4C4D"/>
    <w:rsid w:val="008E4FCE"/>
    <w:rsid w:val="008E5764"/>
    <w:rsid w:val="008E57DF"/>
    <w:rsid w:val="008E5D42"/>
    <w:rsid w:val="008E5EAA"/>
    <w:rsid w:val="008E6161"/>
    <w:rsid w:val="008E6A77"/>
    <w:rsid w:val="008E6C96"/>
    <w:rsid w:val="008E703E"/>
    <w:rsid w:val="008E72E6"/>
    <w:rsid w:val="008F0049"/>
    <w:rsid w:val="008F01B3"/>
    <w:rsid w:val="008F053B"/>
    <w:rsid w:val="008F0BAE"/>
    <w:rsid w:val="008F0DFD"/>
    <w:rsid w:val="008F1518"/>
    <w:rsid w:val="008F1915"/>
    <w:rsid w:val="008F38C3"/>
    <w:rsid w:val="008F399C"/>
    <w:rsid w:val="008F3C3B"/>
    <w:rsid w:val="008F4B12"/>
    <w:rsid w:val="008F5958"/>
    <w:rsid w:val="008F5A5A"/>
    <w:rsid w:val="008F5E1E"/>
    <w:rsid w:val="008F777F"/>
    <w:rsid w:val="0090024D"/>
    <w:rsid w:val="009008B5"/>
    <w:rsid w:val="00900987"/>
    <w:rsid w:val="00900D30"/>
    <w:rsid w:val="009015AA"/>
    <w:rsid w:val="00901B01"/>
    <w:rsid w:val="00902BD2"/>
    <w:rsid w:val="00903422"/>
    <w:rsid w:val="0090397D"/>
    <w:rsid w:val="00904B10"/>
    <w:rsid w:val="00904E8B"/>
    <w:rsid w:val="009055AB"/>
    <w:rsid w:val="0090578E"/>
    <w:rsid w:val="009058E2"/>
    <w:rsid w:val="00905E37"/>
    <w:rsid w:val="009060FB"/>
    <w:rsid w:val="00906BF6"/>
    <w:rsid w:val="00907D9F"/>
    <w:rsid w:val="00910A07"/>
    <w:rsid w:val="00910A18"/>
    <w:rsid w:val="0091114B"/>
    <w:rsid w:val="009138E3"/>
    <w:rsid w:val="00914635"/>
    <w:rsid w:val="009156C4"/>
    <w:rsid w:val="00916174"/>
    <w:rsid w:val="00916638"/>
    <w:rsid w:val="009166C1"/>
    <w:rsid w:val="00916954"/>
    <w:rsid w:val="00916C61"/>
    <w:rsid w:val="00920553"/>
    <w:rsid w:val="009208D0"/>
    <w:rsid w:val="00920C10"/>
    <w:rsid w:val="00920C4F"/>
    <w:rsid w:val="00922188"/>
    <w:rsid w:val="009222D0"/>
    <w:rsid w:val="009227E7"/>
    <w:rsid w:val="00922A7F"/>
    <w:rsid w:val="00922B1F"/>
    <w:rsid w:val="00922D0B"/>
    <w:rsid w:val="00922ED3"/>
    <w:rsid w:val="0092301E"/>
    <w:rsid w:val="00923023"/>
    <w:rsid w:val="009233C0"/>
    <w:rsid w:val="00923762"/>
    <w:rsid w:val="00923F9C"/>
    <w:rsid w:val="00924376"/>
    <w:rsid w:val="00924450"/>
    <w:rsid w:val="00924EE4"/>
    <w:rsid w:val="00925B14"/>
    <w:rsid w:val="009261C9"/>
    <w:rsid w:val="009269CE"/>
    <w:rsid w:val="00926C2E"/>
    <w:rsid w:val="0092745E"/>
    <w:rsid w:val="009302D2"/>
    <w:rsid w:val="00930CF8"/>
    <w:rsid w:val="009310F7"/>
    <w:rsid w:val="00931454"/>
    <w:rsid w:val="00932DB1"/>
    <w:rsid w:val="009332B3"/>
    <w:rsid w:val="00933449"/>
    <w:rsid w:val="009334E2"/>
    <w:rsid w:val="00933512"/>
    <w:rsid w:val="00933699"/>
    <w:rsid w:val="009342B6"/>
    <w:rsid w:val="009358C1"/>
    <w:rsid w:val="00935FD0"/>
    <w:rsid w:val="009365FA"/>
    <w:rsid w:val="00937361"/>
    <w:rsid w:val="009412A8"/>
    <w:rsid w:val="0094216E"/>
    <w:rsid w:val="0094227C"/>
    <w:rsid w:val="009424AB"/>
    <w:rsid w:val="009424C9"/>
    <w:rsid w:val="00942CE6"/>
    <w:rsid w:val="0094302A"/>
    <w:rsid w:val="009433A5"/>
    <w:rsid w:val="00944C8C"/>
    <w:rsid w:val="0094599E"/>
    <w:rsid w:val="00945EBE"/>
    <w:rsid w:val="00946756"/>
    <w:rsid w:val="00946997"/>
    <w:rsid w:val="00946EF6"/>
    <w:rsid w:val="0094748B"/>
    <w:rsid w:val="009476FF"/>
    <w:rsid w:val="009479E4"/>
    <w:rsid w:val="00947B7C"/>
    <w:rsid w:val="00950673"/>
    <w:rsid w:val="00950A39"/>
    <w:rsid w:val="00951271"/>
    <w:rsid w:val="00951331"/>
    <w:rsid w:val="00951B8F"/>
    <w:rsid w:val="009523D9"/>
    <w:rsid w:val="00952E0A"/>
    <w:rsid w:val="00952EB5"/>
    <w:rsid w:val="00953C51"/>
    <w:rsid w:val="00953F24"/>
    <w:rsid w:val="00954C8B"/>
    <w:rsid w:val="00955625"/>
    <w:rsid w:val="00955ABF"/>
    <w:rsid w:val="00956887"/>
    <w:rsid w:val="0095708F"/>
    <w:rsid w:val="00957ED9"/>
    <w:rsid w:val="009600F9"/>
    <w:rsid w:val="009609FC"/>
    <w:rsid w:val="00960B04"/>
    <w:rsid w:val="00960BE0"/>
    <w:rsid w:val="009615B6"/>
    <w:rsid w:val="0096222B"/>
    <w:rsid w:val="009628A1"/>
    <w:rsid w:val="00962C65"/>
    <w:rsid w:val="00962C99"/>
    <w:rsid w:val="00963586"/>
    <w:rsid w:val="00963EF2"/>
    <w:rsid w:val="00964137"/>
    <w:rsid w:val="009648A5"/>
    <w:rsid w:val="009652F2"/>
    <w:rsid w:val="009654F7"/>
    <w:rsid w:val="0096569B"/>
    <w:rsid w:val="00965D80"/>
    <w:rsid w:val="00965E7D"/>
    <w:rsid w:val="00966A4C"/>
    <w:rsid w:val="00966A53"/>
    <w:rsid w:val="00967284"/>
    <w:rsid w:val="009672B8"/>
    <w:rsid w:val="00967934"/>
    <w:rsid w:val="00967E29"/>
    <w:rsid w:val="00970377"/>
    <w:rsid w:val="0097110B"/>
    <w:rsid w:val="00971978"/>
    <w:rsid w:val="00971E82"/>
    <w:rsid w:val="00972AA5"/>
    <w:rsid w:val="00973BD9"/>
    <w:rsid w:val="009747CA"/>
    <w:rsid w:val="0097483C"/>
    <w:rsid w:val="0097490D"/>
    <w:rsid w:val="00974B35"/>
    <w:rsid w:val="00975F91"/>
    <w:rsid w:val="009768AA"/>
    <w:rsid w:val="00976A8B"/>
    <w:rsid w:val="00977D40"/>
    <w:rsid w:val="00981A92"/>
    <w:rsid w:val="009828F9"/>
    <w:rsid w:val="00983856"/>
    <w:rsid w:val="00984F92"/>
    <w:rsid w:val="00984FF7"/>
    <w:rsid w:val="00985583"/>
    <w:rsid w:val="00985703"/>
    <w:rsid w:val="00985829"/>
    <w:rsid w:val="00986464"/>
    <w:rsid w:val="009869B9"/>
    <w:rsid w:val="00987C79"/>
    <w:rsid w:val="009901C9"/>
    <w:rsid w:val="009918B1"/>
    <w:rsid w:val="00992071"/>
    <w:rsid w:val="00992AAC"/>
    <w:rsid w:val="0099305D"/>
    <w:rsid w:val="00993D41"/>
    <w:rsid w:val="00994357"/>
    <w:rsid w:val="00994958"/>
    <w:rsid w:val="00994A7E"/>
    <w:rsid w:val="0099563C"/>
    <w:rsid w:val="00995DE9"/>
    <w:rsid w:val="009968A3"/>
    <w:rsid w:val="00996A96"/>
    <w:rsid w:val="00996EC9"/>
    <w:rsid w:val="00996ED8"/>
    <w:rsid w:val="00996FC8"/>
    <w:rsid w:val="00997172"/>
    <w:rsid w:val="00997A84"/>
    <w:rsid w:val="00997AFB"/>
    <w:rsid w:val="00997C39"/>
    <w:rsid w:val="00997CFB"/>
    <w:rsid w:val="009A07E4"/>
    <w:rsid w:val="009A07EF"/>
    <w:rsid w:val="009A100C"/>
    <w:rsid w:val="009A1016"/>
    <w:rsid w:val="009A12CE"/>
    <w:rsid w:val="009A2AC5"/>
    <w:rsid w:val="009A2D55"/>
    <w:rsid w:val="009A3254"/>
    <w:rsid w:val="009A37FD"/>
    <w:rsid w:val="009A382E"/>
    <w:rsid w:val="009A385C"/>
    <w:rsid w:val="009A3A44"/>
    <w:rsid w:val="009A3D4A"/>
    <w:rsid w:val="009A420B"/>
    <w:rsid w:val="009A45CC"/>
    <w:rsid w:val="009A4A70"/>
    <w:rsid w:val="009A5525"/>
    <w:rsid w:val="009A5EB9"/>
    <w:rsid w:val="009A64A7"/>
    <w:rsid w:val="009A6BEF"/>
    <w:rsid w:val="009A7BD6"/>
    <w:rsid w:val="009A7C6C"/>
    <w:rsid w:val="009B04C6"/>
    <w:rsid w:val="009B0B86"/>
    <w:rsid w:val="009B0EE5"/>
    <w:rsid w:val="009B11D8"/>
    <w:rsid w:val="009B2131"/>
    <w:rsid w:val="009B266A"/>
    <w:rsid w:val="009B29E5"/>
    <w:rsid w:val="009B2C7D"/>
    <w:rsid w:val="009B34A8"/>
    <w:rsid w:val="009B3BF1"/>
    <w:rsid w:val="009B3CC0"/>
    <w:rsid w:val="009B404A"/>
    <w:rsid w:val="009B501F"/>
    <w:rsid w:val="009B53E9"/>
    <w:rsid w:val="009B57D0"/>
    <w:rsid w:val="009B5BF7"/>
    <w:rsid w:val="009B5D7E"/>
    <w:rsid w:val="009B62FC"/>
    <w:rsid w:val="009B64FF"/>
    <w:rsid w:val="009B6CE1"/>
    <w:rsid w:val="009B6D6D"/>
    <w:rsid w:val="009B6F8A"/>
    <w:rsid w:val="009B7232"/>
    <w:rsid w:val="009B75D3"/>
    <w:rsid w:val="009B7FD6"/>
    <w:rsid w:val="009C006C"/>
    <w:rsid w:val="009C03C9"/>
    <w:rsid w:val="009C03E9"/>
    <w:rsid w:val="009C065F"/>
    <w:rsid w:val="009C0B10"/>
    <w:rsid w:val="009C1B05"/>
    <w:rsid w:val="009C1FB9"/>
    <w:rsid w:val="009C240D"/>
    <w:rsid w:val="009C275D"/>
    <w:rsid w:val="009C36D2"/>
    <w:rsid w:val="009C37BF"/>
    <w:rsid w:val="009C4343"/>
    <w:rsid w:val="009C47BE"/>
    <w:rsid w:val="009C51A4"/>
    <w:rsid w:val="009C541A"/>
    <w:rsid w:val="009C554E"/>
    <w:rsid w:val="009C5656"/>
    <w:rsid w:val="009C57BB"/>
    <w:rsid w:val="009C5F38"/>
    <w:rsid w:val="009C6A5E"/>
    <w:rsid w:val="009C6FA4"/>
    <w:rsid w:val="009C7759"/>
    <w:rsid w:val="009D0A42"/>
    <w:rsid w:val="009D0C71"/>
    <w:rsid w:val="009D12E7"/>
    <w:rsid w:val="009D14E3"/>
    <w:rsid w:val="009D163B"/>
    <w:rsid w:val="009D23D0"/>
    <w:rsid w:val="009D2B48"/>
    <w:rsid w:val="009D369D"/>
    <w:rsid w:val="009D3820"/>
    <w:rsid w:val="009D4AEE"/>
    <w:rsid w:val="009D562E"/>
    <w:rsid w:val="009D5B1A"/>
    <w:rsid w:val="009D5E9D"/>
    <w:rsid w:val="009D5F22"/>
    <w:rsid w:val="009D62EB"/>
    <w:rsid w:val="009D7292"/>
    <w:rsid w:val="009D7337"/>
    <w:rsid w:val="009D7924"/>
    <w:rsid w:val="009D7EBE"/>
    <w:rsid w:val="009E02FD"/>
    <w:rsid w:val="009E0D0F"/>
    <w:rsid w:val="009E0F62"/>
    <w:rsid w:val="009E1A65"/>
    <w:rsid w:val="009E1DD9"/>
    <w:rsid w:val="009E2E12"/>
    <w:rsid w:val="009E39B8"/>
    <w:rsid w:val="009E3CAF"/>
    <w:rsid w:val="009E42C9"/>
    <w:rsid w:val="009E4C9A"/>
    <w:rsid w:val="009E5E86"/>
    <w:rsid w:val="009E67B8"/>
    <w:rsid w:val="009E7173"/>
    <w:rsid w:val="009F011B"/>
    <w:rsid w:val="009F032F"/>
    <w:rsid w:val="009F0E09"/>
    <w:rsid w:val="009F19A8"/>
    <w:rsid w:val="009F2C82"/>
    <w:rsid w:val="009F3128"/>
    <w:rsid w:val="009F32B7"/>
    <w:rsid w:val="009F3C37"/>
    <w:rsid w:val="009F3E14"/>
    <w:rsid w:val="009F47C9"/>
    <w:rsid w:val="009F4D08"/>
    <w:rsid w:val="009F5F9A"/>
    <w:rsid w:val="009F7746"/>
    <w:rsid w:val="00A00338"/>
    <w:rsid w:val="00A004A8"/>
    <w:rsid w:val="00A00936"/>
    <w:rsid w:val="00A00DEB"/>
    <w:rsid w:val="00A00F58"/>
    <w:rsid w:val="00A027DC"/>
    <w:rsid w:val="00A02AFF"/>
    <w:rsid w:val="00A032FE"/>
    <w:rsid w:val="00A0364C"/>
    <w:rsid w:val="00A03C7E"/>
    <w:rsid w:val="00A04FCB"/>
    <w:rsid w:val="00A05293"/>
    <w:rsid w:val="00A053DD"/>
    <w:rsid w:val="00A05839"/>
    <w:rsid w:val="00A05B7A"/>
    <w:rsid w:val="00A062CC"/>
    <w:rsid w:val="00A068D9"/>
    <w:rsid w:val="00A06C69"/>
    <w:rsid w:val="00A06D0F"/>
    <w:rsid w:val="00A07A55"/>
    <w:rsid w:val="00A07D07"/>
    <w:rsid w:val="00A10124"/>
    <w:rsid w:val="00A10247"/>
    <w:rsid w:val="00A10383"/>
    <w:rsid w:val="00A10503"/>
    <w:rsid w:val="00A11269"/>
    <w:rsid w:val="00A11956"/>
    <w:rsid w:val="00A1293F"/>
    <w:rsid w:val="00A136BF"/>
    <w:rsid w:val="00A13DD4"/>
    <w:rsid w:val="00A141C9"/>
    <w:rsid w:val="00A147A4"/>
    <w:rsid w:val="00A149D3"/>
    <w:rsid w:val="00A15671"/>
    <w:rsid w:val="00A160F6"/>
    <w:rsid w:val="00A1655F"/>
    <w:rsid w:val="00A1663C"/>
    <w:rsid w:val="00A16787"/>
    <w:rsid w:val="00A17187"/>
    <w:rsid w:val="00A1798F"/>
    <w:rsid w:val="00A17FBB"/>
    <w:rsid w:val="00A20B2C"/>
    <w:rsid w:val="00A20D2C"/>
    <w:rsid w:val="00A212A9"/>
    <w:rsid w:val="00A21ADE"/>
    <w:rsid w:val="00A21BD0"/>
    <w:rsid w:val="00A223AF"/>
    <w:rsid w:val="00A2273F"/>
    <w:rsid w:val="00A22771"/>
    <w:rsid w:val="00A22B3E"/>
    <w:rsid w:val="00A23246"/>
    <w:rsid w:val="00A24230"/>
    <w:rsid w:val="00A242F4"/>
    <w:rsid w:val="00A25A27"/>
    <w:rsid w:val="00A25FB5"/>
    <w:rsid w:val="00A267B6"/>
    <w:rsid w:val="00A2685A"/>
    <w:rsid w:val="00A26D6E"/>
    <w:rsid w:val="00A26E6C"/>
    <w:rsid w:val="00A27A0E"/>
    <w:rsid w:val="00A27D00"/>
    <w:rsid w:val="00A27E68"/>
    <w:rsid w:val="00A30CC9"/>
    <w:rsid w:val="00A31595"/>
    <w:rsid w:val="00A3163A"/>
    <w:rsid w:val="00A32349"/>
    <w:rsid w:val="00A326D5"/>
    <w:rsid w:val="00A3300C"/>
    <w:rsid w:val="00A330DB"/>
    <w:rsid w:val="00A33987"/>
    <w:rsid w:val="00A33B14"/>
    <w:rsid w:val="00A34A56"/>
    <w:rsid w:val="00A35257"/>
    <w:rsid w:val="00A35DE0"/>
    <w:rsid w:val="00A3738E"/>
    <w:rsid w:val="00A37BDB"/>
    <w:rsid w:val="00A37BF1"/>
    <w:rsid w:val="00A37C8C"/>
    <w:rsid w:val="00A41116"/>
    <w:rsid w:val="00A42227"/>
    <w:rsid w:val="00A42728"/>
    <w:rsid w:val="00A430D1"/>
    <w:rsid w:val="00A4311E"/>
    <w:rsid w:val="00A433C6"/>
    <w:rsid w:val="00A43AE0"/>
    <w:rsid w:val="00A43F5A"/>
    <w:rsid w:val="00A45E88"/>
    <w:rsid w:val="00A47E49"/>
    <w:rsid w:val="00A50813"/>
    <w:rsid w:val="00A50B6E"/>
    <w:rsid w:val="00A50E47"/>
    <w:rsid w:val="00A50ED6"/>
    <w:rsid w:val="00A5127E"/>
    <w:rsid w:val="00A52881"/>
    <w:rsid w:val="00A53584"/>
    <w:rsid w:val="00A53AC0"/>
    <w:rsid w:val="00A53FAB"/>
    <w:rsid w:val="00A55A50"/>
    <w:rsid w:val="00A55FA3"/>
    <w:rsid w:val="00A56D72"/>
    <w:rsid w:val="00A573C5"/>
    <w:rsid w:val="00A57496"/>
    <w:rsid w:val="00A5753B"/>
    <w:rsid w:val="00A57CDB"/>
    <w:rsid w:val="00A60FC7"/>
    <w:rsid w:val="00A61020"/>
    <w:rsid w:val="00A61438"/>
    <w:rsid w:val="00A61769"/>
    <w:rsid w:val="00A6178B"/>
    <w:rsid w:val="00A61F15"/>
    <w:rsid w:val="00A64065"/>
    <w:rsid w:val="00A64259"/>
    <w:rsid w:val="00A6507F"/>
    <w:rsid w:val="00A650C4"/>
    <w:rsid w:val="00A654DB"/>
    <w:rsid w:val="00A665BA"/>
    <w:rsid w:val="00A667C7"/>
    <w:rsid w:val="00A66953"/>
    <w:rsid w:val="00A66994"/>
    <w:rsid w:val="00A66B09"/>
    <w:rsid w:val="00A6747E"/>
    <w:rsid w:val="00A6770F"/>
    <w:rsid w:val="00A678BB"/>
    <w:rsid w:val="00A67CA1"/>
    <w:rsid w:val="00A7080D"/>
    <w:rsid w:val="00A70AAD"/>
    <w:rsid w:val="00A7139B"/>
    <w:rsid w:val="00A71788"/>
    <w:rsid w:val="00A721C0"/>
    <w:rsid w:val="00A724C3"/>
    <w:rsid w:val="00A726C8"/>
    <w:rsid w:val="00A726F1"/>
    <w:rsid w:val="00A73C89"/>
    <w:rsid w:val="00A74208"/>
    <w:rsid w:val="00A74461"/>
    <w:rsid w:val="00A74533"/>
    <w:rsid w:val="00A749BB"/>
    <w:rsid w:val="00A749FD"/>
    <w:rsid w:val="00A7503F"/>
    <w:rsid w:val="00A75349"/>
    <w:rsid w:val="00A766D7"/>
    <w:rsid w:val="00A76AE0"/>
    <w:rsid w:val="00A76F84"/>
    <w:rsid w:val="00A77940"/>
    <w:rsid w:val="00A802AD"/>
    <w:rsid w:val="00A814CD"/>
    <w:rsid w:val="00A82259"/>
    <w:rsid w:val="00A8265D"/>
    <w:rsid w:val="00A82E45"/>
    <w:rsid w:val="00A8376C"/>
    <w:rsid w:val="00A84843"/>
    <w:rsid w:val="00A849CC"/>
    <w:rsid w:val="00A84B4A"/>
    <w:rsid w:val="00A8523D"/>
    <w:rsid w:val="00A8539B"/>
    <w:rsid w:val="00A85FC8"/>
    <w:rsid w:val="00A86AB4"/>
    <w:rsid w:val="00A87C58"/>
    <w:rsid w:val="00A87EBD"/>
    <w:rsid w:val="00A90485"/>
    <w:rsid w:val="00A90ED0"/>
    <w:rsid w:val="00A91442"/>
    <w:rsid w:val="00A9226D"/>
    <w:rsid w:val="00A92730"/>
    <w:rsid w:val="00A93340"/>
    <w:rsid w:val="00A936E9"/>
    <w:rsid w:val="00A941D1"/>
    <w:rsid w:val="00A9442B"/>
    <w:rsid w:val="00A944D1"/>
    <w:rsid w:val="00A94CE8"/>
    <w:rsid w:val="00A94D9D"/>
    <w:rsid w:val="00A95CED"/>
    <w:rsid w:val="00A963F4"/>
    <w:rsid w:val="00A96A5B"/>
    <w:rsid w:val="00A96C8F"/>
    <w:rsid w:val="00A96EA4"/>
    <w:rsid w:val="00A972AC"/>
    <w:rsid w:val="00A974D7"/>
    <w:rsid w:val="00A975F5"/>
    <w:rsid w:val="00A97980"/>
    <w:rsid w:val="00A97981"/>
    <w:rsid w:val="00A97AA8"/>
    <w:rsid w:val="00A97BAD"/>
    <w:rsid w:val="00AA3312"/>
    <w:rsid w:val="00AA3930"/>
    <w:rsid w:val="00AA4BBD"/>
    <w:rsid w:val="00AA4FF8"/>
    <w:rsid w:val="00AA634E"/>
    <w:rsid w:val="00AA6C8D"/>
    <w:rsid w:val="00AB1028"/>
    <w:rsid w:val="00AB172E"/>
    <w:rsid w:val="00AB18C3"/>
    <w:rsid w:val="00AB1CBE"/>
    <w:rsid w:val="00AB2375"/>
    <w:rsid w:val="00AB3313"/>
    <w:rsid w:val="00AB33A4"/>
    <w:rsid w:val="00AB3DF0"/>
    <w:rsid w:val="00AB4182"/>
    <w:rsid w:val="00AB5367"/>
    <w:rsid w:val="00AB6AC5"/>
    <w:rsid w:val="00AB6B3A"/>
    <w:rsid w:val="00AB6DB5"/>
    <w:rsid w:val="00AB6E09"/>
    <w:rsid w:val="00AC053D"/>
    <w:rsid w:val="00AC0B64"/>
    <w:rsid w:val="00AC0C7A"/>
    <w:rsid w:val="00AC0F70"/>
    <w:rsid w:val="00AC1497"/>
    <w:rsid w:val="00AC2BAB"/>
    <w:rsid w:val="00AC2C5A"/>
    <w:rsid w:val="00AC2FA8"/>
    <w:rsid w:val="00AC378D"/>
    <w:rsid w:val="00AC4290"/>
    <w:rsid w:val="00AC48D0"/>
    <w:rsid w:val="00AC4BAE"/>
    <w:rsid w:val="00AC54C6"/>
    <w:rsid w:val="00AC6698"/>
    <w:rsid w:val="00AC721E"/>
    <w:rsid w:val="00AC7D55"/>
    <w:rsid w:val="00AD0111"/>
    <w:rsid w:val="00AD04AB"/>
    <w:rsid w:val="00AD19E3"/>
    <w:rsid w:val="00AD1A3B"/>
    <w:rsid w:val="00AD2181"/>
    <w:rsid w:val="00AD2415"/>
    <w:rsid w:val="00AD24CC"/>
    <w:rsid w:val="00AD2778"/>
    <w:rsid w:val="00AD2F72"/>
    <w:rsid w:val="00AD328B"/>
    <w:rsid w:val="00AD3508"/>
    <w:rsid w:val="00AD4FB8"/>
    <w:rsid w:val="00AD5032"/>
    <w:rsid w:val="00AD5529"/>
    <w:rsid w:val="00AD69CD"/>
    <w:rsid w:val="00AD69E4"/>
    <w:rsid w:val="00AD6A1C"/>
    <w:rsid w:val="00AE0334"/>
    <w:rsid w:val="00AE0547"/>
    <w:rsid w:val="00AE05DF"/>
    <w:rsid w:val="00AE0C4A"/>
    <w:rsid w:val="00AE14E3"/>
    <w:rsid w:val="00AE200E"/>
    <w:rsid w:val="00AE21AE"/>
    <w:rsid w:val="00AE2289"/>
    <w:rsid w:val="00AE267B"/>
    <w:rsid w:val="00AE326D"/>
    <w:rsid w:val="00AE339C"/>
    <w:rsid w:val="00AE36BC"/>
    <w:rsid w:val="00AE46A7"/>
    <w:rsid w:val="00AE46CF"/>
    <w:rsid w:val="00AE557F"/>
    <w:rsid w:val="00AE5921"/>
    <w:rsid w:val="00AE5D5C"/>
    <w:rsid w:val="00AE5DAC"/>
    <w:rsid w:val="00AE5E14"/>
    <w:rsid w:val="00AE617E"/>
    <w:rsid w:val="00AE6551"/>
    <w:rsid w:val="00AE67F2"/>
    <w:rsid w:val="00AE6B2F"/>
    <w:rsid w:val="00AE7712"/>
    <w:rsid w:val="00AF06A5"/>
    <w:rsid w:val="00AF074C"/>
    <w:rsid w:val="00AF0BFA"/>
    <w:rsid w:val="00AF1399"/>
    <w:rsid w:val="00AF1D98"/>
    <w:rsid w:val="00AF2B3F"/>
    <w:rsid w:val="00AF4223"/>
    <w:rsid w:val="00AF424D"/>
    <w:rsid w:val="00AF532A"/>
    <w:rsid w:val="00AF55CF"/>
    <w:rsid w:val="00AF5BD4"/>
    <w:rsid w:val="00AF5DE2"/>
    <w:rsid w:val="00AF5E02"/>
    <w:rsid w:val="00AF5F15"/>
    <w:rsid w:val="00AF6815"/>
    <w:rsid w:val="00AF6B5D"/>
    <w:rsid w:val="00AF7361"/>
    <w:rsid w:val="00B00150"/>
    <w:rsid w:val="00B00847"/>
    <w:rsid w:val="00B00BCD"/>
    <w:rsid w:val="00B00C05"/>
    <w:rsid w:val="00B0109D"/>
    <w:rsid w:val="00B0175B"/>
    <w:rsid w:val="00B01ACB"/>
    <w:rsid w:val="00B020E4"/>
    <w:rsid w:val="00B04B0C"/>
    <w:rsid w:val="00B05B8C"/>
    <w:rsid w:val="00B05D34"/>
    <w:rsid w:val="00B05D5E"/>
    <w:rsid w:val="00B05F52"/>
    <w:rsid w:val="00B062CF"/>
    <w:rsid w:val="00B066EA"/>
    <w:rsid w:val="00B06F62"/>
    <w:rsid w:val="00B07C19"/>
    <w:rsid w:val="00B1016D"/>
    <w:rsid w:val="00B104E1"/>
    <w:rsid w:val="00B10671"/>
    <w:rsid w:val="00B10A50"/>
    <w:rsid w:val="00B11133"/>
    <w:rsid w:val="00B11362"/>
    <w:rsid w:val="00B11718"/>
    <w:rsid w:val="00B11C01"/>
    <w:rsid w:val="00B11DBD"/>
    <w:rsid w:val="00B11F19"/>
    <w:rsid w:val="00B12139"/>
    <w:rsid w:val="00B12604"/>
    <w:rsid w:val="00B132AE"/>
    <w:rsid w:val="00B14385"/>
    <w:rsid w:val="00B14615"/>
    <w:rsid w:val="00B14D9A"/>
    <w:rsid w:val="00B152DA"/>
    <w:rsid w:val="00B1701A"/>
    <w:rsid w:val="00B17EFC"/>
    <w:rsid w:val="00B2010E"/>
    <w:rsid w:val="00B217E7"/>
    <w:rsid w:val="00B21919"/>
    <w:rsid w:val="00B21B72"/>
    <w:rsid w:val="00B230C1"/>
    <w:rsid w:val="00B230E8"/>
    <w:rsid w:val="00B231A8"/>
    <w:rsid w:val="00B23239"/>
    <w:rsid w:val="00B23587"/>
    <w:rsid w:val="00B2399C"/>
    <w:rsid w:val="00B23AD8"/>
    <w:rsid w:val="00B23CCB"/>
    <w:rsid w:val="00B24535"/>
    <w:rsid w:val="00B25777"/>
    <w:rsid w:val="00B258DD"/>
    <w:rsid w:val="00B25F2A"/>
    <w:rsid w:val="00B26146"/>
    <w:rsid w:val="00B26E9C"/>
    <w:rsid w:val="00B26F35"/>
    <w:rsid w:val="00B301FE"/>
    <w:rsid w:val="00B30B2B"/>
    <w:rsid w:val="00B3105A"/>
    <w:rsid w:val="00B320F3"/>
    <w:rsid w:val="00B3224F"/>
    <w:rsid w:val="00B324D8"/>
    <w:rsid w:val="00B325C0"/>
    <w:rsid w:val="00B338C8"/>
    <w:rsid w:val="00B33FF2"/>
    <w:rsid w:val="00B35FE6"/>
    <w:rsid w:val="00B36244"/>
    <w:rsid w:val="00B369AD"/>
    <w:rsid w:val="00B369B3"/>
    <w:rsid w:val="00B369C6"/>
    <w:rsid w:val="00B371D3"/>
    <w:rsid w:val="00B37825"/>
    <w:rsid w:val="00B37D48"/>
    <w:rsid w:val="00B40801"/>
    <w:rsid w:val="00B422D0"/>
    <w:rsid w:val="00B422ED"/>
    <w:rsid w:val="00B426F9"/>
    <w:rsid w:val="00B42A5D"/>
    <w:rsid w:val="00B43039"/>
    <w:rsid w:val="00B4346F"/>
    <w:rsid w:val="00B43AC2"/>
    <w:rsid w:val="00B44765"/>
    <w:rsid w:val="00B44799"/>
    <w:rsid w:val="00B45618"/>
    <w:rsid w:val="00B45659"/>
    <w:rsid w:val="00B45892"/>
    <w:rsid w:val="00B45CD6"/>
    <w:rsid w:val="00B45ECE"/>
    <w:rsid w:val="00B461E4"/>
    <w:rsid w:val="00B465C2"/>
    <w:rsid w:val="00B4747E"/>
    <w:rsid w:val="00B50CB7"/>
    <w:rsid w:val="00B50F47"/>
    <w:rsid w:val="00B51ACD"/>
    <w:rsid w:val="00B523EA"/>
    <w:rsid w:val="00B52502"/>
    <w:rsid w:val="00B5256A"/>
    <w:rsid w:val="00B52DF9"/>
    <w:rsid w:val="00B542EE"/>
    <w:rsid w:val="00B5510F"/>
    <w:rsid w:val="00B560F1"/>
    <w:rsid w:val="00B56698"/>
    <w:rsid w:val="00B56CA9"/>
    <w:rsid w:val="00B56EAE"/>
    <w:rsid w:val="00B57009"/>
    <w:rsid w:val="00B5755D"/>
    <w:rsid w:val="00B57A2C"/>
    <w:rsid w:val="00B60521"/>
    <w:rsid w:val="00B61883"/>
    <w:rsid w:val="00B61D5E"/>
    <w:rsid w:val="00B62402"/>
    <w:rsid w:val="00B624EB"/>
    <w:rsid w:val="00B62A31"/>
    <w:rsid w:val="00B6319D"/>
    <w:rsid w:val="00B6335E"/>
    <w:rsid w:val="00B63A05"/>
    <w:rsid w:val="00B63E30"/>
    <w:rsid w:val="00B644B1"/>
    <w:rsid w:val="00B64B33"/>
    <w:rsid w:val="00B64E60"/>
    <w:rsid w:val="00B650A8"/>
    <w:rsid w:val="00B6638F"/>
    <w:rsid w:val="00B6648E"/>
    <w:rsid w:val="00B67135"/>
    <w:rsid w:val="00B67424"/>
    <w:rsid w:val="00B67773"/>
    <w:rsid w:val="00B708A2"/>
    <w:rsid w:val="00B70BF9"/>
    <w:rsid w:val="00B71C1F"/>
    <w:rsid w:val="00B721E4"/>
    <w:rsid w:val="00B72A8B"/>
    <w:rsid w:val="00B72C01"/>
    <w:rsid w:val="00B72DFC"/>
    <w:rsid w:val="00B735A2"/>
    <w:rsid w:val="00B73650"/>
    <w:rsid w:val="00B737DB"/>
    <w:rsid w:val="00B73CB4"/>
    <w:rsid w:val="00B73E51"/>
    <w:rsid w:val="00B740A2"/>
    <w:rsid w:val="00B740FD"/>
    <w:rsid w:val="00B74594"/>
    <w:rsid w:val="00B757D4"/>
    <w:rsid w:val="00B75B00"/>
    <w:rsid w:val="00B768F1"/>
    <w:rsid w:val="00B7711A"/>
    <w:rsid w:val="00B77321"/>
    <w:rsid w:val="00B7778F"/>
    <w:rsid w:val="00B7797F"/>
    <w:rsid w:val="00B80F99"/>
    <w:rsid w:val="00B818D6"/>
    <w:rsid w:val="00B81FB3"/>
    <w:rsid w:val="00B82CC4"/>
    <w:rsid w:val="00B83A93"/>
    <w:rsid w:val="00B83F83"/>
    <w:rsid w:val="00B84390"/>
    <w:rsid w:val="00B847C9"/>
    <w:rsid w:val="00B852FB"/>
    <w:rsid w:val="00B853DA"/>
    <w:rsid w:val="00B85968"/>
    <w:rsid w:val="00B85C27"/>
    <w:rsid w:val="00B86E9C"/>
    <w:rsid w:val="00B873D2"/>
    <w:rsid w:val="00B877A2"/>
    <w:rsid w:val="00B903D4"/>
    <w:rsid w:val="00B9062E"/>
    <w:rsid w:val="00B90A23"/>
    <w:rsid w:val="00B9263B"/>
    <w:rsid w:val="00B92C74"/>
    <w:rsid w:val="00B949C1"/>
    <w:rsid w:val="00B9549A"/>
    <w:rsid w:val="00B95A77"/>
    <w:rsid w:val="00B95C55"/>
    <w:rsid w:val="00B96866"/>
    <w:rsid w:val="00B96BDE"/>
    <w:rsid w:val="00B97026"/>
    <w:rsid w:val="00B97DF4"/>
    <w:rsid w:val="00BA1921"/>
    <w:rsid w:val="00BA1EDF"/>
    <w:rsid w:val="00BA203D"/>
    <w:rsid w:val="00BA3014"/>
    <w:rsid w:val="00BA400C"/>
    <w:rsid w:val="00BA4A1F"/>
    <w:rsid w:val="00BA4D11"/>
    <w:rsid w:val="00BA545D"/>
    <w:rsid w:val="00BA5983"/>
    <w:rsid w:val="00BA5A18"/>
    <w:rsid w:val="00BA5DAA"/>
    <w:rsid w:val="00BA6765"/>
    <w:rsid w:val="00BA6CC8"/>
    <w:rsid w:val="00BA7699"/>
    <w:rsid w:val="00BB0330"/>
    <w:rsid w:val="00BB0598"/>
    <w:rsid w:val="00BB0B94"/>
    <w:rsid w:val="00BB1141"/>
    <w:rsid w:val="00BB18CA"/>
    <w:rsid w:val="00BB1C86"/>
    <w:rsid w:val="00BB29C5"/>
    <w:rsid w:val="00BB2E84"/>
    <w:rsid w:val="00BB2FB9"/>
    <w:rsid w:val="00BB3662"/>
    <w:rsid w:val="00BB4C54"/>
    <w:rsid w:val="00BB5045"/>
    <w:rsid w:val="00BB62AA"/>
    <w:rsid w:val="00BB644A"/>
    <w:rsid w:val="00BB696B"/>
    <w:rsid w:val="00BB707D"/>
    <w:rsid w:val="00BC07CB"/>
    <w:rsid w:val="00BC0880"/>
    <w:rsid w:val="00BC0929"/>
    <w:rsid w:val="00BC0A3F"/>
    <w:rsid w:val="00BC135D"/>
    <w:rsid w:val="00BC141A"/>
    <w:rsid w:val="00BC1872"/>
    <w:rsid w:val="00BC1BF8"/>
    <w:rsid w:val="00BC1D62"/>
    <w:rsid w:val="00BC2DA7"/>
    <w:rsid w:val="00BC30A3"/>
    <w:rsid w:val="00BC32D2"/>
    <w:rsid w:val="00BC42CE"/>
    <w:rsid w:val="00BC50D7"/>
    <w:rsid w:val="00BC7391"/>
    <w:rsid w:val="00BC7810"/>
    <w:rsid w:val="00BD0211"/>
    <w:rsid w:val="00BD0DFB"/>
    <w:rsid w:val="00BD0E37"/>
    <w:rsid w:val="00BD10F0"/>
    <w:rsid w:val="00BD12C1"/>
    <w:rsid w:val="00BD1A3F"/>
    <w:rsid w:val="00BD38AF"/>
    <w:rsid w:val="00BD39D3"/>
    <w:rsid w:val="00BD407C"/>
    <w:rsid w:val="00BD50CF"/>
    <w:rsid w:val="00BD5201"/>
    <w:rsid w:val="00BD6A5E"/>
    <w:rsid w:val="00BD6E2B"/>
    <w:rsid w:val="00BD7245"/>
    <w:rsid w:val="00BD7A64"/>
    <w:rsid w:val="00BD7C1B"/>
    <w:rsid w:val="00BD7DC5"/>
    <w:rsid w:val="00BD7E12"/>
    <w:rsid w:val="00BD7E5B"/>
    <w:rsid w:val="00BE0358"/>
    <w:rsid w:val="00BE106D"/>
    <w:rsid w:val="00BE16C1"/>
    <w:rsid w:val="00BE1CF8"/>
    <w:rsid w:val="00BE1D79"/>
    <w:rsid w:val="00BE202F"/>
    <w:rsid w:val="00BE3D02"/>
    <w:rsid w:val="00BE44E8"/>
    <w:rsid w:val="00BE4659"/>
    <w:rsid w:val="00BE4981"/>
    <w:rsid w:val="00BE49CF"/>
    <w:rsid w:val="00BE5202"/>
    <w:rsid w:val="00BE523D"/>
    <w:rsid w:val="00BE5C59"/>
    <w:rsid w:val="00BE5DC7"/>
    <w:rsid w:val="00BE654A"/>
    <w:rsid w:val="00BE733F"/>
    <w:rsid w:val="00BE7371"/>
    <w:rsid w:val="00BE74FB"/>
    <w:rsid w:val="00BF032B"/>
    <w:rsid w:val="00BF095F"/>
    <w:rsid w:val="00BF0CE2"/>
    <w:rsid w:val="00BF0F15"/>
    <w:rsid w:val="00BF1986"/>
    <w:rsid w:val="00BF1BE0"/>
    <w:rsid w:val="00BF2148"/>
    <w:rsid w:val="00BF244C"/>
    <w:rsid w:val="00BF24B2"/>
    <w:rsid w:val="00BF2D08"/>
    <w:rsid w:val="00BF312F"/>
    <w:rsid w:val="00BF3F1C"/>
    <w:rsid w:val="00BF3F47"/>
    <w:rsid w:val="00BF400C"/>
    <w:rsid w:val="00BF40AF"/>
    <w:rsid w:val="00BF5232"/>
    <w:rsid w:val="00BF5301"/>
    <w:rsid w:val="00BF5AA9"/>
    <w:rsid w:val="00BF5F73"/>
    <w:rsid w:val="00BF6F29"/>
    <w:rsid w:val="00BF76B4"/>
    <w:rsid w:val="00BFCB90"/>
    <w:rsid w:val="00C00030"/>
    <w:rsid w:val="00C00B47"/>
    <w:rsid w:val="00C011E6"/>
    <w:rsid w:val="00C01375"/>
    <w:rsid w:val="00C0154D"/>
    <w:rsid w:val="00C01726"/>
    <w:rsid w:val="00C028D6"/>
    <w:rsid w:val="00C02904"/>
    <w:rsid w:val="00C03444"/>
    <w:rsid w:val="00C037A0"/>
    <w:rsid w:val="00C03F82"/>
    <w:rsid w:val="00C044AB"/>
    <w:rsid w:val="00C06529"/>
    <w:rsid w:val="00C0674B"/>
    <w:rsid w:val="00C06EB9"/>
    <w:rsid w:val="00C06FC2"/>
    <w:rsid w:val="00C07083"/>
    <w:rsid w:val="00C07394"/>
    <w:rsid w:val="00C0747B"/>
    <w:rsid w:val="00C07CBE"/>
    <w:rsid w:val="00C10AD5"/>
    <w:rsid w:val="00C10FF4"/>
    <w:rsid w:val="00C1186E"/>
    <w:rsid w:val="00C13433"/>
    <w:rsid w:val="00C13748"/>
    <w:rsid w:val="00C13C76"/>
    <w:rsid w:val="00C1452C"/>
    <w:rsid w:val="00C148DA"/>
    <w:rsid w:val="00C14F93"/>
    <w:rsid w:val="00C152B0"/>
    <w:rsid w:val="00C16314"/>
    <w:rsid w:val="00C16563"/>
    <w:rsid w:val="00C16C0F"/>
    <w:rsid w:val="00C17752"/>
    <w:rsid w:val="00C17B0B"/>
    <w:rsid w:val="00C17CF7"/>
    <w:rsid w:val="00C17E4E"/>
    <w:rsid w:val="00C2059D"/>
    <w:rsid w:val="00C20976"/>
    <w:rsid w:val="00C21703"/>
    <w:rsid w:val="00C219D7"/>
    <w:rsid w:val="00C228CE"/>
    <w:rsid w:val="00C22DA4"/>
    <w:rsid w:val="00C22F50"/>
    <w:rsid w:val="00C23064"/>
    <w:rsid w:val="00C23645"/>
    <w:rsid w:val="00C23DD8"/>
    <w:rsid w:val="00C23F0A"/>
    <w:rsid w:val="00C245F6"/>
    <w:rsid w:val="00C247EB"/>
    <w:rsid w:val="00C2496A"/>
    <w:rsid w:val="00C249A2"/>
    <w:rsid w:val="00C2523B"/>
    <w:rsid w:val="00C25D4C"/>
    <w:rsid w:val="00C25DE3"/>
    <w:rsid w:val="00C279C2"/>
    <w:rsid w:val="00C31336"/>
    <w:rsid w:val="00C31CFD"/>
    <w:rsid w:val="00C322E0"/>
    <w:rsid w:val="00C32820"/>
    <w:rsid w:val="00C32BF1"/>
    <w:rsid w:val="00C33104"/>
    <w:rsid w:val="00C33412"/>
    <w:rsid w:val="00C33C8B"/>
    <w:rsid w:val="00C33F9F"/>
    <w:rsid w:val="00C34901"/>
    <w:rsid w:val="00C34A4A"/>
    <w:rsid w:val="00C351CF"/>
    <w:rsid w:val="00C353D0"/>
    <w:rsid w:val="00C35C02"/>
    <w:rsid w:val="00C35C6D"/>
    <w:rsid w:val="00C3629A"/>
    <w:rsid w:val="00C363CF"/>
    <w:rsid w:val="00C36BC6"/>
    <w:rsid w:val="00C4016C"/>
    <w:rsid w:val="00C4031A"/>
    <w:rsid w:val="00C42F0C"/>
    <w:rsid w:val="00C430A4"/>
    <w:rsid w:val="00C4381C"/>
    <w:rsid w:val="00C4415C"/>
    <w:rsid w:val="00C44172"/>
    <w:rsid w:val="00C44AF7"/>
    <w:rsid w:val="00C44E68"/>
    <w:rsid w:val="00C45C52"/>
    <w:rsid w:val="00C46A26"/>
    <w:rsid w:val="00C47120"/>
    <w:rsid w:val="00C501FE"/>
    <w:rsid w:val="00C505BF"/>
    <w:rsid w:val="00C510EE"/>
    <w:rsid w:val="00C5186A"/>
    <w:rsid w:val="00C51B92"/>
    <w:rsid w:val="00C5216A"/>
    <w:rsid w:val="00C52514"/>
    <w:rsid w:val="00C52D8B"/>
    <w:rsid w:val="00C53196"/>
    <w:rsid w:val="00C5426F"/>
    <w:rsid w:val="00C56169"/>
    <w:rsid w:val="00C56640"/>
    <w:rsid w:val="00C572C3"/>
    <w:rsid w:val="00C575E7"/>
    <w:rsid w:val="00C575FB"/>
    <w:rsid w:val="00C57E1B"/>
    <w:rsid w:val="00C57EAC"/>
    <w:rsid w:val="00C60A22"/>
    <w:rsid w:val="00C61BBD"/>
    <w:rsid w:val="00C61E2D"/>
    <w:rsid w:val="00C62406"/>
    <w:rsid w:val="00C631D7"/>
    <w:rsid w:val="00C6366E"/>
    <w:rsid w:val="00C63FAE"/>
    <w:rsid w:val="00C645CF"/>
    <w:rsid w:val="00C64AD0"/>
    <w:rsid w:val="00C65F08"/>
    <w:rsid w:val="00C6608F"/>
    <w:rsid w:val="00C67729"/>
    <w:rsid w:val="00C67947"/>
    <w:rsid w:val="00C702A2"/>
    <w:rsid w:val="00C70776"/>
    <w:rsid w:val="00C70CF6"/>
    <w:rsid w:val="00C70DD1"/>
    <w:rsid w:val="00C7185E"/>
    <w:rsid w:val="00C720F9"/>
    <w:rsid w:val="00C725E3"/>
    <w:rsid w:val="00C72B70"/>
    <w:rsid w:val="00C737A3"/>
    <w:rsid w:val="00C74171"/>
    <w:rsid w:val="00C74EAF"/>
    <w:rsid w:val="00C75751"/>
    <w:rsid w:val="00C76149"/>
    <w:rsid w:val="00C76734"/>
    <w:rsid w:val="00C76D4A"/>
    <w:rsid w:val="00C774A1"/>
    <w:rsid w:val="00C778D1"/>
    <w:rsid w:val="00C77ED8"/>
    <w:rsid w:val="00C80A34"/>
    <w:rsid w:val="00C81100"/>
    <w:rsid w:val="00C81594"/>
    <w:rsid w:val="00C819B2"/>
    <w:rsid w:val="00C81DEE"/>
    <w:rsid w:val="00C82416"/>
    <w:rsid w:val="00C8260F"/>
    <w:rsid w:val="00C829E3"/>
    <w:rsid w:val="00C82B44"/>
    <w:rsid w:val="00C82BD7"/>
    <w:rsid w:val="00C83297"/>
    <w:rsid w:val="00C83855"/>
    <w:rsid w:val="00C83E40"/>
    <w:rsid w:val="00C843A5"/>
    <w:rsid w:val="00C85305"/>
    <w:rsid w:val="00C859E2"/>
    <w:rsid w:val="00C86495"/>
    <w:rsid w:val="00C86744"/>
    <w:rsid w:val="00C8739A"/>
    <w:rsid w:val="00C875EF"/>
    <w:rsid w:val="00C87EEB"/>
    <w:rsid w:val="00C903F5"/>
    <w:rsid w:val="00C90754"/>
    <w:rsid w:val="00C90D25"/>
    <w:rsid w:val="00C910F1"/>
    <w:rsid w:val="00C9167F"/>
    <w:rsid w:val="00C916D3"/>
    <w:rsid w:val="00C92943"/>
    <w:rsid w:val="00C93C19"/>
    <w:rsid w:val="00C93DFD"/>
    <w:rsid w:val="00C94085"/>
    <w:rsid w:val="00C94C18"/>
    <w:rsid w:val="00C94C23"/>
    <w:rsid w:val="00C94D14"/>
    <w:rsid w:val="00C94DB9"/>
    <w:rsid w:val="00C96029"/>
    <w:rsid w:val="00C962ED"/>
    <w:rsid w:val="00C963AC"/>
    <w:rsid w:val="00C96A16"/>
    <w:rsid w:val="00C96AAF"/>
    <w:rsid w:val="00C97503"/>
    <w:rsid w:val="00CA0550"/>
    <w:rsid w:val="00CA1520"/>
    <w:rsid w:val="00CA2038"/>
    <w:rsid w:val="00CA2322"/>
    <w:rsid w:val="00CA25BD"/>
    <w:rsid w:val="00CA2A67"/>
    <w:rsid w:val="00CA3338"/>
    <w:rsid w:val="00CA3534"/>
    <w:rsid w:val="00CA35C7"/>
    <w:rsid w:val="00CA38CE"/>
    <w:rsid w:val="00CA5000"/>
    <w:rsid w:val="00CA50EB"/>
    <w:rsid w:val="00CA54CC"/>
    <w:rsid w:val="00CA5C91"/>
    <w:rsid w:val="00CA6867"/>
    <w:rsid w:val="00CA70BD"/>
    <w:rsid w:val="00CA7392"/>
    <w:rsid w:val="00CA7433"/>
    <w:rsid w:val="00CA756F"/>
    <w:rsid w:val="00CA7D7C"/>
    <w:rsid w:val="00CB11EC"/>
    <w:rsid w:val="00CB1DEC"/>
    <w:rsid w:val="00CB2983"/>
    <w:rsid w:val="00CB3283"/>
    <w:rsid w:val="00CB33EF"/>
    <w:rsid w:val="00CB38D4"/>
    <w:rsid w:val="00CB4E44"/>
    <w:rsid w:val="00CB592B"/>
    <w:rsid w:val="00CB5DDD"/>
    <w:rsid w:val="00CB6451"/>
    <w:rsid w:val="00CB67DB"/>
    <w:rsid w:val="00CB699D"/>
    <w:rsid w:val="00CB735C"/>
    <w:rsid w:val="00CB7493"/>
    <w:rsid w:val="00CB7B3B"/>
    <w:rsid w:val="00CB7DC4"/>
    <w:rsid w:val="00CB7E8C"/>
    <w:rsid w:val="00CC02D8"/>
    <w:rsid w:val="00CC0CEC"/>
    <w:rsid w:val="00CC1696"/>
    <w:rsid w:val="00CC18E7"/>
    <w:rsid w:val="00CC1B63"/>
    <w:rsid w:val="00CC1BC8"/>
    <w:rsid w:val="00CC268E"/>
    <w:rsid w:val="00CC30BB"/>
    <w:rsid w:val="00CC419F"/>
    <w:rsid w:val="00CC4550"/>
    <w:rsid w:val="00CC50CF"/>
    <w:rsid w:val="00CC66FC"/>
    <w:rsid w:val="00CC7871"/>
    <w:rsid w:val="00CC7B9A"/>
    <w:rsid w:val="00CC7BB7"/>
    <w:rsid w:val="00CD0123"/>
    <w:rsid w:val="00CD0B9C"/>
    <w:rsid w:val="00CD10C0"/>
    <w:rsid w:val="00CD165E"/>
    <w:rsid w:val="00CD1F80"/>
    <w:rsid w:val="00CD20E8"/>
    <w:rsid w:val="00CD231F"/>
    <w:rsid w:val="00CD29D1"/>
    <w:rsid w:val="00CD2C0E"/>
    <w:rsid w:val="00CD2CD7"/>
    <w:rsid w:val="00CD2D8E"/>
    <w:rsid w:val="00CD36EB"/>
    <w:rsid w:val="00CD37F7"/>
    <w:rsid w:val="00CD3846"/>
    <w:rsid w:val="00CD4616"/>
    <w:rsid w:val="00CD4FD0"/>
    <w:rsid w:val="00CD53ED"/>
    <w:rsid w:val="00CD5947"/>
    <w:rsid w:val="00CD5CA0"/>
    <w:rsid w:val="00CD5E9D"/>
    <w:rsid w:val="00CD6195"/>
    <w:rsid w:val="00CD666C"/>
    <w:rsid w:val="00CD6D12"/>
    <w:rsid w:val="00CD6D4C"/>
    <w:rsid w:val="00CD7D46"/>
    <w:rsid w:val="00CD7FBD"/>
    <w:rsid w:val="00CD7FDA"/>
    <w:rsid w:val="00CE0393"/>
    <w:rsid w:val="00CE0B76"/>
    <w:rsid w:val="00CE18C9"/>
    <w:rsid w:val="00CE19F1"/>
    <w:rsid w:val="00CE1A03"/>
    <w:rsid w:val="00CE1A30"/>
    <w:rsid w:val="00CE253F"/>
    <w:rsid w:val="00CE2A14"/>
    <w:rsid w:val="00CE2BB1"/>
    <w:rsid w:val="00CE2BC9"/>
    <w:rsid w:val="00CE2C3C"/>
    <w:rsid w:val="00CE3AB5"/>
    <w:rsid w:val="00CE3C12"/>
    <w:rsid w:val="00CE405B"/>
    <w:rsid w:val="00CE44D3"/>
    <w:rsid w:val="00CE4528"/>
    <w:rsid w:val="00CE4A9A"/>
    <w:rsid w:val="00CE4E5A"/>
    <w:rsid w:val="00CE5899"/>
    <w:rsid w:val="00CE5ECF"/>
    <w:rsid w:val="00CE6881"/>
    <w:rsid w:val="00CE6A69"/>
    <w:rsid w:val="00CE7328"/>
    <w:rsid w:val="00CF021D"/>
    <w:rsid w:val="00CF03EA"/>
    <w:rsid w:val="00CF0964"/>
    <w:rsid w:val="00CF0AB7"/>
    <w:rsid w:val="00CF0B46"/>
    <w:rsid w:val="00CF0D67"/>
    <w:rsid w:val="00CF0EE3"/>
    <w:rsid w:val="00CF140D"/>
    <w:rsid w:val="00CF1BD0"/>
    <w:rsid w:val="00CF2E0D"/>
    <w:rsid w:val="00CF2E96"/>
    <w:rsid w:val="00CF384E"/>
    <w:rsid w:val="00CF3889"/>
    <w:rsid w:val="00CF442D"/>
    <w:rsid w:val="00CF4B05"/>
    <w:rsid w:val="00CF4CEB"/>
    <w:rsid w:val="00CF4F60"/>
    <w:rsid w:val="00CF5079"/>
    <w:rsid w:val="00CF535D"/>
    <w:rsid w:val="00CF5A57"/>
    <w:rsid w:val="00CF60D8"/>
    <w:rsid w:val="00CF615F"/>
    <w:rsid w:val="00CF7414"/>
    <w:rsid w:val="00CF7C19"/>
    <w:rsid w:val="00CF7D8D"/>
    <w:rsid w:val="00D00343"/>
    <w:rsid w:val="00D004E2"/>
    <w:rsid w:val="00D00D64"/>
    <w:rsid w:val="00D0151E"/>
    <w:rsid w:val="00D01FDB"/>
    <w:rsid w:val="00D0268C"/>
    <w:rsid w:val="00D02AAF"/>
    <w:rsid w:val="00D02C92"/>
    <w:rsid w:val="00D034D7"/>
    <w:rsid w:val="00D04057"/>
    <w:rsid w:val="00D049FD"/>
    <w:rsid w:val="00D04F93"/>
    <w:rsid w:val="00D05BBC"/>
    <w:rsid w:val="00D060E2"/>
    <w:rsid w:val="00D0757E"/>
    <w:rsid w:val="00D0758D"/>
    <w:rsid w:val="00D0764D"/>
    <w:rsid w:val="00D07B16"/>
    <w:rsid w:val="00D102B2"/>
    <w:rsid w:val="00D1097B"/>
    <w:rsid w:val="00D1115C"/>
    <w:rsid w:val="00D11B6E"/>
    <w:rsid w:val="00D11E08"/>
    <w:rsid w:val="00D12174"/>
    <w:rsid w:val="00D121FE"/>
    <w:rsid w:val="00D126C3"/>
    <w:rsid w:val="00D12726"/>
    <w:rsid w:val="00D12B4D"/>
    <w:rsid w:val="00D132F6"/>
    <w:rsid w:val="00D134EC"/>
    <w:rsid w:val="00D158F1"/>
    <w:rsid w:val="00D16062"/>
    <w:rsid w:val="00D160B0"/>
    <w:rsid w:val="00D16D1B"/>
    <w:rsid w:val="00D173AF"/>
    <w:rsid w:val="00D2041B"/>
    <w:rsid w:val="00D204FB"/>
    <w:rsid w:val="00D205B1"/>
    <w:rsid w:val="00D2127B"/>
    <w:rsid w:val="00D21498"/>
    <w:rsid w:val="00D21A05"/>
    <w:rsid w:val="00D21C13"/>
    <w:rsid w:val="00D22202"/>
    <w:rsid w:val="00D2242A"/>
    <w:rsid w:val="00D227A0"/>
    <w:rsid w:val="00D22ECE"/>
    <w:rsid w:val="00D2322A"/>
    <w:rsid w:val="00D248BD"/>
    <w:rsid w:val="00D24A4D"/>
    <w:rsid w:val="00D24CEC"/>
    <w:rsid w:val="00D2520C"/>
    <w:rsid w:val="00D25360"/>
    <w:rsid w:val="00D25AB1"/>
    <w:rsid w:val="00D25D81"/>
    <w:rsid w:val="00D26E4C"/>
    <w:rsid w:val="00D26F5E"/>
    <w:rsid w:val="00D276BF"/>
    <w:rsid w:val="00D30422"/>
    <w:rsid w:val="00D3114B"/>
    <w:rsid w:val="00D31B1C"/>
    <w:rsid w:val="00D32A63"/>
    <w:rsid w:val="00D33148"/>
    <w:rsid w:val="00D34428"/>
    <w:rsid w:val="00D3493E"/>
    <w:rsid w:val="00D34D44"/>
    <w:rsid w:val="00D359CB"/>
    <w:rsid w:val="00D35EE9"/>
    <w:rsid w:val="00D36BA4"/>
    <w:rsid w:val="00D40D5D"/>
    <w:rsid w:val="00D41146"/>
    <w:rsid w:val="00D415C8"/>
    <w:rsid w:val="00D4294C"/>
    <w:rsid w:val="00D42B07"/>
    <w:rsid w:val="00D44504"/>
    <w:rsid w:val="00D450F1"/>
    <w:rsid w:val="00D45147"/>
    <w:rsid w:val="00D45377"/>
    <w:rsid w:val="00D455F8"/>
    <w:rsid w:val="00D46049"/>
    <w:rsid w:val="00D46414"/>
    <w:rsid w:val="00D46428"/>
    <w:rsid w:val="00D46779"/>
    <w:rsid w:val="00D46DAE"/>
    <w:rsid w:val="00D46E52"/>
    <w:rsid w:val="00D472E8"/>
    <w:rsid w:val="00D5064B"/>
    <w:rsid w:val="00D50C67"/>
    <w:rsid w:val="00D50D1E"/>
    <w:rsid w:val="00D50F4E"/>
    <w:rsid w:val="00D5118D"/>
    <w:rsid w:val="00D516A9"/>
    <w:rsid w:val="00D539DD"/>
    <w:rsid w:val="00D53EAA"/>
    <w:rsid w:val="00D55705"/>
    <w:rsid w:val="00D5634A"/>
    <w:rsid w:val="00D56D2D"/>
    <w:rsid w:val="00D608F6"/>
    <w:rsid w:val="00D6102D"/>
    <w:rsid w:val="00D610B3"/>
    <w:rsid w:val="00D6153F"/>
    <w:rsid w:val="00D61B18"/>
    <w:rsid w:val="00D621F3"/>
    <w:rsid w:val="00D62276"/>
    <w:rsid w:val="00D62357"/>
    <w:rsid w:val="00D6284E"/>
    <w:rsid w:val="00D62C02"/>
    <w:rsid w:val="00D631A4"/>
    <w:rsid w:val="00D6327C"/>
    <w:rsid w:val="00D635C8"/>
    <w:rsid w:val="00D637EE"/>
    <w:rsid w:val="00D63E65"/>
    <w:rsid w:val="00D65345"/>
    <w:rsid w:val="00D65684"/>
    <w:rsid w:val="00D660FE"/>
    <w:rsid w:val="00D66D71"/>
    <w:rsid w:val="00D66E51"/>
    <w:rsid w:val="00D66FB2"/>
    <w:rsid w:val="00D672E7"/>
    <w:rsid w:val="00D67AB6"/>
    <w:rsid w:val="00D704F3"/>
    <w:rsid w:val="00D70BBB"/>
    <w:rsid w:val="00D70FB3"/>
    <w:rsid w:val="00D710FA"/>
    <w:rsid w:val="00D711FC"/>
    <w:rsid w:val="00D71BAA"/>
    <w:rsid w:val="00D71CE8"/>
    <w:rsid w:val="00D73032"/>
    <w:rsid w:val="00D736AA"/>
    <w:rsid w:val="00D7377F"/>
    <w:rsid w:val="00D747DC"/>
    <w:rsid w:val="00D74A1F"/>
    <w:rsid w:val="00D74C66"/>
    <w:rsid w:val="00D75881"/>
    <w:rsid w:val="00D75B7A"/>
    <w:rsid w:val="00D76002"/>
    <w:rsid w:val="00D7613F"/>
    <w:rsid w:val="00D76B19"/>
    <w:rsid w:val="00D775C0"/>
    <w:rsid w:val="00D80F43"/>
    <w:rsid w:val="00D8161C"/>
    <w:rsid w:val="00D81C85"/>
    <w:rsid w:val="00D81D8A"/>
    <w:rsid w:val="00D827A6"/>
    <w:rsid w:val="00D828B4"/>
    <w:rsid w:val="00D83138"/>
    <w:rsid w:val="00D83704"/>
    <w:rsid w:val="00D83811"/>
    <w:rsid w:val="00D83830"/>
    <w:rsid w:val="00D839CC"/>
    <w:rsid w:val="00D840A1"/>
    <w:rsid w:val="00D843BE"/>
    <w:rsid w:val="00D84699"/>
    <w:rsid w:val="00D847C1"/>
    <w:rsid w:val="00D847D7"/>
    <w:rsid w:val="00D84895"/>
    <w:rsid w:val="00D85116"/>
    <w:rsid w:val="00D85BDD"/>
    <w:rsid w:val="00D866D7"/>
    <w:rsid w:val="00D87216"/>
    <w:rsid w:val="00D87359"/>
    <w:rsid w:val="00D9002F"/>
    <w:rsid w:val="00D911B2"/>
    <w:rsid w:val="00D91378"/>
    <w:rsid w:val="00D91671"/>
    <w:rsid w:val="00D91863"/>
    <w:rsid w:val="00D91DCE"/>
    <w:rsid w:val="00D936FB"/>
    <w:rsid w:val="00D93CF5"/>
    <w:rsid w:val="00D945A1"/>
    <w:rsid w:val="00D9492E"/>
    <w:rsid w:val="00D95136"/>
    <w:rsid w:val="00D95E4E"/>
    <w:rsid w:val="00DA074A"/>
    <w:rsid w:val="00DA0BFA"/>
    <w:rsid w:val="00DA0F06"/>
    <w:rsid w:val="00DA168B"/>
    <w:rsid w:val="00DA178D"/>
    <w:rsid w:val="00DA1D66"/>
    <w:rsid w:val="00DA2BEF"/>
    <w:rsid w:val="00DA2D2D"/>
    <w:rsid w:val="00DA2F9B"/>
    <w:rsid w:val="00DA3749"/>
    <w:rsid w:val="00DA3788"/>
    <w:rsid w:val="00DA3CB2"/>
    <w:rsid w:val="00DA4A39"/>
    <w:rsid w:val="00DA51FA"/>
    <w:rsid w:val="00DA5B41"/>
    <w:rsid w:val="00DA65B1"/>
    <w:rsid w:val="00DA6671"/>
    <w:rsid w:val="00DA69DB"/>
    <w:rsid w:val="00DA6BB6"/>
    <w:rsid w:val="00DA6F5F"/>
    <w:rsid w:val="00DA77FD"/>
    <w:rsid w:val="00DA7E66"/>
    <w:rsid w:val="00DB024F"/>
    <w:rsid w:val="00DB02B8"/>
    <w:rsid w:val="00DB0450"/>
    <w:rsid w:val="00DB15AB"/>
    <w:rsid w:val="00DB1F3F"/>
    <w:rsid w:val="00DB1FAC"/>
    <w:rsid w:val="00DB24E6"/>
    <w:rsid w:val="00DB2501"/>
    <w:rsid w:val="00DB2E81"/>
    <w:rsid w:val="00DB3764"/>
    <w:rsid w:val="00DB3B36"/>
    <w:rsid w:val="00DB3B3E"/>
    <w:rsid w:val="00DB3BA9"/>
    <w:rsid w:val="00DB3E17"/>
    <w:rsid w:val="00DB476D"/>
    <w:rsid w:val="00DB4842"/>
    <w:rsid w:val="00DB4BAB"/>
    <w:rsid w:val="00DB4CBA"/>
    <w:rsid w:val="00DB5283"/>
    <w:rsid w:val="00DB562E"/>
    <w:rsid w:val="00DB6802"/>
    <w:rsid w:val="00DB68CD"/>
    <w:rsid w:val="00DB7126"/>
    <w:rsid w:val="00DB74E9"/>
    <w:rsid w:val="00DC00C2"/>
    <w:rsid w:val="00DC0CFA"/>
    <w:rsid w:val="00DC167A"/>
    <w:rsid w:val="00DC1AF1"/>
    <w:rsid w:val="00DC32E7"/>
    <w:rsid w:val="00DC3832"/>
    <w:rsid w:val="00DC3892"/>
    <w:rsid w:val="00DC41DB"/>
    <w:rsid w:val="00DC43B5"/>
    <w:rsid w:val="00DC48D9"/>
    <w:rsid w:val="00DC4B29"/>
    <w:rsid w:val="00DC5006"/>
    <w:rsid w:val="00DC60C4"/>
    <w:rsid w:val="00DC6184"/>
    <w:rsid w:val="00DC6872"/>
    <w:rsid w:val="00DC6C0F"/>
    <w:rsid w:val="00DC735C"/>
    <w:rsid w:val="00DC7763"/>
    <w:rsid w:val="00DC7A3E"/>
    <w:rsid w:val="00DC7C23"/>
    <w:rsid w:val="00DC7E20"/>
    <w:rsid w:val="00DD066D"/>
    <w:rsid w:val="00DD0727"/>
    <w:rsid w:val="00DD1E15"/>
    <w:rsid w:val="00DD1E3F"/>
    <w:rsid w:val="00DD2136"/>
    <w:rsid w:val="00DD3250"/>
    <w:rsid w:val="00DD4229"/>
    <w:rsid w:val="00DD4CD2"/>
    <w:rsid w:val="00DD4DE0"/>
    <w:rsid w:val="00DD5621"/>
    <w:rsid w:val="00DD5BC0"/>
    <w:rsid w:val="00DD5CE1"/>
    <w:rsid w:val="00DD692D"/>
    <w:rsid w:val="00DD6BB5"/>
    <w:rsid w:val="00DD7715"/>
    <w:rsid w:val="00DD7EB6"/>
    <w:rsid w:val="00DE0C1A"/>
    <w:rsid w:val="00DE130A"/>
    <w:rsid w:val="00DE13A3"/>
    <w:rsid w:val="00DE1493"/>
    <w:rsid w:val="00DE1983"/>
    <w:rsid w:val="00DE1B0D"/>
    <w:rsid w:val="00DE1C83"/>
    <w:rsid w:val="00DE2024"/>
    <w:rsid w:val="00DE2338"/>
    <w:rsid w:val="00DE35F4"/>
    <w:rsid w:val="00DE486F"/>
    <w:rsid w:val="00DE4A1A"/>
    <w:rsid w:val="00DE4C48"/>
    <w:rsid w:val="00DE5324"/>
    <w:rsid w:val="00DE5492"/>
    <w:rsid w:val="00DE59A4"/>
    <w:rsid w:val="00DE5A46"/>
    <w:rsid w:val="00DE74E1"/>
    <w:rsid w:val="00DF0678"/>
    <w:rsid w:val="00DF0C19"/>
    <w:rsid w:val="00DF0C41"/>
    <w:rsid w:val="00DF0CD1"/>
    <w:rsid w:val="00DF0E9B"/>
    <w:rsid w:val="00DF124A"/>
    <w:rsid w:val="00DF1709"/>
    <w:rsid w:val="00DF17E3"/>
    <w:rsid w:val="00DF191A"/>
    <w:rsid w:val="00DF1988"/>
    <w:rsid w:val="00DF1F00"/>
    <w:rsid w:val="00DF2B07"/>
    <w:rsid w:val="00DF3652"/>
    <w:rsid w:val="00DF36E5"/>
    <w:rsid w:val="00DF4261"/>
    <w:rsid w:val="00DF57C5"/>
    <w:rsid w:val="00DF6C5C"/>
    <w:rsid w:val="00DF786B"/>
    <w:rsid w:val="00E00600"/>
    <w:rsid w:val="00E00BEC"/>
    <w:rsid w:val="00E02444"/>
    <w:rsid w:val="00E024CE"/>
    <w:rsid w:val="00E0253B"/>
    <w:rsid w:val="00E0285D"/>
    <w:rsid w:val="00E0335F"/>
    <w:rsid w:val="00E03DDE"/>
    <w:rsid w:val="00E03EDA"/>
    <w:rsid w:val="00E04282"/>
    <w:rsid w:val="00E046BE"/>
    <w:rsid w:val="00E0473D"/>
    <w:rsid w:val="00E04855"/>
    <w:rsid w:val="00E050A7"/>
    <w:rsid w:val="00E0669C"/>
    <w:rsid w:val="00E06A5B"/>
    <w:rsid w:val="00E06AF3"/>
    <w:rsid w:val="00E07A99"/>
    <w:rsid w:val="00E07BD6"/>
    <w:rsid w:val="00E101F2"/>
    <w:rsid w:val="00E10D84"/>
    <w:rsid w:val="00E10F61"/>
    <w:rsid w:val="00E113D2"/>
    <w:rsid w:val="00E11ED4"/>
    <w:rsid w:val="00E120C4"/>
    <w:rsid w:val="00E12CE0"/>
    <w:rsid w:val="00E12FA2"/>
    <w:rsid w:val="00E13125"/>
    <w:rsid w:val="00E13569"/>
    <w:rsid w:val="00E137AE"/>
    <w:rsid w:val="00E139D8"/>
    <w:rsid w:val="00E14120"/>
    <w:rsid w:val="00E14D9D"/>
    <w:rsid w:val="00E14E5F"/>
    <w:rsid w:val="00E153E1"/>
    <w:rsid w:val="00E15501"/>
    <w:rsid w:val="00E15BB7"/>
    <w:rsid w:val="00E15C26"/>
    <w:rsid w:val="00E16183"/>
    <w:rsid w:val="00E1675D"/>
    <w:rsid w:val="00E174D8"/>
    <w:rsid w:val="00E17E72"/>
    <w:rsid w:val="00E17EC3"/>
    <w:rsid w:val="00E2070D"/>
    <w:rsid w:val="00E21D97"/>
    <w:rsid w:val="00E245A1"/>
    <w:rsid w:val="00E246C9"/>
    <w:rsid w:val="00E249AB"/>
    <w:rsid w:val="00E25127"/>
    <w:rsid w:val="00E25329"/>
    <w:rsid w:val="00E253BD"/>
    <w:rsid w:val="00E258EC"/>
    <w:rsid w:val="00E25E7D"/>
    <w:rsid w:val="00E27F95"/>
    <w:rsid w:val="00E30CDC"/>
    <w:rsid w:val="00E31A89"/>
    <w:rsid w:val="00E3287D"/>
    <w:rsid w:val="00E32E4F"/>
    <w:rsid w:val="00E33197"/>
    <w:rsid w:val="00E3370E"/>
    <w:rsid w:val="00E33F6E"/>
    <w:rsid w:val="00E34517"/>
    <w:rsid w:val="00E347F6"/>
    <w:rsid w:val="00E34B0B"/>
    <w:rsid w:val="00E34E79"/>
    <w:rsid w:val="00E352D2"/>
    <w:rsid w:val="00E35A8C"/>
    <w:rsid w:val="00E36961"/>
    <w:rsid w:val="00E36A1F"/>
    <w:rsid w:val="00E36F51"/>
    <w:rsid w:val="00E37116"/>
    <w:rsid w:val="00E376A2"/>
    <w:rsid w:val="00E37CC5"/>
    <w:rsid w:val="00E37E58"/>
    <w:rsid w:val="00E37EA3"/>
    <w:rsid w:val="00E40028"/>
    <w:rsid w:val="00E4060F"/>
    <w:rsid w:val="00E4079B"/>
    <w:rsid w:val="00E408B0"/>
    <w:rsid w:val="00E40E95"/>
    <w:rsid w:val="00E414A7"/>
    <w:rsid w:val="00E415BB"/>
    <w:rsid w:val="00E41DE9"/>
    <w:rsid w:val="00E4257D"/>
    <w:rsid w:val="00E42797"/>
    <w:rsid w:val="00E429C9"/>
    <w:rsid w:val="00E4309D"/>
    <w:rsid w:val="00E43AD9"/>
    <w:rsid w:val="00E44118"/>
    <w:rsid w:val="00E44349"/>
    <w:rsid w:val="00E443AB"/>
    <w:rsid w:val="00E443BA"/>
    <w:rsid w:val="00E44628"/>
    <w:rsid w:val="00E44783"/>
    <w:rsid w:val="00E448D4"/>
    <w:rsid w:val="00E44CA6"/>
    <w:rsid w:val="00E45091"/>
    <w:rsid w:val="00E452B4"/>
    <w:rsid w:val="00E456E7"/>
    <w:rsid w:val="00E4643C"/>
    <w:rsid w:val="00E46938"/>
    <w:rsid w:val="00E47282"/>
    <w:rsid w:val="00E47AB7"/>
    <w:rsid w:val="00E51260"/>
    <w:rsid w:val="00E52C27"/>
    <w:rsid w:val="00E5326E"/>
    <w:rsid w:val="00E53384"/>
    <w:rsid w:val="00E54205"/>
    <w:rsid w:val="00E5472A"/>
    <w:rsid w:val="00E55077"/>
    <w:rsid w:val="00E550BF"/>
    <w:rsid w:val="00E55A95"/>
    <w:rsid w:val="00E55D85"/>
    <w:rsid w:val="00E56E1C"/>
    <w:rsid w:val="00E5749A"/>
    <w:rsid w:val="00E57723"/>
    <w:rsid w:val="00E57847"/>
    <w:rsid w:val="00E57D43"/>
    <w:rsid w:val="00E60BD0"/>
    <w:rsid w:val="00E61151"/>
    <w:rsid w:val="00E612A9"/>
    <w:rsid w:val="00E6145D"/>
    <w:rsid w:val="00E61CBB"/>
    <w:rsid w:val="00E621D0"/>
    <w:rsid w:val="00E62F1C"/>
    <w:rsid w:val="00E64B0F"/>
    <w:rsid w:val="00E64EB1"/>
    <w:rsid w:val="00E6515C"/>
    <w:rsid w:val="00E651BE"/>
    <w:rsid w:val="00E652AE"/>
    <w:rsid w:val="00E656C1"/>
    <w:rsid w:val="00E668DD"/>
    <w:rsid w:val="00E6735F"/>
    <w:rsid w:val="00E70161"/>
    <w:rsid w:val="00E71208"/>
    <w:rsid w:val="00E71775"/>
    <w:rsid w:val="00E717F0"/>
    <w:rsid w:val="00E71AB1"/>
    <w:rsid w:val="00E71D12"/>
    <w:rsid w:val="00E71F72"/>
    <w:rsid w:val="00E73699"/>
    <w:rsid w:val="00E736EF"/>
    <w:rsid w:val="00E73814"/>
    <w:rsid w:val="00E73A39"/>
    <w:rsid w:val="00E73D01"/>
    <w:rsid w:val="00E73F6B"/>
    <w:rsid w:val="00E74146"/>
    <w:rsid w:val="00E74696"/>
    <w:rsid w:val="00E75A00"/>
    <w:rsid w:val="00E760CC"/>
    <w:rsid w:val="00E7777E"/>
    <w:rsid w:val="00E77912"/>
    <w:rsid w:val="00E80A53"/>
    <w:rsid w:val="00E80B4A"/>
    <w:rsid w:val="00E81AE0"/>
    <w:rsid w:val="00E81F74"/>
    <w:rsid w:val="00E82046"/>
    <w:rsid w:val="00E82D7D"/>
    <w:rsid w:val="00E830AC"/>
    <w:rsid w:val="00E8428A"/>
    <w:rsid w:val="00E84306"/>
    <w:rsid w:val="00E853BB"/>
    <w:rsid w:val="00E854E3"/>
    <w:rsid w:val="00E8557B"/>
    <w:rsid w:val="00E8573D"/>
    <w:rsid w:val="00E85B2E"/>
    <w:rsid w:val="00E85C0E"/>
    <w:rsid w:val="00E85FB5"/>
    <w:rsid w:val="00E862AC"/>
    <w:rsid w:val="00E868A3"/>
    <w:rsid w:val="00E876AC"/>
    <w:rsid w:val="00E90F27"/>
    <w:rsid w:val="00E91165"/>
    <w:rsid w:val="00E91917"/>
    <w:rsid w:val="00E91A35"/>
    <w:rsid w:val="00E92501"/>
    <w:rsid w:val="00E92D6C"/>
    <w:rsid w:val="00E93109"/>
    <w:rsid w:val="00E9349D"/>
    <w:rsid w:val="00E93563"/>
    <w:rsid w:val="00E935AF"/>
    <w:rsid w:val="00E93649"/>
    <w:rsid w:val="00E9374A"/>
    <w:rsid w:val="00E9637D"/>
    <w:rsid w:val="00E97AF5"/>
    <w:rsid w:val="00E97D8F"/>
    <w:rsid w:val="00EA0BC0"/>
    <w:rsid w:val="00EA0EDD"/>
    <w:rsid w:val="00EA0EF1"/>
    <w:rsid w:val="00EA1803"/>
    <w:rsid w:val="00EA19F6"/>
    <w:rsid w:val="00EA1E2E"/>
    <w:rsid w:val="00EA3F57"/>
    <w:rsid w:val="00EA45FA"/>
    <w:rsid w:val="00EA532D"/>
    <w:rsid w:val="00EA6AA8"/>
    <w:rsid w:val="00EA746D"/>
    <w:rsid w:val="00EA7502"/>
    <w:rsid w:val="00EB0542"/>
    <w:rsid w:val="00EB079B"/>
    <w:rsid w:val="00EB0AA0"/>
    <w:rsid w:val="00EB112E"/>
    <w:rsid w:val="00EB1606"/>
    <w:rsid w:val="00EB1FA8"/>
    <w:rsid w:val="00EB233E"/>
    <w:rsid w:val="00EB250D"/>
    <w:rsid w:val="00EB27A3"/>
    <w:rsid w:val="00EB2A99"/>
    <w:rsid w:val="00EB4A69"/>
    <w:rsid w:val="00EB5C24"/>
    <w:rsid w:val="00EB5CF2"/>
    <w:rsid w:val="00EB5E65"/>
    <w:rsid w:val="00EB6B9B"/>
    <w:rsid w:val="00EB7265"/>
    <w:rsid w:val="00EB79A4"/>
    <w:rsid w:val="00EB79F9"/>
    <w:rsid w:val="00EC08A1"/>
    <w:rsid w:val="00EC08E5"/>
    <w:rsid w:val="00EC0BBF"/>
    <w:rsid w:val="00EC10BD"/>
    <w:rsid w:val="00EC12B5"/>
    <w:rsid w:val="00EC12DC"/>
    <w:rsid w:val="00EC18F0"/>
    <w:rsid w:val="00EC1BFB"/>
    <w:rsid w:val="00EC1C44"/>
    <w:rsid w:val="00EC2BA1"/>
    <w:rsid w:val="00EC316F"/>
    <w:rsid w:val="00EC333D"/>
    <w:rsid w:val="00EC44A0"/>
    <w:rsid w:val="00EC44A8"/>
    <w:rsid w:val="00EC4B41"/>
    <w:rsid w:val="00EC4D6E"/>
    <w:rsid w:val="00EC5180"/>
    <w:rsid w:val="00EC5668"/>
    <w:rsid w:val="00EC57B7"/>
    <w:rsid w:val="00EC597D"/>
    <w:rsid w:val="00EC5FCA"/>
    <w:rsid w:val="00EC6400"/>
    <w:rsid w:val="00EC6F8A"/>
    <w:rsid w:val="00EC7135"/>
    <w:rsid w:val="00EC73EF"/>
    <w:rsid w:val="00ED0530"/>
    <w:rsid w:val="00ED1191"/>
    <w:rsid w:val="00ED1BE3"/>
    <w:rsid w:val="00ED2AF9"/>
    <w:rsid w:val="00ED2DCD"/>
    <w:rsid w:val="00ED3508"/>
    <w:rsid w:val="00ED367C"/>
    <w:rsid w:val="00ED3F13"/>
    <w:rsid w:val="00ED4404"/>
    <w:rsid w:val="00ED48ED"/>
    <w:rsid w:val="00ED4B41"/>
    <w:rsid w:val="00ED4F88"/>
    <w:rsid w:val="00ED5C9D"/>
    <w:rsid w:val="00ED6249"/>
    <w:rsid w:val="00ED703A"/>
    <w:rsid w:val="00ED7976"/>
    <w:rsid w:val="00ED7EF8"/>
    <w:rsid w:val="00EE07FD"/>
    <w:rsid w:val="00EE0F9C"/>
    <w:rsid w:val="00EE1223"/>
    <w:rsid w:val="00EE154E"/>
    <w:rsid w:val="00EE16C8"/>
    <w:rsid w:val="00EE1E4F"/>
    <w:rsid w:val="00EE3163"/>
    <w:rsid w:val="00EE34A7"/>
    <w:rsid w:val="00EE3BC1"/>
    <w:rsid w:val="00EE436D"/>
    <w:rsid w:val="00EE45D5"/>
    <w:rsid w:val="00EE4E14"/>
    <w:rsid w:val="00EE595E"/>
    <w:rsid w:val="00EE5F3E"/>
    <w:rsid w:val="00EE74E3"/>
    <w:rsid w:val="00EE7F7A"/>
    <w:rsid w:val="00EF04DA"/>
    <w:rsid w:val="00EF0E05"/>
    <w:rsid w:val="00EF13BA"/>
    <w:rsid w:val="00EF272A"/>
    <w:rsid w:val="00EF2932"/>
    <w:rsid w:val="00EF376F"/>
    <w:rsid w:val="00EF3EA5"/>
    <w:rsid w:val="00EF3EBA"/>
    <w:rsid w:val="00EF49AE"/>
    <w:rsid w:val="00EF4B12"/>
    <w:rsid w:val="00EF4C6E"/>
    <w:rsid w:val="00EF565A"/>
    <w:rsid w:val="00EF58A1"/>
    <w:rsid w:val="00EF6ECB"/>
    <w:rsid w:val="00EF7170"/>
    <w:rsid w:val="00EF7D94"/>
    <w:rsid w:val="00EF7E68"/>
    <w:rsid w:val="00EF7F54"/>
    <w:rsid w:val="00F01728"/>
    <w:rsid w:val="00F025BB"/>
    <w:rsid w:val="00F02A34"/>
    <w:rsid w:val="00F02ACD"/>
    <w:rsid w:val="00F030AF"/>
    <w:rsid w:val="00F04197"/>
    <w:rsid w:val="00F0448B"/>
    <w:rsid w:val="00F046F7"/>
    <w:rsid w:val="00F04B13"/>
    <w:rsid w:val="00F04E20"/>
    <w:rsid w:val="00F050A6"/>
    <w:rsid w:val="00F056F6"/>
    <w:rsid w:val="00F05936"/>
    <w:rsid w:val="00F067A8"/>
    <w:rsid w:val="00F06E33"/>
    <w:rsid w:val="00F072B2"/>
    <w:rsid w:val="00F073C8"/>
    <w:rsid w:val="00F07439"/>
    <w:rsid w:val="00F07BF1"/>
    <w:rsid w:val="00F104A2"/>
    <w:rsid w:val="00F107D2"/>
    <w:rsid w:val="00F10B98"/>
    <w:rsid w:val="00F1233F"/>
    <w:rsid w:val="00F12D0C"/>
    <w:rsid w:val="00F1322A"/>
    <w:rsid w:val="00F14259"/>
    <w:rsid w:val="00F143C1"/>
    <w:rsid w:val="00F164DB"/>
    <w:rsid w:val="00F16B97"/>
    <w:rsid w:val="00F16F22"/>
    <w:rsid w:val="00F17E84"/>
    <w:rsid w:val="00F208B7"/>
    <w:rsid w:val="00F20F9E"/>
    <w:rsid w:val="00F21A37"/>
    <w:rsid w:val="00F220DD"/>
    <w:rsid w:val="00F226AC"/>
    <w:rsid w:val="00F22DA7"/>
    <w:rsid w:val="00F234D6"/>
    <w:rsid w:val="00F2377D"/>
    <w:rsid w:val="00F24516"/>
    <w:rsid w:val="00F2459C"/>
    <w:rsid w:val="00F245F7"/>
    <w:rsid w:val="00F24777"/>
    <w:rsid w:val="00F24DC9"/>
    <w:rsid w:val="00F24E77"/>
    <w:rsid w:val="00F25CF3"/>
    <w:rsid w:val="00F26299"/>
    <w:rsid w:val="00F26828"/>
    <w:rsid w:val="00F268AB"/>
    <w:rsid w:val="00F26CAE"/>
    <w:rsid w:val="00F30755"/>
    <w:rsid w:val="00F308AA"/>
    <w:rsid w:val="00F313ED"/>
    <w:rsid w:val="00F31447"/>
    <w:rsid w:val="00F316CB"/>
    <w:rsid w:val="00F31E39"/>
    <w:rsid w:val="00F31E8F"/>
    <w:rsid w:val="00F31F5F"/>
    <w:rsid w:val="00F3268F"/>
    <w:rsid w:val="00F32FDA"/>
    <w:rsid w:val="00F3313E"/>
    <w:rsid w:val="00F33F1D"/>
    <w:rsid w:val="00F344DF"/>
    <w:rsid w:val="00F36844"/>
    <w:rsid w:val="00F373CC"/>
    <w:rsid w:val="00F3790A"/>
    <w:rsid w:val="00F401DC"/>
    <w:rsid w:val="00F4175C"/>
    <w:rsid w:val="00F41769"/>
    <w:rsid w:val="00F42012"/>
    <w:rsid w:val="00F42381"/>
    <w:rsid w:val="00F428DC"/>
    <w:rsid w:val="00F42970"/>
    <w:rsid w:val="00F42C46"/>
    <w:rsid w:val="00F43342"/>
    <w:rsid w:val="00F44151"/>
    <w:rsid w:val="00F44AC4"/>
    <w:rsid w:val="00F44C58"/>
    <w:rsid w:val="00F44CFE"/>
    <w:rsid w:val="00F45191"/>
    <w:rsid w:val="00F454DD"/>
    <w:rsid w:val="00F45946"/>
    <w:rsid w:val="00F45A50"/>
    <w:rsid w:val="00F45E5B"/>
    <w:rsid w:val="00F465E5"/>
    <w:rsid w:val="00F46719"/>
    <w:rsid w:val="00F478CA"/>
    <w:rsid w:val="00F47949"/>
    <w:rsid w:val="00F47EE9"/>
    <w:rsid w:val="00F47F8F"/>
    <w:rsid w:val="00F5056F"/>
    <w:rsid w:val="00F5069D"/>
    <w:rsid w:val="00F50A9B"/>
    <w:rsid w:val="00F50B6A"/>
    <w:rsid w:val="00F50D6F"/>
    <w:rsid w:val="00F516BE"/>
    <w:rsid w:val="00F51753"/>
    <w:rsid w:val="00F51FEE"/>
    <w:rsid w:val="00F527B9"/>
    <w:rsid w:val="00F52B84"/>
    <w:rsid w:val="00F52D93"/>
    <w:rsid w:val="00F531AC"/>
    <w:rsid w:val="00F53EAA"/>
    <w:rsid w:val="00F54A05"/>
    <w:rsid w:val="00F55462"/>
    <w:rsid w:val="00F56847"/>
    <w:rsid w:val="00F572B2"/>
    <w:rsid w:val="00F5777F"/>
    <w:rsid w:val="00F57DAE"/>
    <w:rsid w:val="00F6037C"/>
    <w:rsid w:val="00F60737"/>
    <w:rsid w:val="00F616E6"/>
    <w:rsid w:val="00F62311"/>
    <w:rsid w:val="00F62A6C"/>
    <w:rsid w:val="00F62BAC"/>
    <w:rsid w:val="00F62BE8"/>
    <w:rsid w:val="00F63648"/>
    <w:rsid w:val="00F640EF"/>
    <w:rsid w:val="00F64F76"/>
    <w:rsid w:val="00F6535F"/>
    <w:rsid w:val="00F65F60"/>
    <w:rsid w:val="00F6673F"/>
    <w:rsid w:val="00F668B3"/>
    <w:rsid w:val="00F669FA"/>
    <w:rsid w:val="00F67149"/>
    <w:rsid w:val="00F67A94"/>
    <w:rsid w:val="00F67ED8"/>
    <w:rsid w:val="00F705F2"/>
    <w:rsid w:val="00F7185A"/>
    <w:rsid w:val="00F71889"/>
    <w:rsid w:val="00F72E96"/>
    <w:rsid w:val="00F732DD"/>
    <w:rsid w:val="00F733BB"/>
    <w:rsid w:val="00F73F21"/>
    <w:rsid w:val="00F743B7"/>
    <w:rsid w:val="00F748D8"/>
    <w:rsid w:val="00F7592C"/>
    <w:rsid w:val="00F7663C"/>
    <w:rsid w:val="00F766D8"/>
    <w:rsid w:val="00F77423"/>
    <w:rsid w:val="00F80110"/>
    <w:rsid w:val="00F815E0"/>
    <w:rsid w:val="00F82914"/>
    <w:rsid w:val="00F8338B"/>
    <w:rsid w:val="00F84560"/>
    <w:rsid w:val="00F85E48"/>
    <w:rsid w:val="00F86D02"/>
    <w:rsid w:val="00F874A2"/>
    <w:rsid w:val="00F87A35"/>
    <w:rsid w:val="00F905E9"/>
    <w:rsid w:val="00F90A9A"/>
    <w:rsid w:val="00F914B6"/>
    <w:rsid w:val="00F918C4"/>
    <w:rsid w:val="00F91A28"/>
    <w:rsid w:val="00F91C57"/>
    <w:rsid w:val="00F920FA"/>
    <w:rsid w:val="00F92222"/>
    <w:rsid w:val="00F926AE"/>
    <w:rsid w:val="00F9330B"/>
    <w:rsid w:val="00F93C9B"/>
    <w:rsid w:val="00F93DE2"/>
    <w:rsid w:val="00F9408F"/>
    <w:rsid w:val="00F94EC1"/>
    <w:rsid w:val="00F95293"/>
    <w:rsid w:val="00F956DF"/>
    <w:rsid w:val="00F95D9A"/>
    <w:rsid w:val="00F96295"/>
    <w:rsid w:val="00F97520"/>
    <w:rsid w:val="00FA0331"/>
    <w:rsid w:val="00FA0B19"/>
    <w:rsid w:val="00FA0C96"/>
    <w:rsid w:val="00FA0E19"/>
    <w:rsid w:val="00FA140E"/>
    <w:rsid w:val="00FA1723"/>
    <w:rsid w:val="00FA196C"/>
    <w:rsid w:val="00FA2C28"/>
    <w:rsid w:val="00FA38FF"/>
    <w:rsid w:val="00FA3F1E"/>
    <w:rsid w:val="00FA41BC"/>
    <w:rsid w:val="00FA4D66"/>
    <w:rsid w:val="00FA54A5"/>
    <w:rsid w:val="00FA5813"/>
    <w:rsid w:val="00FA6B37"/>
    <w:rsid w:val="00FA7CE2"/>
    <w:rsid w:val="00FA7F62"/>
    <w:rsid w:val="00FB0436"/>
    <w:rsid w:val="00FB0D7D"/>
    <w:rsid w:val="00FB0D9D"/>
    <w:rsid w:val="00FB1665"/>
    <w:rsid w:val="00FB18D5"/>
    <w:rsid w:val="00FB1CBC"/>
    <w:rsid w:val="00FB1FCD"/>
    <w:rsid w:val="00FB25D5"/>
    <w:rsid w:val="00FB262A"/>
    <w:rsid w:val="00FB26AE"/>
    <w:rsid w:val="00FB297C"/>
    <w:rsid w:val="00FB370E"/>
    <w:rsid w:val="00FB3E0B"/>
    <w:rsid w:val="00FB5EF9"/>
    <w:rsid w:val="00FB6AA8"/>
    <w:rsid w:val="00FB6C3D"/>
    <w:rsid w:val="00FB7E91"/>
    <w:rsid w:val="00FB7F48"/>
    <w:rsid w:val="00FC0587"/>
    <w:rsid w:val="00FC0CB0"/>
    <w:rsid w:val="00FC114A"/>
    <w:rsid w:val="00FC1F74"/>
    <w:rsid w:val="00FC2662"/>
    <w:rsid w:val="00FC3016"/>
    <w:rsid w:val="00FC33A6"/>
    <w:rsid w:val="00FC3510"/>
    <w:rsid w:val="00FC399B"/>
    <w:rsid w:val="00FC4467"/>
    <w:rsid w:val="00FC47F4"/>
    <w:rsid w:val="00FC4E13"/>
    <w:rsid w:val="00FC4E98"/>
    <w:rsid w:val="00FC62A4"/>
    <w:rsid w:val="00FC654F"/>
    <w:rsid w:val="00FC6A5C"/>
    <w:rsid w:val="00FC7613"/>
    <w:rsid w:val="00FC796A"/>
    <w:rsid w:val="00FC7ABB"/>
    <w:rsid w:val="00FD0393"/>
    <w:rsid w:val="00FD03C1"/>
    <w:rsid w:val="00FD1553"/>
    <w:rsid w:val="00FD208A"/>
    <w:rsid w:val="00FD219C"/>
    <w:rsid w:val="00FD2971"/>
    <w:rsid w:val="00FD2F0D"/>
    <w:rsid w:val="00FD39D3"/>
    <w:rsid w:val="00FD3E72"/>
    <w:rsid w:val="00FD4527"/>
    <w:rsid w:val="00FD4A43"/>
    <w:rsid w:val="00FD4ADF"/>
    <w:rsid w:val="00FD502A"/>
    <w:rsid w:val="00FD5AC0"/>
    <w:rsid w:val="00FD627E"/>
    <w:rsid w:val="00FD6794"/>
    <w:rsid w:val="00FD6947"/>
    <w:rsid w:val="00FD7517"/>
    <w:rsid w:val="00FD7D43"/>
    <w:rsid w:val="00FD7E16"/>
    <w:rsid w:val="00FE00A5"/>
    <w:rsid w:val="00FE17B1"/>
    <w:rsid w:val="00FE1C20"/>
    <w:rsid w:val="00FE1D4C"/>
    <w:rsid w:val="00FE387A"/>
    <w:rsid w:val="00FE39B4"/>
    <w:rsid w:val="00FE3CA3"/>
    <w:rsid w:val="00FE4557"/>
    <w:rsid w:val="00FE4D81"/>
    <w:rsid w:val="00FE4F8C"/>
    <w:rsid w:val="00FE535D"/>
    <w:rsid w:val="00FE56F4"/>
    <w:rsid w:val="00FE5987"/>
    <w:rsid w:val="00FE5CAB"/>
    <w:rsid w:val="00FE5DAE"/>
    <w:rsid w:val="00FE6524"/>
    <w:rsid w:val="00FE6EB1"/>
    <w:rsid w:val="00FE720E"/>
    <w:rsid w:val="00FE7591"/>
    <w:rsid w:val="00FE7E51"/>
    <w:rsid w:val="00FF0248"/>
    <w:rsid w:val="00FF069F"/>
    <w:rsid w:val="00FF07B9"/>
    <w:rsid w:val="00FF2135"/>
    <w:rsid w:val="00FF2AA9"/>
    <w:rsid w:val="00FF2E78"/>
    <w:rsid w:val="00FF35FB"/>
    <w:rsid w:val="00FF3CCC"/>
    <w:rsid w:val="00FF4A38"/>
    <w:rsid w:val="00FF4DB2"/>
    <w:rsid w:val="00FF51A5"/>
    <w:rsid w:val="00FF5338"/>
    <w:rsid w:val="00FF663E"/>
    <w:rsid w:val="00FF71BF"/>
    <w:rsid w:val="00FF7761"/>
    <w:rsid w:val="00FF7858"/>
    <w:rsid w:val="00FF7CB7"/>
    <w:rsid w:val="00FF7F15"/>
    <w:rsid w:val="00FF7FAF"/>
    <w:rsid w:val="017157F7"/>
    <w:rsid w:val="017E894E"/>
    <w:rsid w:val="018A2EBF"/>
    <w:rsid w:val="01BA75BB"/>
    <w:rsid w:val="02109820"/>
    <w:rsid w:val="027AA05C"/>
    <w:rsid w:val="03141A99"/>
    <w:rsid w:val="031F3B9F"/>
    <w:rsid w:val="0323876D"/>
    <w:rsid w:val="0328F7A7"/>
    <w:rsid w:val="03412272"/>
    <w:rsid w:val="035542A0"/>
    <w:rsid w:val="03A5E612"/>
    <w:rsid w:val="03C8B1FF"/>
    <w:rsid w:val="045194AD"/>
    <w:rsid w:val="045ADB14"/>
    <w:rsid w:val="04B5DA33"/>
    <w:rsid w:val="04C48DBE"/>
    <w:rsid w:val="05070C0B"/>
    <w:rsid w:val="051516D2"/>
    <w:rsid w:val="0517C6A9"/>
    <w:rsid w:val="05AA5A49"/>
    <w:rsid w:val="05B607C3"/>
    <w:rsid w:val="05EC9719"/>
    <w:rsid w:val="0645EFDF"/>
    <w:rsid w:val="068AE470"/>
    <w:rsid w:val="06B80B1C"/>
    <w:rsid w:val="06D24802"/>
    <w:rsid w:val="06FB1B49"/>
    <w:rsid w:val="07628796"/>
    <w:rsid w:val="07EFE03D"/>
    <w:rsid w:val="082B1700"/>
    <w:rsid w:val="082BE354"/>
    <w:rsid w:val="0851DA55"/>
    <w:rsid w:val="0856BCAC"/>
    <w:rsid w:val="08D9AFB2"/>
    <w:rsid w:val="093FE40A"/>
    <w:rsid w:val="096AD206"/>
    <w:rsid w:val="097E3B87"/>
    <w:rsid w:val="097E9682"/>
    <w:rsid w:val="099DBFAA"/>
    <w:rsid w:val="09AC8130"/>
    <w:rsid w:val="09AEAD4D"/>
    <w:rsid w:val="09BB0DD1"/>
    <w:rsid w:val="09C285A4"/>
    <w:rsid w:val="09EB5EB6"/>
    <w:rsid w:val="0ADC4E65"/>
    <w:rsid w:val="0AF5B9C1"/>
    <w:rsid w:val="0B0E6E65"/>
    <w:rsid w:val="0B1AC87A"/>
    <w:rsid w:val="0B67A363"/>
    <w:rsid w:val="0BB3F3DE"/>
    <w:rsid w:val="0BBB5F5D"/>
    <w:rsid w:val="0BE1290F"/>
    <w:rsid w:val="0C0357A0"/>
    <w:rsid w:val="0C1C9175"/>
    <w:rsid w:val="0CD6A312"/>
    <w:rsid w:val="0D01D036"/>
    <w:rsid w:val="0D09B8E3"/>
    <w:rsid w:val="0D59F7F2"/>
    <w:rsid w:val="0DD006E9"/>
    <w:rsid w:val="0DE1822F"/>
    <w:rsid w:val="0E5318B5"/>
    <w:rsid w:val="0E6587FF"/>
    <w:rsid w:val="0EA7F986"/>
    <w:rsid w:val="0EB61A22"/>
    <w:rsid w:val="0ED96B7C"/>
    <w:rsid w:val="0FBBEB5D"/>
    <w:rsid w:val="10034322"/>
    <w:rsid w:val="100C8A27"/>
    <w:rsid w:val="10808DFA"/>
    <w:rsid w:val="109D2BB8"/>
    <w:rsid w:val="10AF612E"/>
    <w:rsid w:val="10C3A42D"/>
    <w:rsid w:val="10F6BDC1"/>
    <w:rsid w:val="114CC93B"/>
    <w:rsid w:val="11CB3C09"/>
    <w:rsid w:val="11D2E0B1"/>
    <w:rsid w:val="11E06F7A"/>
    <w:rsid w:val="122A4AD4"/>
    <w:rsid w:val="1273A9EA"/>
    <w:rsid w:val="131419A5"/>
    <w:rsid w:val="1360461C"/>
    <w:rsid w:val="13665868"/>
    <w:rsid w:val="13776E61"/>
    <w:rsid w:val="138F4EDA"/>
    <w:rsid w:val="13DF19B5"/>
    <w:rsid w:val="13ED36A5"/>
    <w:rsid w:val="147031E1"/>
    <w:rsid w:val="14EF6668"/>
    <w:rsid w:val="14F3B7E4"/>
    <w:rsid w:val="1501E2C1"/>
    <w:rsid w:val="1590BD5A"/>
    <w:rsid w:val="15D1388C"/>
    <w:rsid w:val="164595F3"/>
    <w:rsid w:val="165EEAD4"/>
    <w:rsid w:val="167ADB9A"/>
    <w:rsid w:val="16FC3E8B"/>
    <w:rsid w:val="1739009D"/>
    <w:rsid w:val="176752AA"/>
    <w:rsid w:val="179AC16B"/>
    <w:rsid w:val="17A3E6F0"/>
    <w:rsid w:val="1811C809"/>
    <w:rsid w:val="18241315"/>
    <w:rsid w:val="18762511"/>
    <w:rsid w:val="188EC172"/>
    <w:rsid w:val="18AC656B"/>
    <w:rsid w:val="18C5CC4C"/>
    <w:rsid w:val="18F31168"/>
    <w:rsid w:val="190DF3B6"/>
    <w:rsid w:val="192AF241"/>
    <w:rsid w:val="193481FD"/>
    <w:rsid w:val="19746FBA"/>
    <w:rsid w:val="1981257F"/>
    <w:rsid w:val="19829414"/>
    <w:rsid w:val="19874A77"/>
    <w:rsid w:val="19963C3D"/>
    <w:rsid w:val="1997F1D5"/>
    <w:rsid w:val="19A8239C"/>
    <w:rsid w:val="19BA5185"/>
    <w:rsid w:val="19D36E70"/>
    <w:rsid w:val="19E86410"/>
    <w:rsid w:val="1A18CA55"/>
    <w:rsid w:val="1A89290F"/>
    <w:rsid w:val="1A8A3D9D"/>
    <w:rsid w:val="1AB7A669"/>
    <w:rsid w:val="1ABA38FA"/>
    <w:rsid w:val="1AD2F6EC"/>
    <w:rsid w:val="1B258F2E"/>
    <w:rsid w:val="1B64BC88"/>
    <w:rsid w:val="1B818717"/>
    <w:rsid w:val="1B98FF58"/>
    <w:rsid w:val="1BB369BB"/>
    <w:rsid w:val="1BD5FB2A"/>
    <w:rsid w:val="1BF6C5DA"/>
    <w:rsid w:val="1C5F2D42"/>
    <w:rsid w:val="1CB0B3EC"/>
    <w:rsid w:val="1CE297BB"/>
    <w:rsid w:val="1D98392C"/>
    <w:rsid w:val="1DEF7436"/>
    <w:rsid w:val="1E042452"/>
    <w:rsid w:val="1E77185B"/>
    <w:rsid w:val="1E774519"/>
    <w:rsid w:val="1ED83B82"/>
    <w:rsid w:val="1FDFBF58"/>
    <w:rsid w:val="20639C94"/>
    <w:rsid w:val="20C62C0F"/>
    <w:rsid w:val="20D8DF03"/>
    <w:rsid w:val="20FA1A16"/>
    <w:rsid w:val="21677CE5"/>
    <w:rsid w:val="224539B0"/>
    <w:rsid w:val="2253113F"/>
    <w:rsid w:val="22A2800C"/>
    <w:rsid w:val="22CA8239"/>
    <w:rsid w:val="234A9304"/>
    <w:rsid w:val="238B1CF4"/>
    <w:rsid w:val="23A3BCD1"/>
    <w:rsid w:val="243C928F"/>
    <w:rsid w:val="24581F9E"/>
    <w:rsid w:val="249162F1"/>
    <w:rsid w:val="24ABCD66"/>
    <w:rsid w:val="24AC4E88"/>
    <w:rsid w:val="24B1E2CB"/>
    <w:rsid w:val="24CB83A5"/>
    <w:rsid w:val="24E2FCD0"/>
    <w:rsid w:val="2510B0C8"/>
    <w:rsid w:val="254F9D41"/>
    <w:rsid w:val="25ACAFB9"/>
    <w:rsid w:val="2603FF79"/>
    <w:rsid w:val="26259ABF"/>
    <w:rsid w:val="2641DEF5"/>
    <w:rsid w:val="267D6820"/>
    <w:rsid w:val="2682EA53"/>
    <w:rsid w:val="2690D8D8"/>
    <w:rsid w:val="26ACE04D"/>
    <w:rsid w:val="26CC55EC"/>
    <w:rsid w:val="26E32B96"/>
    <w:rsid w:val="26E3317B"/>
    <w:rsid w:val="272479FF"/>
    <w:rsid w:val="27262567"/>
    <w:rsid w:val="27742CB1"/>
    <w:rsid w:val="278B7B5C"/>
    <w:rsid w:val="27E5B87C"/>
    <w:rsid w:val="27F76ACE"/>
    <w:rsid w:val="2802AE93"/>
    <w:rsid w:val="28052C40"/>
    <w:rsid w:val="282D8C4B"/>
    <w:rsid w:val="284EBCA2"/>
    <w:rsid w:val="28505255"/>
    <w:rsid w:val="2887427D"/>
    <w:rsid w:val="28AADB26"/>
    <w:rsid w:val="28CCA74B"/>
    <w:rsid w:val="2905736A"/>
    <w:rsid w:val="290D669B"/>
    <w:rsid w:val="29260D33"/>
    <w:rsid w:val="295BAE02"/>
    <w:rsid w:val="2971E873"/>
    <w:rsid w:val="29ACB1E1"/>
    <w:rsid w:val="29B38999"/>
    <w:rsid w:val="29B502AA"/>
    <w:rsid w:val="29B5DE10"/>
    <w:rsid w:val="29BC774D"/>
    <w:rsid w:val="29D392B9"/>
    <w:rsid w:val="2A246014"/>
    <w:rsid w:val="2B20FA70"/>
    <w:rsid w:val="2BD84ECA"/>
    <w:rsid w:val="2BF6D83B"/>
    <w:rsid w:val="2C04D2FC"/>
    <w:rsid w:val="2C1ECB8F"/>
    <w:rsid w:val="2C2DAAC9"/>
    <w:rsid w:val="2C709965"/>
    <w:rsid w:val="2C9F64DA"/>
    <w:rsid w:val="2CAB4F87"/>
    <w:rsid w:val="2CBAE280"/>
    <w:rsid w:val="2D340747"/>
    <w:rsid w:val="2D78C935"/>
    <w:rsid w:val="2D7A75FC"/>
    <w:rsid w:val="2DB56DA4"/>
    <w:rsid w:val="2DCE7AC0"/>
    <w:rsid w:val="2DE45403"/>
    <w:rsid w:val="2E02347A"/>
    <w:rsid w:val="2E0E9FEA"/>
    <w:rsid w:val="2E1EC868"/>
    <w:rsid w:val="2E3968D6"/>
    <w:rsid w:val="2E4A9AD6"/>
    <w:rsid w:val="2E7D77FB"/>
    <w:rsid w:val="2EB35D48"/>
    <w:rsid w:val="2EBBF1A9"/>
    <w:rsid w:val="2F42F7AF"/>
    <w:rsid w:val="2FDB7B72"/>
    <w:rsid w:val="300B8E03"/>
    <w:rsid w:val="30347661"/>
    <w:rsid w:val="30708712"/>
    <w:rsid w:val="30955AB0"/>
    <w:rsid w:val="313F96F2"/>
    <w:rsid w:val="31AF30A1"/>
    <w:rsid w:val="31DC4A59"/>
    <w:rsid w:val="31E6C5A0"/>
    <w:rsid w:val="32119439"/>
    <w:rsid w:val="32530C34"/>
    <w:rsid w:val="32B6AF15"/>
    <w:rsid w:val="32FE788A"/>
    <w:rsid w:val="33181086"/>
    <w:rsid w:val="33667903"/>
    <w:rsid w:val="33802B6F"/>
    <w:rsid w:val="338CD533"/>
    <w:rsid w:val="3390E1F5"/>
    <w:rsid w:val="340249DF"/>
    <w:rsid w:val="345F9999"/>
    <w:rsid w:val="346B74FE"/>
    <w:rsid w:val="3472812B"/>
    <w:rsid w:val="347FE1AD"/>
    <w:rsid w:val="348862B2"/>
    <w:rsid w:val="34A52D59"/>
    <w:rsid w:val="34C1763A"/>
    <w:rsid w:val="34DE7078"/>
    <w:rsid w:val="34F56143"/>
    <w:rsid w:val="351A45C1"/>
    <w:rsid w:val="35250042"/>
    <w:rsid w:val="3529D85D"/>
    <w:rsid w:val="3531846D"/>
    <w:rsid w:val="3547047E"/>
    <w:rsid w:val="359300B5"/>
    <w:rsid w:val="35B0ECC4"/>
    <w:rsid w:val="35CAD78B"/>
    <w:rsid w:val="35D1E338"/>
    <w:rsid w:val="35D75B37"/>
    <w:rsid w:val="35F52A33"/>
    <w:rsid w:val="360B0D13"/>
    <w:rsid w:val="362F4682"/>
    <w:rsid w:val="363B49D5"/>
    <w:rsid w:val="364C244A"/>
    <w:rsid w:val="367F80A7"/>
    <w:rsid w:val="36F16F63"/>
    <w:rsid w:val="36FB1454"/>
    <w:rsid w:val="373487AF"/>
    <w:rsid w:val="37B659E2"/>
    <w:rsid w:val="381E2AE2"/>
    <w:rsid w:val="381EF556"/>
    <w:rsid w:val="38260D51"/>
    <w:rsid w:val="38CD0E02"/>
    <w:rsid w:val="38E3FE9F"/>
    <w:rsid w:val="38FB2176"/>
    <w:rsid w:val="39659727"/>
    <w:rsid w:val="39DE6F67"/>
    <w:rsid w:val="39E89B5E"/>
    <w:rsid w:val="3A3B6245"/>
    <w:rsid w:val="3A58F597"/>
    <w:rsid w:val="3A599D97"/>
    <w:rsid w:val="3A9715A7"/>
    <w:rsid w:val="3AB4C33E"/>
    <w:rsid w:val="3AE361E1"/>
    <w:rsid w:val="3B19117B"/>
    <w:rsid w:val="3B29E362"/>
    <w:rsid w:val="3B4406CF"/>
    <w:rsid w:val="3B4893B8"/>
    <w:rsid w:val="3B4973FF"/>
    <w:rsid w:val="3B7273DB"/>
    <w:rsid w:val="3B919D88"/>
    <w:rsid w:val="3C97A92B"/>
    <w:rsid w:val="3CBCCFA0"/>
    <w:rsid w:val="3CEB6B33"/>
    <w:rsid w:val="3D06CBF6"/>
    <w:rsid w:val="3D0F498A"/>
    <w:rsid w:val="3D249037"/>
    <w:rsid w:val="3D7240DE"/>
    <w:rsid w:val="3D89A151"/>
    <w:rsid w:val="3DC9F802"/>
    <w:rsid w:val="3E07EAD8"/>
    <w:rsid w:val="3E18AD9A"/>
    <w:rsid w:val="3E208900"/>
    <w:rsid w:val="3E376CEA"/>
    <w:rsid w:val="3E6F98E0"/>
    <w:rsid w:val="3EA79048"/>
    <w:rsid w:val="3EC4869E"/>
    <w:rsid w:val="3ED05754"/>
    <w:rsid w:val="3ED28615"/>
    <w:rsid w:val="3F9499B4"/>
    <w:rsid w:val="3F9D0AF1"/>
    <w:rsid w:val="3FEB592F"/>
    <w:rsid w:val="4017C802"/>
    <w:rsid w:val="40463F6A"/>
    <w:rsid w:val="40486D4C"/>
    <w:rsid w:val="404B0AAB"/>
    <w:rsid w:val="405980BA"/>
    <w:rsid w:val="40CACAEF"/>
    <w:rsid w:val="410377CB"/>
    <w:rsid w:val="4120DD99"/>
    <w:rsid w:val="4124659E"/>
    <w:rsid w:val="4189186C"/>
    <w:rsid w:val="418F343C"/>
    <w:rsid w:val="41A73279"/>
    <w:rsid w:val="41C9140A"/>
    <w:rsid w:val="420CE12B"/>
    <w:rsid w:val="42A69C99"/>
    <w:rsid w:val="42B88F8B"/>
    <w:rsid w:val="430B4010"/>
    <w:rsid w:val="4351DDAB"/>
    <w:rsid w:val="43579950"/>
    <w:rsid w:val="43A915A3"/>
    <w:rsid w:val="442B1FFC"/>
    <w:rsid w:val="446114DD"/>
    <w:rsid w:val="446A3B8F"/>
    <w:rsid w:val="447F7FC5"/>
    <w:rsid w:val="4491DF5C"/>
    <w:rsid w:val="44B24CCD"/>
    <w:rsid w:val="44B29225"/>
    <w:rsid w:val="44FFA034"/>
    <w:rsid w:val="44FFCB9E"/>
    <w:rsid w:val="450633A7"/>
    <w:rsid w:val="4508F58B"/>
    <w:rsid w:val="451DF5CD"/>
    <w:rsid w:val="452792EA"/>
    <w:rsid w:val="453C848E"/>
    <w:rsid w:val="4543F33A"/>
    <w:rsid w:val="4570A73F"/>
    <w:rsid w:val="462C56D6"/>
    <w:rsid w:val="46465D9D"/>
    <w:rsid w:val="464C3600"/>
    <w:rsid w:val="46A10BE0"/>
    <w:rsid w:val="46B9871D"/>
    <w:rsid w:val="472596DA"/>
    <w:rsid w:val="472CB48A"/>
    <w:rsid w:val="476D7DD8"/>
    <w:rsid w:val="47AE90F8"/>
    <w:rsid w:val="47E9977E"/>
    <w:rsid w:val="4891D13B"/>
    <w:rsid w:val="48A0B340"/>
    <w:rsid w:val="48EF703A"/>
    <w:rsid w:val="48F1413F"/>
    <w:rsid w:val="4961DAF7"/>
    <w:rsid w:val="49C93C54"/>
    <w:rsid w:val="49CA377E"/>
    <w:rsid w:val="49EDDC69"/>
    <w:rsid w:val="4A40E07E"/>
    <w:rsid w:val="4A5CDB1B"/>
    <w:rsid w:val="4A638E55"/>
    <w:rsid w:val="4A84C6C4"/>
    <w:rsid w:val="4AB1B69D"/>
    <w:rsid w:val="4AB201B8"/>
    <w:rsid w:val="4AE86B58"/>
    <w:rsid w:val="4B293049"/>
    <w:rsid w:val="4B3FBE6F"/>
    <w:rsid w:val="4B50C06B"/>
    <w:rsid w:val="4BDBC6FD"/>
    <w:rsid w:val="4BE92018"/>
    <w:rsid w:val="4C2042EF"/>
    <w:rsid w:val="4CBF79D0"/>
    <w:rsid w:val="4CC43295"/>
    <w:rsid w:val="4CD9B607"/>
    <w:rsid w:val="4D6D63A1"/>
    <w:rsid w:val="4D913065"/>
    <w:rsid w:val="4DAF480B"/>
    <w:rsid w:val="4DB6B383"/>
    <w:rsid w:val="4DE8DA37"/>
    <w:rsid w:val="4E0094F1"/>
    <w:rsid w:val="4E408EB1"/>
    <w:rsid w:val="4EB410F7"/>
    <w:rsid w:val="4EE9FBA2"/>
    <w:rsid w:val="4EED4FEB"/>
    <w:rsid w:val="4EF57FBA"/>
    <w:rsid w:val="4F667C1F"/>
    <w:rsid w:val="4F93CFDB"/>
    <w:rsid w:val="4FBF06A1"/>
    <w:rsid w:val="4FE1E1BC"/>
    <w:rsid w:val="4FECF1E8"/>
    <w:rsid w:val="501E5E8F"/>
    <w:rsid w:val="50210894"/>
    <w:rsid w:val="5053E950"/>
    <w:rsid w:val="508491B4"/>
    <w:rsid w:val="513AED15"/>
    <w:rsid w:val="51CD0B9C"/>
    <w:rsid w:val="520875DC"/>
    <w:rsid w:val="52147980"/>
    <w:rsid w:val="527C4998"/>
    <w:rsid w:val="528ABFF9"/>
    <w:rsid w:val="5292E649"/>
    <w:rsid w:val="52B66AE0"/>
    <w:rsid w:val="5316D0F9"/>
    <w:rsid w:val="5327A8BA"/>
    <w:rsid w:val="536A59F3"/>
    <w:rsid w:val="53C3C7B0"/>
    <w:rsid w:val="53E8D60B"/>
    <w:rsid w:val="5415F101"/>
    <w:rsid w:val="543439FE"/>
    <w:rsid w:val="543508C3"/>
    <w:rsid w:val="5460919D"/>
    <w:rsid w:val="5476B67E"/>
    <w:rsid w:val="54A1ADF0"/>
    <w:rsid w:val="54B0201E"/>
    <w:rsid w:val="54CA1B2F"/>
    <w:rsid w:val="54DFD0B9"/>
    <w:rsid w:val="55249F2D"/>
    <w:rsid w:val="554EE4BE"/>
    <w:rsid w:val="5663F51C"/>
    <w:rsid w:val="56A3C71C"/>
    <w:rsid w:val="56E0BB4D"/>
    <w:rsid w:val="573F9507"/>
    <w:rsid w:val="586E36A6"/>
    <w:rsid w:val="587F2FA9"/>
    <w:rsid w:val="58EFFA62"/>
    <w:rsid w:val="5906BCF4"/>
    <w:rsid w:val="590A53E8"/>
    <w:rsid w:val="59271C8D"/>
    <w:rsid w:val="59AB00F7"/>
    <w:rsid w:val="5A1F6F45"/>
    <w:rsid w:val="5A22D102"/>
    <w:rsid w:val="5A3393BA"/>
    <w:rsid w:val="5A49D1B5"/>
    <w:rsid w:val="5A6A6484"/>
    <w:rsid w:val="5A88CBB1"/>
    <w:rsid w:val="5AAB3A8A"/>
    <w:rsid w:val="5ABD7833"/>
    <w:rsid w:val="5AC6B87F"/>
    <w:rsid w:val="5AE2B725"/>
    <w:rsid w:val="5AE4EF54"/>
    <w:rsid w:val="5B14327C"/>
    <w:rsid w:val="5B74FB84"/>
    <w:rsid w:val="5B8EBC78"/>
    <w:rsid w:val="5B99B648"/>
    <w:rsid w:val="5BA5C85C"/>
    <w:rsid w:val="5BF79428"/>
    <w:rsid w:val="5C098288"/>
    <w:rsid w:val="5C238C69"/>
    <w:rsid w:val="5C51D602"/>
    <w:rsid w:val="5C68F7BF"/>
    <w:rsid w:val="5C767579"/>
    <w:rsid w:val="5CC3B081"/>
    <w:rsid w:val="5D10DD94"/>
    <w:rsid w:val="5D65B10F"/>
    <w:rsid w:val="5D7F11B2"/>
    <w:rsid w:val="5D8AF20B"/>
    <w:rsid w:val="5DB5D13A"/>
    <w:rsid w:val="5DB72C1E"/>
    <w:rsid w:val="5DDAAC58"/>
    <w:rsid w:val="5E482EEB"/>
    <w:rsid w:val="5E75CC53"/>
    <w:rsid w:val="5E9188C9"/>
    <w:rsid w:val="5EBBFECF"/>
    <w:rsid w:val="5EC50D83"/>
    <w:rsid w:val="5EFBB7C3"/>
    <w:rsid w:val="5F2738D5"/>
    <w:rsid w:val="5F438C38"/>
    <w:rsid w:val="5F4C9D6B"/>
    <w:rsid w:val="5F99F962"/>
    <w:rsid w:val="607C822F"/>
    <w:rsid w:val="610846F2"/>
    <w:rsid w:val="6116C651"/>
    <w:rsid w:val="615E4C1A"/>
    <w:rsid w:val="61727EB5"/>
    <w:rsid w:val="617D1FFF"/>
    <w:rsid w:val="628B186D"/>
    <w:rsid w:val="62EF73B6"/>
    <w:rsid w:val="62F01274"/>
    <w:rsid w:val="62F27716"/>
    <w:rsid w:val="6393C341"/>
    <w:rsid w:val="6395B7B2"/>
    <w:rsid w:val="639EE851"/>
    <w:rsid w:val="63A9A701"/>
    <w:rsid w:val="63EE8D8B"/>
    <w:rsid w:val="63F23670"/>
    <w:rsid w:val="6433B405"/>
    <w:rsid w:val="6457C4A4"/>
    <w:rsid w:val="647F41C3"/>
    <w:rsid w:val="648E19D1"/>
    <w:rsid w:val="6491B1FE"/>
    <w:rsid w:val="651226D5"/>
    <w:rsid w:val="6548EE54"/>
    <w:rsid w:val="65833322"/>
    <w:rsid w:val="65BC27E7"/>
    <w:rsid w:val="662032AE"/>
    <w:rsid w:val="66648822"/>
    <w:rsid w:val="66DAFA80"/>
    <w:rsid w:val="672E65F5"/>
    <w:rsid w:val="67365DB0"/>
    <w:rsid w:val="6748460C"/>
    <w:rsid w:val="67CB9394"/>
    <w:rsid w:val="682985BA"/>
    <w:rsid w:val="6831875E"/>
    <w:rsid w:val="683464C2"/>
    <w:rsid w:val="6846DF53"/>
    <w:rsid w:val="68E7B497"/>
    <w:rsid w:val="694CFD32"/>
    <w:rsid w:val="699FC14C"/>
    <w:rsid w:val="69A7E402"/>
    <w:rsid w:val="69C9D853"/>
    <w:rsid w:val="69D7B8BD"/>
    <w:rsid w:val="69EAF1BC"/>
    <w:rsid w:val="6A251E78"/>
    <w:rsid w:val="6A8AB5D6"/>
    <w:rsid w:val="6AB301B9"/>
    <w:rsid w:val="6AD40717"/>
    <w:rsid w:val="6B14002E"/>
    <w:rsid w:val="6BAABAA1"/>
    <w:rsid w:val="6BAD8428"/>
    <w:rsid w:val="6BD16792"/>
    <w:rsid w:val="6BD276F2"/>
    <w:rsid w:val="6C0B655F"/>
    <w:rsid w:val="6C1CEE1F"/>
    <w:rsid w:val="6C814E16"/>
    <w:rsid w:val="6CA13FFB"/>
    <w:rsid w:val="6CC8DD36"/>
    <w:rsid w:val="6D4AE5A5"/>
    <w:rsid w:val="6D7DA18D"/>
    <w:rsid w:val="6D8077ED"/>
    <w:rsid w:val="6DA59D84"/>
    <w:rsid w:val="6DC13D88"/>
    <w:rsid w:val="6DDF7AD9"/>
    <w:rsid w:val="6E03476B"/>
    <w:rsid w:val="6E39FB85"/>
    <w:rsid w:val="6E5ADEF3"/>
    <w:rsid w:val="6E647F5F"/>
    <w:rsid w:val="6E81DB7C"/>
    <w:rsid w:val="6EE3AC11"/>
    <w:rsid w:val="6EED34E6"/>
    <w:rsid w:val="6F7631B8"/>
    <w:rsid w:val="6F9BF816"/>
    <w:rsid w:val="6FDCF119"/>
    <w:rsid w:val="6FFC9C8E"/>
    <w:rsid w:val="70001C03"/>
    <w:rsid w:val="700AC77E"/>
    <w:rsid w:val="7015AEAC"/>
    <w:rsid w:val="702B063E"/>
    <w:rsid w:val="7036A074"/>
    <w:rsid w:val="70C9013A"/>
    <w:rsid w:val="71671C9F"/>
    <w:rsid w:val="716962B7"/>
    <w:rsid w:val="7196BD52"/>
    <w:rsid w:val="71D90DA4"/>
    <w:rsid w:val="71E9FF8A"/>
    <w:rsid w:val="732409F5"/>
    <w:rsid w:val="7345F129"/>
    <w:rsid w:val="735583FC"/>
    <w:rsid w:val="73579563"/>
    <w:rsid w:val="73A10574"/>
    <w:rsid w:val="73FB5F97"/>
    <w:rsid w:val="73FD5909"/>
    <w:rsid w:val="741517CB"/>
    <w:rsid w:val="7460A87B"/>
    <w:rsid w:val="74A3D100"/>
    <w:rsid w:val="74AA64B4"/>
    <w:rsid w:val="74DB5F2E"/>
    <w:rsid w:val="74F70E8C"/>
    <w:rsid w:val="752701E2"/>
    <w:rsid w:val="753ED764"/>
    <w:rsid w:val="75677B7E"/>
    <w:rsid w:val="75B28062"/>
    <w:rsid w:val="75BCCE8F"/>
    <w:rsid w:val="76084744"/>
    <w:rsid w:val="76117E2E"/>
    <w:rsid w:val="7737C691"/>
    <w:rsid w:val="774C986A"/>
    <w:rsid w:val="77A411C5"/>
    <w:rsid w:val="77F3C659"/>
    <w:rsid w:val="77FB3745"/>
    <w:rsid w:val="7807BA8D"/>
    <w:rsid w:val="784808E6"/>
    <w:rsid w:val="790D7E86"/>
    <w:rsid w:val="7A2536E8"/>
    <w:rsid w:val="7A2F7915"/>
    <w:rsid w:val="7A38C03E"/>
    <w:rsid w:val="7A3A38F4"/>
    <w:rsid w:val="7A91DF06"/>
    <w:rsid w:val="7AD0C4CA"/>
    <w:rsid w:val="7AD8EF3C"/>
    <w:rsid w:val="7BD3A42E"/>
    <w:rsid w:val="7BD7F02E"/>
    <w:rsid w:val="7C10759F"/>
    <w:rsid w:val="7C3CFB2E"/>
    <w:rsid w:val="7CA8F9E6"/>
    <w:rsid w:val="7D611E9C"/>
    <w:rsid w:val="7D761271"/>
    <w:rsid w:val="7DAC37BB"/>
    <w:rsid w:val="7DDFB6F8"/>
    <w:rsid w:val="7E016CB3"/>
    <w:rsid w:val="7E095B87"/>
    <w:rsid w:val="7E6A8C44"/>
    <w:rsid w:val="7E73B4FB"/>
    <w:rsid w:val="7E7B145D"/>
    <w:rsid w:val="7EA6E7DB"/>
    <w:rsid w:val="7EE1ECE5"/>
    <w:rsid w:val="7EEBD2E9"/>
    <w:rsid w:val="7F2B24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7E431"/>
  <w15:chartTrackingRefBased/>
  <w15:docId w15:val="{17FC99EC-08EF-4377-B7AF-5A013C65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A7"/>
  </w:style>
  <w:style w:type="paragraph" w:styleId="Heading1">
    <w:name w:val="heading 1"/>
    <w:basedOn w:val="Normal"/>
    <w:next w:val="Normal"/>
    <w:link w:val="Heading1Char"/>
    <w:uiPriority w:val="9"/>
    <w:qFormat/>
    <w:rsid w:val="00A5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84"/>
    <w:rPr>
      <w:rFonts w:eastAsiaTheme="majorEastAsia" w:cstheme="majorBidi"/>
      <w:color w:val="272727" w:themeColor="text1" w:themeTint="D8"/>
    </w:rPr>
  </w:style>
  <w:style w:type="paragraph" w:styleId="Title">
    <w:name w:val="Title"/>
    <w:basedOn w:val="Normal"/>
    <w:next w:val="Normal"/>
    <w:link w:val="TitleChar"/>
    <w:uiPriority w:val="10"/>
    <w:qFormat/>
    <w:rsid w:val="00A53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84"/>
    <w:pPr>
      <w:spacing w:before="160"/>
      <w:jc w:val="center"/>
    </w:pPr>
    <w:rPr>
      <w:i/>
      <w:iCs/>
      <w:color w:val="404040" w:themeColor="text1" w:themeTint="BF"/>
    </w:rPr>
  </w:style>
  <w:style w:type="character" w:customStyle="1" w:styleId="QuoteChar">
    <w:name w:val="Quote Char"/>
    <w:basedOn w:val="DefaultParagraphFont"/>
    <w:link w:val="Quote"/>
    <w:uiPriority w:val="29"/>
    <w:rsid w:val="00A53584"/>
    <w:rPr>
      <w:i/>
      <w:iCs/>
      <w:color w:val="404040" w:themeColor="text1" w:themeTint="BF"/>
    </w:rPr>
  </w:style>
  <w:style w:type="paragraph" w:styleId="ListParagraph">
    <w:name w:val="List Paragraph"/>
    <w:basedOn w:val="Normal"/>
    <w:uiPriority w:val="34"/>
    <w:qFormat/>
    <w:rsid w:val="00A53584"/>
    <w:pPr>
      <w:ind w:left="720"/>
      <w:contextualSpacing/>
    </w:pPr>
  </w:style>
  <w:style w:type="character" w:styleId="IntenseEmphasis">
    <w:name w:val="Intense Emphasis"/>
    <w:basedOn w:val="DefaultParagraphFont"/>
    <w:uiPriority w:val="21"/>
    <w:qFormat/>
    <w:rsid w:val="00A53584"/>
    <w:rPr>
      <w:i/>
      <w:iCs/>
      <w:color w:val="0F4761" w:themeColor="accent1" w:themeShade="BF"/>
    </w:rPr>
  </w:style>
  <w:style w:type="paragraph" w:styleId="IntenseQuote">
    <w:name w:val="Intense Quote"/>
    <w:basedOn w:val="Normal"/>
    <w:next w:val="Normal"/>
    <w:link w:val="IntenseQuoteChar"/>
    <w:uiPriority w:val="30"/>
    <w:qFormat/>
    <w:rsid w:val="00A5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584"/>
    <w:rPr>
      <w:i/>
      <w:iCs/>
      <w:color w:val="0F4761" w:themeColor="accent1" w:themeShade="BF"/>
    </w:rPr>
  </w:style>
  <w:style w:type="character" w:styleId="IntenseReference">
    <w:name w:val="Intense Reference"/>
    <w:basedOn w:val="DefaultParagraphFont"/>
    <w:uiPriority w:val="32"/>
    <w:qFormat/>
    <w:rsid w:val="00A53584"/>
    <w:rPr>
      <w:b/>
      <w:bCs/>
      <w:smallCaps/>
      <w:color w:val="0F4761" w:themeColor="accent1" w:themeShade="BF"/>
      <w:spacing w:val="5"/>
    </w:rPr>
  </w:style>
  <w:style w:type="paragraph" w:styleId="Header">
    <w:name w:val="header"/>
    <w:basedOn w:val="Normal"/>
    <w:link w:val="HeaderChar"/>
    <w:uiPriority w:val="99"/>
    <w:unhideWhenUsed/>
    <w:rsid w:val="00A53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84"/>
  </w:style>
  <w:style w:type="paragraph" w:styleId="Footer">
    <w:name w:val="footer"/>
    <w:basedOn w:val="Normal"/>
    <w:link w:val="FooterChar"/>
    <w:uiPriority w:val="99"/>
    <w:unhideWhenUsed/>
    <w:rsid w:val="00A53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84"/>
  </w:style>
  <w:style w:type="table" w:styleId="TableGrid">
    <w:name w:val="Table Grid"/>
    <w:basedOn w:val="TableNormal"/>
    <w:uiPriority w:val="39"/>
    <w:unhideWhenUsed/>
    <w:rsid w:val="008820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65"/>
    <w:rPr>
      <w:color w:val="467886" w:themeColor="hyperlink"/>
      <w:u w:val="single"/>
    </w:rPr>
  </w:style>
  <w:style w:type="character" w:styleId="Strong">
    <w:name w:val="Strong"/>
    <w:basedOn w:val="DefaultParagraphFont"/>
    <w:uiPriority w:val="22"/>
    <w:qFormat/>
    <w:rsid w:val="00D0151E"/>
    <w:rPr>
      <w:b/>
      <w:bCs/>
    </w:rPr>
  </w:style>
  <w:style w:type="character" w:styleId="UnresolvedMention">
    <w:name w:val="Unresolved Mention"/>
    <w:basedOn w:val="DefaultParagraphFont"/>
    <w:uiPriority w:val="99"/>
    <w:semiHidden/>
    <w:unhideWhenUsed/>
    <w:rsid w:val="00194459"/>
    <w:rPr>
      <w:color w:val="605E5C"/>
      <w:shd w:val="clear" w:color="auto" w:fill="E1DFDD"/>
    </w:rPr>
  </w:style>
  <w:style w:type="character" w:styleId="FollowedHyperlink">
    <w:name w:val="FollowedHyperlink"/>
    <w:basedOn w:val="DefaultParagraphFont"/>
    <w:uiPriority w:val="99"/>
    <w:semiHidden/>
    <w:unhideWhenUsed/>
    <w:rsid w:val="00C07CBE"/>
    <w:rPr>
      <w:color w:val="96607D"/>
      <w:u w:val="single"/>
    </w:rPr>
  </w:style>
  <w:style w:type="paragraph" w:customStyle="1" w:styleId="msonormal0">
    <w:name w:val="msonormal"/>
    <w:basedOn w:val="Normal"/>
    <w:rsid w:val="00C07C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07CBE"/>
    <w:pPr>
      <w:spacing w:before="100" w:beforeAutospacing="1" w:after="100" w:afterAutospacing="1" w:line="240" w:lineRule="auto"/>
    </w:pPr>
    <w:rPr>
      <w:rFonts w:ascii="Avenir Next LT Pro" w:eastAsia="Times New Roman" w:hAnsi="Avenir Next LT Pro" w:cs="Times New Roman"/>
      <w:kern w:val="0"/>
      <w:sz w:val="18"/>
      <w:szCs w:val="18"/>
      <w:lang w:eastAsia="en-GB"/>
      <w14:ligatures w14:val="none"/>
    </w:rPr>
  </w:style>
  <w:style w:type="paragraph" w:customStyle="1" w:styleId="xl66">
    <w:name w:val="xl66"/>
    <w:basedOn w:val="Normal"/>
    <w:rsid w:val="00C07CBE"/>
    <w:pPr>
      <w:pBdr>
        <w:top w:val="single" w:sz="4" w:space="0" w:color="44B3E1"/>
        <w:left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7">
    <w:name w:val="xl67"/>
    <w:basedOn w:val="Normal"/>
    <w:rsid w:val="00C07CBE"/>
    <w:pPr>
      <w:pBdr>
        <w:top w:val="single" w:sz="4" w:space="0" w:color="44B3E1"/>
        <w:left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8">
    <w:name w:val="xl68"/>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9">
    <w:name w:val="xl69"/>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0">
    <w:name w:val="xl70"/>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1">
    <w:name w:val="xl71"/>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2">
    <w:name w:val="xl72"/>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3">
    <w:name w:val="xl73"/>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4">
    <w:name w:val="xl74"/>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5">
    <w:name w:val="xl75"/>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Default">
    <w:name w:val="Default"/>
    <w:rsid w:val="002150FB"/>
    <w:pPr>
      <w:autoSpaceDE w:val="0"/>
      <w:autoSpaceDN w:val="0"/>
      <w:adjustRightInd w:val="0"/>
      <w:spacing w:after="0" w:line="240" w:lineRule="auto"/>
    </w:pPr>
    <w:rPr>
      <w:rFonts w:ascii="Symbol" w:hAnsi="Symbol" w:cs="Symbol"/>
      <w:color w:val="000000"/>
      <w:kern w:val="0"/>
      <w:sz w:val="24"/>
      <w:szCs w:val="24"/>
      <w14:ligatures w14:val="none"/>
    </w:rPr>
  </w:style>
  <w:style w:type="character" w:styleId="CommentReference">
    <w:name w:val="annotation reference"/>
    <w:basedOn w:val="DefaultParagraphFont"/>
    <w:uiPriority w:val="99"/>
    <w:semiHidden/>
    <w:unhideWhenUsed/>
    <w:rsid w:val="005C5D9C"/>
    <w:rPr>
      <w:sz w:val="16"/>
      <w:szCs w:val="16"/>
    </w:rPr>
  </w:style>
  <w:style w:type="paragraph" w:styleId="CommentText">
    <w:name w:val="annotation text"/>
    <w:basedOn w:val="Normal"/>
    <w:link w:val="CommentTextChar"/>
    <w:uiPriority w:val="99"/>
    <w:unhideWhenUsed/>
    <w:rsid w:val="005C5D9C"/>
    <w:pPr>
      <w:spacing w:line="240" w:lineRule="auto"/>
    </w:pPr>
    <w:rPr>
      <w:sz w:val="20"/>
      <w:szCs w:val="20"/>
    </w:rPr>
  </w:style>
  <w:style w:type="character" w:customStyle="1" w:styleId="CommentTextChar">
    <w:name w:val="Comment Text Char"/>
    <w:basedOn w:val="DefaultParagraphFont"/>
    <w:link w:val="CommentText"/>
    <w:uiPriority w:val="99"/>
    <w:rsid w:val="005C5D9C"/>
    <w:rPr>
      <w:sz w:val="20"/>
      <w:szCs w:val="20"/>
    </w:rPr>
  </w:style>
  <w:style w:type="paragraph" w:styleId="CommentSubject">
    <w:name w:val="annotation subject"/>
    <w:basedOn w:val="CommentText"/>
    <w:next w:val="CommentText"/>
    <w:link w:val="CommentSubjectChar"/>
    <w:uiPriority w:val="99"/>
    <w:semiHidden/>
    <w:unhideWhenUsed/>
    <w:rsid w:val="005C5D9C"/>
    <w:rPr>
      <w:b/>
      <w:bCs/>
    </w:rPr>
  </w:style>
  <w:style w:type="character" w:customStyle="1" w:styleId="CommentSubjectChar">
    <w:name w:val="Comment Subject Char"/>
    <w:basedOn w:val="CommentTextChar"/>
    <w:link w:val="CommentSubject"/>
    <w:uiPriority w:val="99"/>
    <w:semiHidden/>
    <w:rsid w:val="005C5D9C"/>
    <w:rPr>
      <w:b/>
      <w:bCs/>
      <w:sz w:val="20"/>
      <w:szCs w:val="20"/>
    </w:rPr>
  </w:style>
  <w:style w:type="character" w:styleId="Mention">
    <w:name w:val="Mention"/>
    <w:basedOn w:val="DefaultParagraphFont"/>
    <w:uiPriority w:val="99"/>
    <w:unhideWhenUsed/>
    <w:rsid w:val="005C5D9C"/>
    <w:rPr>
      <w:color w:val="2B579A"/>
      <w:shd w:val="clear" w:color="auto" w:fill="E1DFDD"/>
    </w:rPr>
  </w:style>
  <w:style w:type="character" w:customStyle="1" w:styleId="listingtext">
    <w:name w:val="listingtext"/>
    <w:basedOn w:val="DefaultParagraphFont"/>
    <w:rsid w:val="009A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556">
      <w:bodyDiv w:val="1"/>
      <w:marLeft w:val="0"/>
      <w:marRight w:val="0"/>
      <w:marTop w:val="0"/>
      <w:marBottom w:val="0"/>
      <w:divBdr>
        <w:top w:val="none" w:sz="0" w:space="0" w:color="auto"/>
        <w:left w:val="none" w:sz="0" w:space="0" w:color="auto"/>
        <w:bottom w:val="none" w:sz="0" w:space="0" w:color="auto"/>
        <w:right w:val="none" w:sz="0" w:space="0" w:color="auto"/>
      </w:divBdr>
    </w:div>
    <w:div w:id="76876267">
      <w:bodyDiv w:val="1"/>
      <w:marLeft w:val="0"/>
      <w:marRight w:val="0"/>
      <w:marTop w:val="0"/>
      <w:marBottom w:val="0"/>
      <w:divBdr>
        <w:top w:val="none" w:sz="0" w:space="0" w:color="auto"/>
        <w:left w:val="none" w:sz="0" w:space="0" w:color="auto"/>
        <w:bottom w:val="none" w:sz="0" w:space="0" w:color="auto"/>
        <w:right w:val="none" w:sz="0" w:space="0" w:color="auto"/>
      </w:divBdr>
    </w:div>
    <w:div w:id="77875051">
      <w:bodyDiv w:val="1"/>
      <w:marLeft w:val="0"/>
      <w:marRight w:val="0"/>
      <w:marTop w:val="0"/>
      <w:marBottom w:val="0"/>
      <w:divBdr>
        <w:top w:val="none" w:sz="0" w:space="0" w:color="auto"/>
        <w:left w:val="none" w:sz="0" w:space="0" w:color="auto"/>
        <w:bottom w:val="none" w:sz="0" w:space="0" w:color="auto"/>
        <w:right w:val="none" w:sz="0" w:space="0" w:color="auto"/>
      </w:divBdr>
    </w:div>
    <w:div w:id="112139803">
      <w:bodyDiv w:val="1"/>
      <w:marLeft w:val="0"/>
      <w:marRight w:val="0"/>
      <w:marTop w:val="0"/>
      <w:marBottom w:val="0"/>
      <w:divBdr>
        <w:top w:val="none" w:sz="0" w:space="0" w:color="auto"/>
        <w:left w:val="none" w:sz="0" w:space="0" w:color="auto"/>
        <w:bottom w:val="none" w:sz="0" w:space="0" w:color="auto"/>
        <w:right w:val="none" w:sz="0" w:space="0" w:color="auto"/>
      </w:divBdr>
    </w:div>
    <w:div w:id="258947800">
      <w:bodyDiv w:val="1"/>
      <w:marLeft w:val="0"/>
      <w:marRight w:val="0"/>
      <w:marTop w:val="0"/>
      <w:marBottom w:val="0"/>
      <w:divBdr>
        <w:top w:val="none" w:sz="0" w:space="0" w:color="auto"/>
        <w:left w:val="none" w:sz="0" w:space="0" w:color="auto"/>
        <w:bottom w:val="none" w:sz="0" w:space="0" w:color="auto"/>
        <w:right w:val="none" w:sz="0" w:space="0" w:color="auto"/>
      </w:divBdr>
    </w:div>
    <w:div w:id="366952757">
      <w:bodyDiv w:val="1"/>
      <w:marLeft w:val="0"/>
      <w:marRight w:val="0"/>
      <w:marTop w:val="0"/>
      <w:marBottom w:val="0"/>
      <w:divBdr>
        <w:top w:val="none" w:sz="0" w:space="0" w:color="auto"/>
        <w:left w:val="none" w:sz="0" w:space="0" w:color="auto"/>
        <w:bottom w:val="none" w:sz="0" w:space="0" w:color="auto"/>
        <w:right w:val="none" w:sz="0" w:space="0" w:color="auto"/>
      </w:divBdr>
    </w:div>
    <w:div w:id="453062903">
      <w:bodyDiv w:val="1"/>
      <w:marLeft w:val="0"/>
      <w:marRight w:val="0"/>
      <w:marTop w:val="0"/>
      <w:marBottom w:val="0"/>
      <w:divBdr>
        <w:top w:val="none" w:sz="0" w:space="0" w:color="auto"/>
        <w:left w:val="none" w:sz="0" w:space="0" w:color="auto"/>
        <w:bottom w:val="none" w:sz="0" w:space="0" w:color="auto"/>
        <w:right w:val="none" w:sz="0" w:space="0" w:color="auto"/>
      </w:divBdr>
    </w:div>
    <w:div w:id="764426643">
      <w:bodyDiv w:val="1"/>
      <w:marLeft w:val="0"/>
      <w:marRight w:val="0"/>
      <w:marTop w:val="0"/>
      <w:marBottom w:val="0"/>
      <w:divBdr>
        <w:top w:val="none" w:sz="0" w:space="0" w:color="auto"/>
        <w:left w:val="none" w:sz="0" w:space="0" w:color="auto"/>
        <w:bottom w:val="none" w:sz="0" w:space="0" w:color="auto"/>
        <w:right w:val="none" w:sz="0" w:space="0" w:color="auto"/>
      </w:divBdr>
      <w:divsChild>
        <w:div w:id="266889487">
          <w:marLeft w:val="0"/>
          <w:marRight w:val="0"/>
          <w:marTop w:val="0"/>
          <w:marBottom w:val="0"/>
          <w:divBdr>
            <w:top w:val="none" w:sz="0" w:space="0" w:color="auto"/>
            <w:left w:val="none" w:sz="0" w:space="0" w:color="auto"/>
            <w:bottom w:val="none" w:sz="0" w:space="0" w:color="auto"/>
            <w:right w:val="none" w:sz="0" w:space="0" w:color="auto"/>
          </w:divBdr>
          <w:divsChild>
            <w:div w:id="913704003">
              <w:marLeft w:val="0"/>
              <w:marRight w:val="0"/>
              <w:marTop w:val="0"/>
              <w:marBottom w:val="0"/>
              <w:divBdr>
                <w:top w:val="none" w:sz="0" w:space="0" w:color="auto"/>
                <w:left w:val="none" w:sz="0" w:space="0" w:color="auto"/>
                <w:bottom w:val="none" w:sz="0" w:space="0" w:color="auto"/>
                <w:right w:val="none" w:sz="0" w:space="0" w:color="auto"/>
              </w:divBdr>
            </w:div>
          </w:divsChild>
        </w:div>
        <w:div w:id="423264012">
          <w:marLeft w:val="0"/>
          <w:marRight w:val="0"/>
          <w:marTop w:val="0"/>
          <w:marBottom w:val="0"/>
          <w:divBdr>
            <w:top w:val="none" w:sz="0" w:space="0" w:color="auto"/>
            <w:left w:val="none" w:sz="0" w:space="0" w:color="auto"/>
            <w:bottom w:val="none" w:sz="0" w:space="0" w:color="auto"/>
            <w:right w:val="none" w:sz="0" w:space="0" w:color="auto"/>
          </w:divBdr>
          <w:divsChild>
            <w:div w:id="850098155">
              <w:marLeft w:val="0"/>
              <w:marRight w:val="0"/>
              <w:marTop w:val="0"/>
              <w:marBottom w:val="0"/>
              <w:divBdr>
                <w:top w:val="none" w:sz="0" w:space="0" w:color="auto"/>
                <w:left w:val="none" w:sz="0" w:space="0" w:color="auto"/>
                <w:bottom w:val="none" w:sz="0" w:space="0" w:color="auto"/>
                <w:right w:val="none" w:sz="0" w:space="0" w:color="auto"/>
              </w:divBdr>
            </w:div>
          </w:divsChild>
        </w:div>
        <w:div w:id="432671281">
          <w:marLeft w:val="0"/>
          <w:marRight w:val="0"/>
          <w:marTop w:val="0"/>
          <w:marBottom w:val="0"/>
          <w:divBdr>
            <w:top w:val="none" w:sz="0" w:space="0" w:color="auto"/>
            <w:left w:val="none" w:sz="0" w:space="0" w:color="auto"/>
            <w:bottom w:val="none" w:sz="0" w:space="0" w:color="auto"/>
            <w:right w:val="none" w:sz="0" w:space="0" w:color="auto"/>
          </w:divBdr>
          <w:divsChild>
            <w:div w:id="893321563">
              <w:marLeft w:val="0"/>
              <w:marRight w:val="0"/>
              <w:marTop w:val="0"/>
              <w:marBottom w:val="0"/>
              <w:divBdr>
                <w:top w:val="none" w:sz="0" w:space="0" w:color="auto"/>
                <w:left w:val="none" w:sz="0" w:space="0" w:color="auto"/>
                <w:bottom w:val="none" w:sz="0" w:space="0" w:color="auto"/>
                <w:right w:val="none" w:sz="0" w:space="0" w:color="auto"/>
              </w:divBdr>
            </w:div>
          </w:divsChild>
        </w:div>
        <w:div w:id="628364848">
          <w:marLeft w:val="0"/>
          <w:marRight w:val="0"/>
          <w:marTop w:val="0"/>
          <w:marBottom w:val="0"/>
          <w:divBdr>
            <w:top w:val="none" w:sz="0" w:space="0" w:color="auto"/>
            <w:left w:val="none" w:sz="0" w:space="0" w:color="auto"/>
            <w:bottom w:val="none" w:sz="0" w:space="0" w:color="auto"/>
            <w:right w:val="none" w:sz="0" w:space="0" w:color="auto"/>
          </w:divBdr>
          <w:divsChild>
            <w:div w:id="1396666273">
              <w:marLeft w:val="0"/>
              <w:marRight w:val="0"/>
              <w:marTop w:val="0"/>
              <w:marBottom w:val="0"/>
              <w:divBdr>
                <w:top w:val="none" w:sz="0" w:space="0" w:color="auto"/>
                <w:left w:val="none" w:sz="0" w:space="0" w:color="auto"/>
                <w:bottom w:val="none" w:sz="0" w:space="0" w:color="auto"/>
                <w:right w:val="none" w:sz="0" w:space="0" w:color="auto"/>
              </w:divBdr>
            </w:div>
          </w:divsChild>
        </w:div>
        <w:div w:id="971324295">
          <w:marLeft w:val="0"/>
          <w:marRight w:val="0"/>
          <w:marTop w:val="0"/>
          <w:marBottom w:val="0"/>
          <w:divBdr>
            <w:top w:val="none" w:sz="0" w:space="0" w:color="auto"/>
            <w:left w:val="none" w:sz="0" w:space="0" w:color="auto"/>
            <w:bottom w:val="none" w:sz="0" w:space="0" w:color="auto"/>
            <w:right w:val="none" w:sz="0" w:space="0" w:color="auto"/>
          </w:divBdr>
          <w:divsChild>
            <w:div w:id="1597982720">
              <w:marLeft w:val="0"/>
              <w:marRight w:val="0"/>
              <w:marTop w:val="0"/>
              <w:marBottom w:val="0"/>
              <w:divBdr>
                <w:top w:val="none" w:sz="0" w:space="0" w:color="auto"/>
                <w:left w:val="none" w:sz="0" w:space="0" w:color="auto"/>
                <w:bottom w:val="none" w:sz="0" w:space="0" w:color="auto"/>
                <w:right w:val="none" w:sz="0" w:space="0" w:color="auto"/>
              </w:divBdr>
            </w:div>
          </w:divsChild>
        </w:div>
        <w:div w:id="1033337109">
          <w:marLeft w:val="0"/>
          <w:marRight w:val="0"/>
          <w:marTop w:val="0"/>
          <w:marBottom w:val="0"/>
          <w:divBdr>
            <w:top w:val="none" w:sz="0" w:space="0" w:color="auto"/>
            <w:left w:val="none" w:sz="0" w:space="0" w:color="auto"/>
            <w:bottom w:val="none" w:sz="0" w:space="0" w:color="auto"/>
            <w:right w:val="none" w:sz="0" w:space="0" w:color="auto"/>
          </w:divBdr>
          <w:divsChild>
            <w:div w:id="1249580989">
              <w:marLeft w:val="0"/>
              <w:marRight w:val="0"/>
              <w:marTop w:val="0"/>
              <w:marBottom w:val="0"/>
              <w:divBdr>
                <w:top w:val="none" w:sz="0" w:space="0" w:color="auto"/>
                <w:left w:val="none" w:sz="0" w:space="0" w:color="auto"/>
                <w:bottom w:val="none" w:sz="0" w:space="0" w:color="auto"/>
                <w:right w:val="none" w:sz="0" w:space="0" w:color="auto"/>
              </w:divBdr>
            </w:div>
          </w:divsChild>
        </w:div>
        <w:div w:id="1058625463">
          <w:marLeft w:val="0"/>
          <w:marRight w:val="0"/>
          <w:marTop w:val="0"/>
          <w:marBottom w:val="0"/>
          <w:divBdr>
            <w:top w:val="none" w:sz="0" w:space="0" w:color="auto"/>
            <w:left w:val="none" w:sz="0" w:space="0" w:color="auto"/>
            <w:bottom w:val="none" w:sz="0" w:space="0" w:color="auto"/>
            <w:right w:val="none" w:sz="0" w:space="0" w:color="auto"/>
          </w:divBdr>
          <w:divsChild>
            <w:div w:id="1299460031">
              <w:marLeft w:val="0"/>
              <w:marRight w:val="0"/>
              <w:marTop w:val="0"/>
              <w:marBottom w:val="0"/>
              <w:divBdr>
                <w:top w:val="none" w:sz="0" w:space="0" w:color="auto"/>
                <w:left w:val="none" w:sz="0" w:space="0" w:color="auto"/>
                <w:bottom w:val="none" w:sz="0" w:space="0" w:color="auto"/>
                <w:right w:val="none" w:sz="0" w:space="0" w:color="auto"/>
              </w:divBdr>
            </w:div>
          </w:divsChild>
        </w:div>
        <w:div w:id="1229458048">
          <w:marLeft w:val="0"/>
          <w:marRight w:val="0"/>
          <w:marTop w:val="0"/>
          <w:marBottom w:val="0"/>
          <w:divBdr>
            <w:top w:val="none" w:sz="0" w:space="0" w:color="auto"/>
            <w:left w:val="none" w:sz="0" w:space="0" w:color="auto"/>
            <w:bottom w:val="none" w:sz="0" w:space="0" w:color="auto"/>
            <w:right w:val="none" w:sz="0" w:space="0" w:color="auto"/>
          </w:divBdr>
          <w:divsChild>
            <w:div w:id="465705824">
              <w:marLeft w:val="0"/>
              <w:marRight w:val="0"/>
              <w:marTop w:val="0"/>
              <w:marBottom w:val="0"/>
              <w:divBdr>
                <w:top w:val="none" w:sz="0" w:space="0" w:color="auto"/>
                <w:left w:val="none" w:sz="0" w:space="0" w:color="auto"/>
                <w:bottom w:val="none" w:sz="0" w:space="0" w:color="auto"/>
                <w:right w:val="none" w:sz="0" w:space="0" w:color="auto"/>
              </w:divBdr>
            </w:div>
          </w:divsChild>
        </w:div>
        <w:div w:id="1433092221">
          <w:marLeft w:val="0"/>
          <w:marRight w:val="0"/>
          <w:marTop w:val="0"/>
          <w:marBottom w:val="0"/>
          <w:divBdr>
            <w:top w:val="none" w:sz="0" w:space="0" w:color="auto"/>
            <w:left w:val="none" w:sz="0" w:space="0" w:color="auto"/>
            <w:bottom w:val="none" w:sz="0" w:space="0" w:color="auto"/>
            <w:right w:val="none" w:sz="0" w:space="0" w:color="auto"/>
          </w:divBdr>
          <w:divsChild>
            <w:div w:id="510949003">
              <w:marLeft w:val="0"/>
              <w:marRight w:val="0"/>
              <w:marTop w:val="0"/>
              <w:marBottom w:val="0"/>
              <w:divBdr>
                <w:top w:val="none" w:sz="0" w:space="0" w:color="auto"/>
                <w:left w:val="none" w:sz="0" w:space="0" w:color="auto"/>
                <w:bottom w:val="none" w:sz="0" w:space="0" w:color="auto"/>
                <w:right w:val="none" w:sz="0" w:space="0" w:color="auto"/>
              </w:divBdr>
            </w:div>
          </w:divsChild>
        </w:div>
        <w:div w:id="1442724725">
          <w:marLeft w:val="0"/>
          <w:marRight w:val="0"/>
          <w:marTop w:val="0"/>
          <w:marBottom w:val="0"/>
          <w:divBdr>
            <w:top w:val="none" w:sz="0" w:space="0" w:color="auto"/>
            <w:left w:val="none" w:sz="0" w:space="0" w:color="auto"/>
            <w:bottom w:val="none" w:sz="0" w:space="0" w:color="auto"/>
            <w:right w:val="none" w:sz="0" w:space="0" w:color="auto"/>
          </w:divBdr>
          <w:divsChild>
            <w:div w:id="1368064843">
              <w:marLeft w:val="0"/>
              <w:marRight w:val="0"/>
              <w:marTop w:val="0"/>
              <w:marBottom w:val="0"/>
              <w:divBdr>
                <w:top w:val="none" w:sz="0" w:space="0" w:color="auto"/>
                <w:left w:val="none" w:sz="0" w:space="0" w:color="auto"/>
                <w:bottom w:val="none" w:sz="0" w:space="0" w:color="auto"/>
                <w:right w:val="none" w:sz="0" w:space="0" w:color="auto"/>
              </w:divBdr>
            </w:div>
          </w:divsChild>
        </w:div>
        <w:div w:id="1536886953">
          <w:marLeft w:val="0"/>
          <w:marRight w:val="0"/>
          <w:marTop w:val="0"/>
          <w:marBottom w:val="0"/>
          <w:divBdr>
            <w:top w:val="none" w:sz="0" w:space="0" w:color="auto"/>
            <w:left w:val="none" w:sz="0" w:space="0" w:color="auto"/>
            <w:bottom w:val="none" w:sz="0" w:space="0" w:color="auto"/>
            <w:right w:val="none" w:sz="0" w:space="0" w:color="auto"/>
          </w:divBdr>
          <w:divsChild>
            <w:div w:id="614562070">
              <w:marLeft w:val="0"/>
              <w:marRight w:val="0"/>
              <w:marTop w:val="0"/>
              <w:marBottom w:val="0"/>
              <w:divBdr>
                <w:top w:val="none" w:sz="0" w:space="0" w:color="auto"/>
                <w:left w:val="none" w:sz="0" w:space="0" w:color="auto"/>
                <w:bottom w:val="none" w:sz="0" w:space="0" w:color="auto"/>
                <w:right w:val="none" w:sz="0" w:space="0" w:color="auto"/>
              </w:divBdr>
            </w:div>
          </w:divsChild>
        </w:div>
        <w:div w:id="1608267552">
          <w:marLeft w:val="0"/>
          <w:marRight w:val="0"/>
          <w:marTop w:val="0"/>
          <w:marBottom w:val="0"/>
          <w:divBdr>
            <w:top w:val="none" w:sz="0" w:space="0" w:color="auto"/>
            <w:left w:val="none" w:sz="0" w:space="0" w:color="auto"/>
            <w:bottom w:val="none" w:sz="0" w:space="0" w:color="auto"/>
            <w:right w:val="none" w:sz="0" w:space="0" w:color="auto"/>
          </w:divBdr>
          <w:divsChild>
            <w:div w:id="1410957133">
              <w:marLeft w:val="0"/>
              <w:marRight w:val="0"/>
              <w:marTop w:val="0"/>
              <w:marBottom w:val="0"/>
              <w:divBdr>
                <w:top w:val="none" w:sz="0" w:space="0" w:color="auto"/>
                <w:left w:val="none" w:sz="0" w:space="0" w:color="auto"/>
                <w:bottom w:val="none" w:sz="0" w:space="0" w:color="auto"/>
                <w:right w:val="none" w:sz="0" w:space="0" w:color="auto"/>
              </w:divBdr>
            </w:div>
          </w:divsChild>
        </w:div>
        <w:div w:id="1609047671">
          <w:marLeft w:val="0"/>
          <w:marRight w:val="0"/>
          <w:marTop w:val="0"/>
          <w:marBottom w:val="0"/>
          <w:divBdr>
            <w:top w:val="none" w:sz="0" w:space="0" w:color="auto"/>
            <w:left w:val="none" w:sz="0" w:space="0" w:color="auto"/>
            <w:bottom w:val="none" w:sz="0" w:space="0" w:color="auto"/>
            <w:right w:val="none" w:sz="0" w:space="0" w:color="auto"/>
          </w:divBdr>
          <w:divsChild>
            <w:div w:id="150567420">
              <w:marLeft w:val="0"/>
              <w:marRight w:val="0"/>
              <w:marTop w:val="0"/>
              <w:marBottom w:val="0"/>
              <w:divBdr>
                <w:top w:val="none" w:sz="0" w:space="0" w:color="auto"/>
                <w:left w:val="none" w:sz="0" w:space="0" w:color="auto"/>
                <w:bottom w:val="none" w:sz="0" w:space="0" w:color="auto"/>
                <w:right w:val="none" w:sz="0" w:space="0" w:color="auto"/>
              </w:divBdr>
            </w:div>
          </w:divsChild>
        </w:div>
        <w:div w:id="1810321248">
          <w:marLeft w:val="0"/>
          <w:marRight w:val="0"/>
          <w:marTop w:val="0"/>
          <w:marBottom w:val="0"/>
          <w:divBdr>
            <w:top w:val="none" w:sz="0" w:space="0" w:color="auto"/>
            <w:left w:val="none" w:sz="0" w:space="0" w:color="auto"/>
            <w:bottom w:val="none" w:sz="0" w:space="0" w:color="auto"/>
            <w:right w:val="none" w:sz="0" w:space="0" w:color="auto"/>
          </w:divBdr>
          <w:divsChild>
            <w:div w:id="1022970600">
              <w:marLeft w:val="0"/>
              <w:marRight w:val="0"/>
              <w:marTop w:val="0"/>
              <w:marBottom w:val="0"/>
              <w:divBdr>
                <w:top w:val="none" w:sz="0" w:space="0" w:color="auto"/>
                <w:left w:val="none" w:sz="0" w:space="0" w:color="auto"/>
                <w:bottom w:val="none" w:sz="0" w:space="0" w:color="auto"/>
                <w:right w:val="none" w:sz="0" w:space="0" w:color="auto"/>
              </w:divBdr>
            </w:div>
            <w:div w:id="1391687357">
              <w:marLeft w:val="0"/>
              <w:marRight w:val="0"/>
              <w:marTop w:val="0"/>
              <w:marBottom w:val="0"/>
              <w:divBdr>
                <w:top w:val="none" w:sz="0" w:space="0" w:color="auto"/>
                <w:left w:val="none" w:sz="0" w:space="0" w:color="auto"/>
                <w:bottom w:val="none" w:sz="0" w:space="0" w:color="auto"/>
                <w:right w:val="none" w:sz="0" w:space="0" w:color="auto"/>
              </w:divBdr>
            </w:div>
            <w:div w:id="1737314125">
              <w:marLeft w:val="0"/>
              <w:marRight w:val="0"/>
              <w:marTop w:val="0"/>
              <w:marBottom w:val="0"/>
              <w:divBdr>
                <w:top w:val="none" w:sz="0" w:space="0" w:color="auto"/>
                <w:left w:val="none" w:sz="0" w:space="0" w:color="auto"/>
                <w:bottom w:val="none" w:sz="0" w:space="0" w:color="auto"/>
                <w:right w:val="none" w:sz="0" w:space="0" w:color="auto"/>
              </w:divBdr>
            </w:div>
          </w:divsChild>
        </w:div>
        <w:div w:id="1841697889">
          <w:marLeft w:val="0"/>
          <w:marRight w:val="0"/>
          <w:marTop w:val="0"/>
          <w:marBottom w:val="0"/>
          <w:divBdr>
            <w:top w:val="none" w:sz="0" w:space="0" w:color="auto"/>
            <w:left w:val="none" w:sz="0" w:space="0" w:color="auto"/>
            <w:bottom w:val="none" w:sz="0" w:space="0" w:color="auto"/>
            <w:right w:val="none" w:sz="0" w:space="0" w:color="auto"/>
          </w:divBdr>
          <w:divsChild>
            <w:div w:id="1493258051">
              <w:marLeft w:val="0"/>
              <w:marRight w:val="0"/>
              <w:marTop w:val="0"/>
              <w:marBottom w:val="0"/>
              <w:divBdr>
                <w:top w:val="none" w:sz="0" w:space="0" w:color="auto"/>
                <w:left w:val="none" w:sz="0" w:space="0" w:color="auto"/>
                <w:bottom w:val="none" w:sz="0" w:space="0" w:color="auto"/>
                <w:right w:val="none" w:sz="0" w:space="0" w:color="auto"/>
              </w:divBdr>
            </w:div>
          </w:divsChild>
        </w:div>
        <w:div w:id="2014723962">
          <w:marLeft w:val="0"/>
          <w:marRight w:val="0"/>
          <w:marTop w:val="0"/>
          <w:marBottom w:val="0"/>
          <w:divBdr>
            <w:top w:val="none" w:sz="0" w:space="0" w:color="auto"/>
            <w:left w:val="none" w:sz="0" w:space="0" w:color="auto"/>
            <w:bottom w:val="none" w:sz="0" w:space="0" w:color="auto"/>
            <w:right w:val="none" w:sz="0" w:space="0" w:color="auto"/>
          </w:divBdr>
          <w:divsChild>
            <w:div w:id="4107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617">
      <w:bodyDiv w:val="1"/>
      <w:marLeft w:val="0"/>
      <w:marRight w:val="0"/>
      <w:marTop w:val="0"/>
      <w:marBottom w:val="0"/>
      <w:divBdr>
        <w:top w:val="none" w:sz="0" w:space="0" w:color="auto"/>
        <w:left w:val="none" w:sz="0" w:space="0" w:color="auto"/>
        <w:bottom w:val="none" w:sz="0" w:space="0" w:color="auto"/>
        <w:right w:val="none" w:sz="0" w:space="0" w:color="auto"/>
      </w:divBdr>
      <w:divsChild>
        <w:div w:id="335038974">
          <w:marLeft w:val="0"/>
          <w:marRight w:val="0"/>
          <w:marTop w:val="0"/>
          <w:marBottom w:val="0"/>
          <w:divBdr>
            <w:top w:val="none" w:sz="0" w:space="0" w:color="auto"/>
            <w:left w:val="none" w:sz="0" w:space="0" w:color="auto"/>
            <w:bottom w:val="none" w:sz="0" w:space="0" w:color="auto"/>
            <w:right w:val="none" w:sz="0" w:space="0" w:color="auto"/>
          </w:divBdr>
        </w:div>
        <w:div w:id="666129502">
          <w:marLeft w:val="0"/>
          <w:marRight w:val="0"/>
          <w:marTop w:val="0"/>
          <w:marBottom w:val="0"/>
          <w:divBdr>
            <w:top w:val="none" w:sz="0" w:space="0" w:color="auto"/>
            <w:left w:val="none" w:sz="0" w:space="0" w:color="auto"/>
            <w:bottom w:val="none" w:sz="0" w:space="0" w:color="auto"/>
            <w:right w:val="none" w:sz="0" w:space="0" w:color="auto"/>
          </w:divBdr>
        </w:div>
        <w:div w:id="1392852320">
          <w:marLeft w:val="0"/>
          <w:marRight w:val="0"/>
          <w:marTop w:val="0"/>
          <w:marBottom w:val="0"/>
          <w:divBdr>
            <w:top w:val="none" w:sz="0" w:space="0" w:color="auto"/>
            <w:left w:val="none" w:sz="0" w:space="0" w:color="auto"/>
            <w:bottom w:val="none" w:sz="0" w:space="0" w:color="auto"/>
            <w:right w:val="none" w:sz="0" w:space="0" w:color="auto"/>
          </w:divBdr>
        </w:div>
      </w:divsChild>
    </w:div>
    <w:div w:id="966273536">
      <w:bodyDiv w:val="1"/>
      <w:marLeft w:val="0"/>
      <w:marRight w:val="0"/>
      <w:marTop w:val="0"/>
      <w:marBottom w:val="0"/>
      <w:divBdr>
        <w:top w:val="none" w:sz="0" w:space="0" w:color="auto"/>
        <w:left w:val="none" w:sz="0" w:space="0" w:color="auto"/>
        <w:bottom w:val="none" w:sz="0" w:space="0" w:color="auto"/>
        <w:right w:val="none" w:sz="0" w:space="0" w:color="auto"/>
      </w:divBdr>
    </w:div>
    <w:div w:id="967668594">
      <w:bodyDiv w:val="1"/>
      <w:marLeft w:val="0"/>
      <w:marRight w:val="0"/>
      <w:marTop w:val="0"/>
      <w:marBottom w:val="0"/>
      <w:divBdr>
        <w:top w:val="none" w:sz="0" w:space="0" w:color="auto"/>
        <w:left w:val="none" w:sz="0" w:space="0" w:color="auto"/>
        <w:bottom w:val="none" w:sz="0" w:space="0" w:color="auto"/>
        <w:right w:val="none" w:sz="0" w:space="0" w:color="auto"/>
      </w:divBdr>
    </w:div>
    <w:div w:id="1009720939">
      <w:bodyDiv w:val="1"/>
      <w:marLeft w:val="0"/>
      <w:marRight w:val="0"/>
      <w:marTop w:val="0"/>
      <w:marBottom w:val="0"/>
      <w:divBdr>
        <w:top w:val="none" w:sz="0" w:space="0" w:color="auto"/>
        <w:left w:val="none" w:sz="0" w:space="0" w:color="auto"/>
        <w:bottom w:val="none" w:sz="0" w:space="0" w:color="auto"/>
        <w:right w:val="none" w:sz="0" w:space="0" w:color="auto"/>
      </w:divBdr>
      <w:divsChild>
        <w:div w:id="363096710">
          <w:marLeft w:val="0"/>
          <w:marRight w:val="0"/>
          <w:marTop w:val="0"/>
          <w:marBottom w:val="0"/>
          <w:divBdr>
            <w:top w:val="none" w:sz="0" w:space="0" w:color="auto"/>
            <w:left w:val="none" w:sz="0" w:space="0" w:color="auto"/>
            <w:bottom w:val="none" w:sz="0" w:space="0" w:color="auto"/>
            <w:right w:val="none" w:sz="0" w:space="0" w:color="auto"/>
          </w:divBdr>
        </w:div>
        <w:div w:id="565452586">
          <w:marLeft w:val="0"/>
          <w:marRight w:val="0"/>
          <w:marTop w:val="0"/>
          <w:marBottom w:val="0"/>
          <w:divBdr>
            <w:top w:val="none" w:sz="0" w:space="0" w:color="auto"/>
            <w:left w:val="none" w:sz="0" w:space="0" w:color="auto"/>
            <w:bottom w:val="none" w:sz="0" w:space="0" w:color="auto"/>
            <w:right w:val="none" w:sz="0" w:space="0" w:color="auto"/>
          </w:divBdr>
        </w:div>
        <w:div w:id="1181352394">
          <w:marLeft w:val="0"/>
          <w:marRight w:val="0"/>
          <w:marTop w:val="0"/>
          <w:marBottom w:val="0"/>
          <w:divBdr>
            <w:top w:val="none" w:sz="0" w:space="0" w:color="auto"/>
            <w:left w:val="none" w:sz="0" w:space="0" w:color="auto"/>
            <w:bottom w:val="none" w:sz="0" w:space="0" w:color="auto"/>
            <w:right w:val="none" w:sz="0" w:space="0" w:color="auto"/>
          </w:divBdr>
        </w:div>
      </w:divsChild>
    </w:div>
    <w:div w:id="1147817995">
      <w:bodyDiv w:val="1"/>
      <w:marLeft w:val="0"/>
      <w:marRight w:val="0"/>
      <w:marTop w:val="0"/>
      <w:marBottom w:val="0"/>
      <w:divBdr>
        <w:top w:val="none" w:sz="0" w:space="0" w:color="auto"/>
        <w:left w:val="none" w:sz="0" w:space="0" w:color="auto"/>
        <w:bottom w:val="none" w:sz="0" w:space="0" w:color="auto"/>
        <w:right w:val="none" w:sz="0" w:space="0" w:color="auto"/>
      </w:divBdr>
    </w:div>
    <w:div w:id="1201669450">
      <w:bodyDiv w:val="1"/>
      <w:marLeft w:val="0"/>
      <w:marRight w:val="0"/>
      <w:marTop w:val="0"/>
      <w:marBottom w:val="0"/>
      <w:divBdr>
        <w:top w:val="none" w:sz="0" w:space="0" w:color="auto"/>
        <w:left w:val="none" w:sz="0" w:space="0" w:color="auto"/>
        <w:bottom w:val="none" w:sz="0" w:space="0" w:color="auto"/>
        <w:right w:val="none" w:sz="0" w:space="0" w:color="auto"/>
      </w:divBdr>
    </w:div>
    <w:div w:id="1233194291">
      <w:bodyDiv w:val="1"/>
      <w:marLeft w:val="0"/>
      <w:marRight w:val="0"/>
      <w:marTop w:val="0"/>
      <w:marBottom w:val="0"/>
      <w:divBdr>
        <w:top w:val="none" w:sz="0" w:space="0" w:color="auto"/>
        <w:left w:val="none" w:sz="0" w:space="0" w:color="auto"/>
        <w:bottom w:val="none" w:sz="0" w:space="0" w:color="auto"/>
        <w:right w:val="none" w:sz="0" w:space="0" w:color="auto"/>
      </w:divBdr>
    </w:div>
    <w:div w:id="1388187719">
      <w:bodyDiv w:val="1"/>
      <w:marLeft w:val="0"/>
      <w:marRight w:val="0"/>
      <w:marTop w:val="0"/>
      <w:marBottom w:val="0"/>
      <w:divBdr>
        <w:top w:val="none" w:sz="0" w:space="0" w:color="auto"/>
        <w:left w:val="none" w:sz="0" w:space="0" w:color="auto"/>
        <w:bottom w:val="none" w:sz="0" w:space="0" w:color="auto"/>
        <w:right w:val="none" w:sz="0" w:space="0" w:color="auto"/>
      </w:divBdr>
    </w:div>
    <w:div w:id="1544369222">
      <w:bodyDiv w:val="1"/>
      <w:marLeft w:val="0"/>
      <w:marRight w:val="0"/>
      <w:marTop w:val="0"/>
      <w:marBottom w:val="0"/>
      <w:divBdr>
        <w:top w:val="none" w:sz="0" w:space="0" w:color="auto"/>
        <w:left w:val="none" w:sz="0" w:space="0" w:color="auto"/>
        <w:bottom w:val="none" w:sz="0" w:space="0" w:color="auto"/>
        <w:right w:val="none" w:sz="0" w:space="0" w:color="auto"/>
      </w:divBdr>
      <w:divsChild>
        <w:div w:id="120345561">
          <w:marLeft w:val="0"/>
          <w:marRight w:val="0"/>
          <w:marTop w:val="0"/>
          <w:marBottom w:val="0"/>
          <w:divBdr>
            <w:top w:val="none" w:sz="0" w:space="0" w:color="auto"/>
            <w:left w:val="none" w:sz="0" w:space="0" w:color="auto"/>
            <w:bottom w:val="none" w:sz="0" w:space="0" w:color="auto"/>
            <w:right w:val="none" w:sz="0" w:space="0" w:color="auto"/>
          </w:divBdr>
          <w:divsChild>
            <w:div w:id="479201294">
              <w:marLeft w:val="0"/>
              <w:marRight w:val="0"/>
              <w:marTop w:val="0"/>
              <w:marBottom w:val="0"/>
              <w:divBdr>
                <w:top w:val="none" w:sz="0" w:space="0" w:color="auto"/>
                <w:left w:val="none" w:sz="0" w:space="0" w:color="auto"/>
                <w:bottom w:val="none" w:sz="0" w:space="0" w:color="auto"/>
                <w:right w:val="none" w:sz="0" w:space="0" w:color="auto"/>
              </w:divBdr>
            </w:div>
          </w:divsChild>
        </w:div>
        <w:div w:id="218631089">
          <w:marLeft w:val="0"/>
          <w:marRight w:val="0"/>
          <w:marTop w:val="0"/>
          <w:marBottom w:val="0"/>
          <w:divBdr>
            <w:top w:val="none" w:sz="0" w:space="0" w:color="auto"/>
            <w:left w:val="none" w:sz="0" w:space="0" w:color="auto"/>
            <w:bottom w:val="none" w:sz="0" w:space="0" w:color="auto"/>
            <w:right w:val="none" w:sz="0" w:space="0" w:color="auto"/>
          </w:divBdr>
          <w:divsChild>
            <w:div w:id="799611396">
              <w:marLeft w:val="0"/>
              <w:marRight w:val="0"/>
              <w:marTop w:val="0"/>
              <w:marBottom w:val="0"/>
              <w:divBdr>
                <w:top w:val="none" w:sz="0" w:space="0" w:color="auto"/>
                <w:left w:val="none" w:sz="0" w:space="0" w:color="auto"/>
                <w:bottom w:val="none" w:sz="0" w:space="0" w:color="auto"/>
                <w:right w:val="none" w:sz="0" w:space="0" w:color="auto"/>
              </w:divBdr>
            </w:div>
          </w:divsChild>
        </w:div>
        <w:div w:id="408813606">
          <w:marLeft w:val="0"/>
          <w:marRight w:val="0"/>
          <w:marTop w:val="0"/>
          <w:marBottom w:val="0"/>
          <w:divBdr>
            <w:top w:val="none" w:sz="0" w:space="0" w:color="auto"/>
            <w:left w:val="none" w:sz="0" w:space="0" w:color="auto"/>
            <w:bottom w:val="none" w:sz="0" w:space="0" w:color="auto"/>
            <w:right w:val="none" w:sz="0" w:space="0" w:color="auto"/>
          </w:divBdr>
          <w:divsChild>
            <w:div w:id="269746417">
              <w:marLeft w:val="0"/>
              <w:marRight w:val="0"/>
              <w:marTop w:val="0"/>
              <w:marBottom w:val="0"/>
              <w:divBdr>
                <w:top w:val="none" w:sz="0" w:space="0" w:color="auto"/>
                <w:left w:val="none" w:sz="0" w:space="0" w:color="auto"/>
                <w:bottom w:val="none" w:sz="0" w:space="0" w:color="auto"/>
                <w:right w:val="none" w:sz="0" w:space="0" w:color="auto"/>
              </w:divBdr>
            </w:div>
          </w:divsChild>
        </w:div>
        <w:div w:id="531842534">
          <w:marLeft w:val="0"/>
          <w:marRight w:val="0"/>
          <w:marTop w:val="0"/>
          <w:marBottom w:val="0"/>
          <w:divBdr>
            <w:top w:val="none" w:sz="0" w:space="0" w:color="auto"/>
            <w:left w:val="none" w:sz="0" w:space="0" w:color="auto"/>
            <w:bottom w:val="none" w:sz="0" w:space="0" w:color="auto"/>
            <w:right w:val="none" w:sz="0" w:space="0" w:color="auto"/>
          </w:divBdr>
          <w:divsChild>
            <w:div w:id="1265655435">
              <w:marLeft w:val="0"/>
              <w:marRight w:val="0"/>
              <w:marTop w:val="0"/>
              <w:marBottom w:val="0"/>
              <w:divBdr>
                <w:top w:val="none" w:sz="0" w:space="0" w:color="auto"/>
                <w:left w:val="none" w:sz="0" w:space="0" w:color="auto"/>
                <w:bottom w:val="none" w:sz="0" w:space="0" w:color="auto"/>
                <w:right w:val="none" w:sz="0" w:space="0" w:color="auto"/>
              </w:divBdr>
            </w:div>
          </w:divsChild>
        </w:div>
        <w:div w:id="550314177">
          <w:marLeft w:val="0"/>
          <w:marRight w:val="0"/>
          <w:marTop w:val="0"/>
          <w:marBottom w:val="0"/>
          <w:divBdr>
            <w:top w:val="none" w:sz="0" w:space="0" w:color="auto"/>
            <w:left w:val="none" w:sz="0" w:space="0" w:color="auto"/>
            <w:bottom w:val="none" w:sz="0" w:space="0" w:color="auto"/>
            <w:right w:val="none" w:sz="0" w:space="0" w:color="auto"/>
          </w:divBdr>
          <w:divsChild>
            <w:div w:id="1286932211">
              <w:marLeft w:val="0"/>
              <w:marRight w:val="0"/>
              <w:marTop w:val="0"/>
              <w:marBottom w:val="0"/>
              <w:divBdr>
                <w:top w:val="none" w:sz="0" w:space="0" w:color="auto"/>
                <w:left w:val="none" w:sz="0" w:space="0" w:color="auto"/>
                <w:bottom w:val="none" w:sz="0" w:space="0" w:color="auto"/>
                <w:right w:val="none" w:sz="0" w:space="0" w:color="auto"/>
              </w:divBdr>
            </w:div>
          </w:divsChild>
        </w:div>
        <w:div w:id="727917200">
          <w:marLeft w:val="0"/>
          <w:marRight w:val="0"/>
          <w:marTop w:val="0"/>
          <w:marBottom w:val="0"/>
          <w:divBdr>
            <w:top w:val="none" w:sz="0" w:space="0" w:color="auto"/>
            <w:left w:val="none" w:sz="0" w:space="0" w:color="auto"/>
            <w:bottom w:val="none" w:sz="0" w:space="0" w:color="auto"/>
            <w:right w:val="none" w:sz="0" w:space="0" w:color="auto"/>
          </w:divBdr>
          <w:divsChild>
            <w:div w:id="1311252857">
              <w:marLeft w:val="0"/>
              <w:marRight w:val="0"/>
              <w:marTop w:val="0"/>
              <w:marBottom w:val="0"/>
              <w:divBdr>
                <w:top w:val="none" w:sz="0" w:space="0" w:color="auto"/>
                <w:left w:val="none" w:sz="0" w:space="0" w:color="auto"/>
                <w:bottom w:val="none" w:sz="0" w:space="0" w:color="auto"/>
                <w:right w:val="none" w:sz="0" w:space="0" w:color="auto"/>
              </w:divBdr>
            </w:div>
          </w:divsChild>
        </w:div>
        <w:div w:id="858197784">
          <w:marLeft w:val="0"/>
          <w:marRight w:val="0"/>
          <w:marTop w:val="0"/>
          <w:marBottom w:val="0"/>
          <w:divBdr>
            <w:top w:val="none" w:sz="0" w:space="0" w:color="auto"/>
            <w:left w:val="none" w:sz="0" w:space="0" w:color="auto"/>
            <w:bottom w:val="none" w:sz="0" w:space="0" w:color="auto"/>
            <w:right w:val="none" w:sz="0" w:space="0" w:color="auto"/>
          </w:divBdr>
          <w:divsChild>
            <w:div w:id="390152161">
              <w:marLeft w:val="0"/>
              <w:marRight w:val="0"/>
              <w:marTop w:val="0"/>
              <w:marBottom w:val="0"/>
              <w:divBdr>
                <w:top w:val="none" w:sz="0" w:space="0" w:color="auto"/>
                <w:left w:val="none" w:sz="0" w:space="0" w:color="auto"/>
                <w:bottom w:val="none" w:sz="0" w:space="0" w:color="auto"/>
                <w:right w:val="none" w:sz="0" w:space="0" w:color="auto"/>
              </w:divBdr>
            </w:div>
          </w:divsChild>
        </w:div>
        <w:div w:id="860506990">
          <w:marLeft w:val="0"/>
          <w:marRight w:val="0"/>
          <w:marTop w:val="0"/>
          <w:marBottom w:val="0"/>
          <w:divBdr>
            <w:top w:val="none" w:sz="0" w:space="0" w:color="auto"/>
            <w:left w:val="none" w:sz="0" w:space="0" w:color="auto"/>
            <w:bottom w:val="none" w:sz="0" w:space="0" w:color="auto"/>
            <w:right w:val="none" w:sz="0" w:space="0" w:color="auto"/>
          </w:divBdr>
          <w:divsChild>
            <w:div w:id="111360389">
              <w:marLeft w:val="0"/>
              <w:marRight w:val="0"/>
              <w:marTop w:val="0"/>
              <w:marBottom w:val="0"/>
              <w:divBdr>
                <w:top w:val="none" w:sz="0" w:space="0" w:color="auto"/>
                <w:left w:val="none" w:sz="0" w:space="0" w:color="auto"/>
                <w:bottom w:val="none" w:sz="0" w:space="0" w:color="auto"/>
                <w:right w:val="none" w:sz="0" w:space="0" w:color="auto"/>
              </w:divBdr>
            </w:div>
          </w:divsChild>
        </w:div>
        <w:div w:id="1117721001">
          <w:marLeft w:val="0"/>
          <w:marRight w:val="0"/>
          <w:marTop w:val="0"/>
          <w:marBottom w:val="0"/>
          <w:divBdr>
            <w:top w:val="none" w:sz="0" w:space="0" w:color="auto"/>
            <w:left w:val="none" w:sz="0" w:space="0" w:color="auto"/>
            <w:bottom w:val="none" w:sz="0" w:space="0" w:color="auto"/>
            <w:right w:val="none" w:sz="0" w:space="0" w:color="auto"/>
          </w:divBdr>
          <w:divsChild>
            <w:div w:id="1381202981">
              <w:marLeft w:val="0"/>
              <w:marRight w:val="0"/>
              <w:marTop w:val="0"/>
              <w:marBottom w:val="0"/>
              <w:divBdr>
                <w:top w:val="none" w:sz="0" w:space="0" w:color="auto"/>
                <w:left w:val="none" w:sz="0" w:space="0" w:color="auto"/>
                <w:bottom w:val="none" w:sz="0" w:space="0" w:color="auto"/>
                <w:right w:val="none" w:sz="0" w:space="0" w:color="auto"/>
              </w:divBdr>
            </w:div>
          </w:divsChild>
        </w:div>
        <w:div w:id="1336306601">
          <w:marLeft w:val="0"/>
          <w:marRight w:val="0"/>
          <w:marTop w:val="0"/>
          <w:marBottom w:val="0"/>
          <w:divBdr>
            <w:top w:val="none" w:sz="0" w:space="0" w:color="auto"/>
            <w:left w:val="none" w:sz="0" w:space="0" w:color="auto"/>
            <w:bottom w:val="none" w:sz="0" w:space="0" w:color="auto"/>
            <w:right w:val="none" w:sz="0" w:space="0" w:color="auto"/>
          </w:divBdr>
          <w:divsChild>
            <w:div w:id="295187829">
              <w:marLeft w:val="0"/>
              <w:marRight w:val="0"/>
              <w:marTop w:val="0"/>
              <w:marBottom w:val="0"/>
              <w:divBdr>
                <w:top w:val="none" w:sz="0" w:space="0" w:color="auto"/>
                <w:left w:val="none" w:sz="0" w:space="0" w:color="auto"/>
                <w:bottom w:val="none" w:sz="0" w:space="0" w:color="auto"/>
                <w:right w:val="none" w:sz="0" w:space="0" w:color="auto"/>
              </w:divBdr>
            </w:div>
          </w:divsChild>
        </w:div>
        <w:div w:id="1447847400">
          <w:marLeft w:val="0"/>
          <w:marRight w:val="0"/>
          <w:marTop w:val="0"/>
          <w:marBottom w:val="0"/>
          <w:divBdr>
            <w:top w:val="none" w:sz="0" w:space="0" w:color="auto"/>
            <w:left w:val="none" w:sz="0" w:space="0" w:color="auto"/>
            <w:bottom w:val="none" w:sz="0" w:space="0" w:color="auto"/>
            <w:right w:val="none" w:sz="0" w:space="0" w:color="auto"/>
          </w:divBdr>
          <w:divsChild>
            <w:div w:id="1023283430">
              <w:marLeft w:val="0"/>
              <w:marRight w:val="0"/>
              <w:marTop w:val="0"/>
              <w:marBottom w:val="0"/>
              <w:divBdr>
                <w:top w:val="none" w:sz="0" w:space="0" w:color="auto"/>
                <w:left w:val="none" w:sz="0" w:space="0" w:color="auto"/>
                <w:bottom w:val="none" w:sz="0" w:space="0" w:color="auto"/>
                <w:right w:val="none" w:sz="0" w:space="0" w:color="auto"/>
              </w:divBdr>
            </w:div>
          </w:divsChild>
        </w:div>
        <w:div w:id="1728450620">
          <w:marLeft w:val="0"/>
          <w:marRight w:val="0"/>
          <w:marTop w:val="0"/>
          <w:marBottom w:val="0"/>
          <w:divBdr>
            <w:top w:val="none" w:sz="0" w:space="0" w:color="auto"/>
            <w:left w:val="none" w:sz="0" w:space="0" w:color="auto"/>
            <w:bottom w:val="none" w:sz="0" w:space="0" w:color="auto"/>
            <w:right w:val="none" w:sz="0" w:space="0" w:color="auto"/>
          </w:divBdr>
          <w:divsChild>
            <w:div w:id="111288792">
              <w:marLeft w:val="0"/>
              <w:marRight w:val="0"/>
              <w:marTop w:val="0"/>
              <w:marBottom w:val="0"/>
              <w:divBdr>
                <w:top w:val="none" w:sz="0" w:space="0" w:color="auto"/>
                <w:left w:val="none" w:sz="0" w:space="0" w:color="auto"/>
                <w:bottom w:val="none" w:sz="0" w:space="0" w:color="auto"/>
                <w:right w:val="none" w:sz="0" w:space="0" w:color="auto"/>
              </w:divBdr>
            </w:div>
          </w:divsChild>
        </w:div>
        <w:div w:id="1807090620">
          <w:marLeft w:val="0"/>
          <w:marRight w:val="0"/>
          <w:marTop w:val="0"/>
          <w:marBottom w:val="0"/>
          <w:divBdr>
            <w:top w:val="none" w:sz="0" w:space="0" w:color="auto"/>
            <w:left w:val="none" w:sz="0" w:space="0" w:color="auto"/>
            <w:bottom w:val="none" w:sz="0" w:space="0" w:color="auto"/>
            <w:right w:val="none" w:sz="0" w:space="0" w:color="auto"/>
          </w:divBdr>
          <w:divsChild>
            <w:div w:id="1223101931">
              <w:marLeft w:val="0"/>
              <w:marRight w:val="0"/>
              <w:marTop w:val="0"/>
              <w:marBottom w:val="0"/>
              <w:divBdr>
                <w:top w:val="none" w:sz="0" w:space="0" w:color="auto"/>
                <w:left w:val="none" w:sz="0" w:space="0" w:color="auto"/>
                <w:bottom w:val="none" w:sz="0" w:space="0" w:color="auto"/>
                <w:right w:val="none" w:sz="0" w:space="0" w:color="auto"/>
              </w:divBdr>
            </w:div>
          </w:divsChild>
        </w:div>
        <w:div w:id="1903328544">
          <w:marLeft w:val="0"/>
          <w:marRight w:val="0"/>
          <w:marTop w:val="0"/>
          <w:marBottom w:val="0"/>
          <w:divBdr>
            <w:top w:val="none" w:sz="0" w:space="0" w:color="auto"/>
            <w:left w:val="none" w:sz="0" w:space="0" w:color="auto"/>
            <w:bottom w:val="none" w:sz="0" w:space="0" w:color="auto"/>
            <w:right w:val="none" w:sz="0" w:space="0" w:color="auto"/>
          </w:divBdr>
          <w:divsChild>
            <w:div w:id="229272441">
              <w:marLeft w:val="0"/>
              <w:marRight w:val="0"/>
              <w:marTop w:val="0"/>
              <w:marBottom w:val="0"/>
              <w:divBdr>
                <w:top w:val="none" w:sz="0" w:space="0" w:color="auto"/>
                <w:left w:val="none" w:sz="0" w:space="0" w:color="auto"/>
                <w:bottom w:val="none" w:sz="0" w:space="0" w:color="auto"/>
                <w:right w:val="none" w:sz="0" w:space="0" w:color="auto"/>
              </w:divBdr>
            </w:div>
            <w:div w:id="872154438">
              <w:marLeft w:val="0"/>
              <w:marRight w:val="0"/>
              <w:marTop w:val="0"/>
              <w:marBottom w:val="0"/>
              <w:divBdr>
                <w:top w:val="none" w:sz="0" w:space="0" w:color="auto"/>
                <w:left w:val="none" w:sz="0" w:space="0" w:color="auto"/>
                <w:bottom w:val="none" w:sz="0" w:space="0" w:color="auto"/>
                <w:right w:val="none" w:sz="0" w:space="0" w:color="auto"/>
              </w:divBdr>
            </w:div>
            <w:div w:id="1225291884">
              <w:marLeft w:val="0"/>
              <w:marRight w:val="0"/>
              <w:marTop w:val="0"/>
              <w:marBottom w:val="0"/>
              <w:divBdr>
                <w:top w:val="none" w:sz="0" w:space="0" w:color="auto"/>
                <w:left w:val="none" w:sz="0" w:space="0" w:color="auto"/>
                <w:bottom w:val="none" w:sz="0" w:space="0" w:color="auto"/>
                <w:right w:val="none" w:sz="0" w:space="0" w:color="auto"/>
              </w:divBdr>
            </w:div>
          </w:divsChild>
        </w:div>
        <w:div w:id="1955556121">
          <w:marLeft w:val="0"/>
          <w:marRight w:val="0"/>
          <w:marTop w:val="0"/>
          <w:marBottom w:val="0"/>
          <w:divBdr>
            <w:top w:val="none" w:sz="0" w:space="0" w:color="auto"/>
            <w:left w:val="none" w:sz="0" w:space="0" w:color="auto"/>
            <w:bottom w:val="none" w:sz="0" w:space="0" w:color="auto"/>
            <w:right w:val="none" w:sz="0" w:space="0" w:color="auto"/>
          </w:divBdr>
          <w:divsChild>
            <w:div w:id="1413042014">
              <w:marLeft w:val="0"/>
              <w:marRight w:val="0"/>
              <w:marTop w:val="0"/>
              <w:marBottom w:val="0"/>
              <w:divBdr>
                <w:top w:val="none" w:sz="0" w:space="0" w:color="auto"/>
                <w:left w:val="none" w:sz="0" w:space="0" w:color="auto"/>
                <w:bottom w:val="none" w:sz="0" w:space="0" w:color="auto"/>
                <w:right w:val="none" w:sz="0" w:space="0" w:color="auto"/>
              </w:divBdr>
            </w:div>
          </w:divsChild>
        </w:div>
        <w:div w:id="2139763242">
          <w:marLeft w:val="0"/>
          <w:marRight w:val="0"/>
          <w:marTop w:val="0"/>
          <w:marBottom w:val="0"/>
          <w:divBdr>
            <w:top w:val="none" w:sz="0" w:space="0" w:color="auto"/>
            <w:left w:val="none" w:sz="0" w:space="0" w:color="auto"/>
            <w:bottom w:val="none" w:sz="0" w:space="0" w:color="auto"/>
            <w:right w:val="none" w:sz="0" w:space="0" w:color="auto"/>
          </w:divBdr>
          <w:divsChild>
            <w:div w:id="1043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278">
      <w:bodyDiv w:val="1"/>
      <w:marLeft w:val="0"/>
      <w:marRight w:val="0"/>
      <w:marTop w:val="0"/>
      <w:marBottom w:val="0"/>
      <w:divBdr>
        <w:top w:val="none" w:sz="0" w:space="0" w:color="auto"/>
        <w:left w:val="none" w:sz="0" w:space="0" w:color="auto"/>
        <w:bottom w:val="none" w:sz="0" w:space="0" w:color="auto"/>
        <w:right w:val="none" w:sz="0" w:space="0" w:color="auto"/>
      </w:divBdr>
    </w:div>
    <w:div w:id="1792816706">
      <w:bodyDiv w:val="1"/>
      <w:marLeft w:val="0"/>
      <w:marRight w:val="0"/>
      <w:marTop w:val="0"/>
      <w:marBottom w:val="0"/>
      <w:divBdr>
        <w:top w:val="none" w:sz="0" w:space="0" w:color="auto"/>
        <w:left w:val="none" w:sz="0" w:space="0" w:color="auto"/>
        <w:bottom w:val="none" w:sz="0" w:space="0" w:color="auto"/>
        <w:right w:val="none" w:sz="0" w:space="0" w:color="auto"/>
      </w:divBdr>
    </w:div>
    <w:div w:id="1890533031">
      <w:bodyDiv w:val="1"/>
      <w:marLeft w:val="0"/>
      <w:marRight w:val="0"/>
      <w:marTop w:val="0"/>
      <w:marBottom w:val="0"/>
      <w:divBdr>
        <w:top w:val="none" w:sz="0" w:space="0" w:color="auto"/>
        <w:left w:val="none" w:sz="0" w:space="0" w:color="auto"/>
        <w:bottom w:val="none" w:sz="0" w:space="0" w:color="auto"/>
        <w:right w:val="none" w:sz="0" w:space="0" w:color="auto"/>
      </w:divBdr>
    </w:div>
    <w:div w:id="2038237616">
      <w:bodyDiv w:val="1"/>
      <w:marLeft w:val="0"/>
      <w:marRight w:val="0"/>
      <w:marTop w:val="0"/>
      <w:marBottom w:val="0"/>
      <w:divBdr>
        <w:top w:val="none" w:sz="0" w:space="0" w:color="auto"/>
        <w:left w:val="none" w:sz="0" w:space="0" w:color="auto"/>
        <w:bottom w:val="none" w:sz="0" w:space="0" w:color="auto"/>
        <w:right w:val="none" w:sz="0" w:space="0" w:color="auto"/>
      </w:divBdr>
    </w:div>
    <w:div w:id="2112973982">
      <w:bodyDiv w:val="1"/>
      <w:marLeft w:val="0"/>
      <w:marRight w:val="0"/>
      <w:marTop w:val="0"/>
      <w:marBottom w:val="0"/>
      <w:divBdr>
        <w:top w:val="none" w:sz="0" w:space="0" w:color="auto"/>
        <w:left w:val="none" w:sz="0" w:space="0" w:color="auto"/>
        <w:bottom w:val="none" w:sz="0" w:space="0" w:color="auto"/>
        <w:right w:val="none" w:sz="0" w:space="0" w:color="auto"/>
      </w:divBdr>
    </w:div>
    <w:div w:id="21436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cultyonline.churchofengland.org/FAS/ApplicationDetails.aspx?id=110647" TargetMode="External"/><Relationship Id="rId18" Type="http://schemas.openxmlformats.org/officeDocument/2006/relationships/hyperlink" Target="https://historicengland.org.uk/listing/the-list/list-entry/1124547?section=official-list-entry" TargetMode="External"/><Relationship Id="rId26" Type="http://schemas.openxmlformats.org/officeDocument/2006/relationships/hyperlink" Target="https://historicengland.org.uk/listing/the-list/list-entry/1047529" TargetMode="External"/><Relationship Id="rId39" Type="http://schemas.openxmlformats.org/officeDocument/2006/relationships/hyperlink" Target="https://facultyonline.churchofengland.org/FAS/ApplicationDetails.aspx?id=111145" TargetMode="External"/><Relationship Id="rId21" Type="http://schemas.openxmlformats.org/officeDocument/2006/relationships/hyperlink" Target="https://facultyonline.churchofengland.org/FAS/ApplicationDetails.aspx?id=94661" TargetMode="External"/><Relationship Id="rId34" Type="http://schemas.openxmlformats.org/officeDocument/2006/relationships/hyperlink" Target="https://facultyonline.churchofengland.org/FAS/ApplicationDetails.aspx?id=83354"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storicengland.org.uk/listing/the-list/list-entry/1047038" TargetMode="External"/><Relationship Id="rId29" Type="http://schemas.openxmlformats.org/officeDocument/2006/relationships/hyperlink" Target="https://facultyonline.churchofengland.org/FAS/ApplicationDetails.aspx?id=1140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istoricengland.org.uk/listing/the-list/list-entry/1048354" TargetMode="External"/><Relationship Id="rId32" Type="http://schemas.openxmlformats.org/officeDocument/2006/relationships/hyperlink" Target="https://historicengland.org.uk/listing/the-list/list-entry/1323673?section=official-list-entry" TargetMode="External"/><Relationship Id="rId37" Type="http://schemas.openxmlformats.org/officeDocument/2006/relationships/hyperlink" Target="https://facultyonline.churchofengland.org/FAS/ApplicationDetails.aspx?id=114407" TargetMode="External"/><Relationship Id="rId40" Type="http://schemas.openxmlformats.org/officeDocument/2006/relationships/hyperlink" Target="https://facultyonline.churchofengland.org/FAS/ApplicationDetails.aspx?id=66113"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acultyonline.churchofengland.org/FAS/ApplicationDetails.aspx?id=100364" TargetMode="External"/><Relationship Id="rId23" Type="http://schemas.openxmlformats.org/officeDocument/2006/relationships/hyperlink" Target="https://facultyonline.churchofengland.org/FAS/ApplicationDetails.aspx?id=114407" TargetMode="External"/><Relationship Id="rId28" Type="http://schemas.openxmlformats.org/officeDocument/2006/relationships/hyperlink" Target="https://facultyonline.churchofengland.org/FAS/ApplicationDetails.aspx?id=83354" TargetMode="External"/><Relationship Id="rId36" Type="http://schemas.openxmlformats.org/officeDocument/2006/relationships/hyperlink" Target="https://facultyonline.churchofengland.org/FAS/ApplicationDetails.aspx?id=94661" TargetMode="External"/><Relationship Id="rId10" Type="http://schemas.openxmlformats.org/officeDocument/2006/relationships/endnotes" Target="endnotes.xml"/><Relationship Id="rId19" Type="http://schemas.openxmlformats.org/officeDocument/2006/relationships/hyperlink" Target="https://facultyonline.churchofengland.org/FAS/ApplicationDetails.aspx?id=110928" TargetMode="External"/><Relationship Id="rId31" Type="http://schemas.openxmlformats.org/officeDocument/2006/relationships/hyperlink" Target="https://facultyonline.churchofengland.org/FAS/ApplicationDetails.aspx?id=81959"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storicengland.org.uk/listing/the-list/list-entry/1059466?section=official-list-entry" TargetMode="External"/><Relationship Id="rId22" Type="http://schemas.openxmlformats.org/officeDocument/2006/relationships/hyperlink" Target="https://historicengland.org.uk/listing/the-list/list-entry/1369519" TargetMode="External"/><Relationship Id="rId27" Type="http://schemas.openxmlformats.org/officeDocument/2006/relationships/hyperlink" Target="https://historicengland.org.uk/listing/the-list/list-entry/1289625" TargetMode="External"/><Relationship Id="rId30" Type="http://schemas.openxmlformats.org/officeDocument/2006/relationships/hyperlink" Target="https://historicengland.org.uk/listing/the-list/list-entry/1312994" TargetMode="External"/><Relationship Id="rId35" Type="http://schemas.openxmlformats.org/officeDocument/2006/relationships/hyperlink" Target="https://facultyonline.churchofengland.org/FAS/ApplicationDetails.aspx?id=115044"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facultyonline.churchofengland.org/FAS/ApplicationDetails.aspx?id=77888" TargetMode="External"/><Relationship Id="rId25" Type="http://schemas.openxmlformats.org/officeDocument/2006/relationships/hyperlink" Target="https://facultyonline.churchofengland.org/FAS/ApplicationDetails.aspx?id=111145" TargetMode="External"/><Relationship Id="rId33" Type="http://schemas.openxmlformats.org/officeDocument/2006/relationships/hyperlink" Target="https://facultyonline.churchofengland.org/FAS/ApplicationDetails.aspx?id=110928" TargetMode="External"/><Relationship Id="rId38" Type="http://schemas.openxmlformats.org/officeDocument/2006/relationships/hyperlink" Target="https://facultyonline.churchofengland.org/FAS/ApplicationDetails.aspx?id=96896" TargetMode="External"/><Relationship Id="rId46" Type="http://schemas.openxmlformats.org/officeDocument/2006/relationships/theme" Target="theme/theme1.xml"/><Relationship Id="rId20" Type="http://schemas.openxmlformats.org/officeDocument/2006/relationships/hyperlink" Target="https://historicengland.org.uk/listing/the-list/list-entry/1125375" TargetMode="External"/><Relationship Id="rId41" Type="http://schemas.openxmlformats.org/officeDocument/2006/relationships/hyperlink" Target="https://facultyonline.churchofengland.org/FAS/ApplicationDetails.aspx?id=1043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451</a:t>
            </a:r>
            <a:r>
              <a:rPr lang="en-GB" sz="1050" baseline="0"/>
              <a:t> New and returning </a:t>
            </a:r>
            <a:r>
              <a:rPr lang="en-GB" sz="1050"/>
              <a:t>List</a:t>
            </a:r>
            <a:r>
              <a:rPr lang="en-GB" sz="1050" baseline="0"/>
              <a:t> B's </a:t>
            </a:r>
            <a:endParaRPr lang="en-GB"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6">
                  <a:lumMod val="20000"/>
                  <a:lumOff val="80000"/>
                </a:schemeClr>
              </a:solidFill>
              <a:ln w="19050">
                <a:solidFill>
                  <a:schemeClr val="lt1"/>
                </a:solidFill>
              </a:ln>
              <a:effectLst/>
            </c:spPr>
            <c:extLst>
              <c:ext xmlns:c16="http://schemas.microsoft.com/office/drawing/2014/chart" uri="{C3380CC4-5D6E-409C-BE32-E72D297353CC}">
                <c16:uniqueId val="{00000001-3181-481F-9612-26E0506FDDB8}"/>
              </c:ext>
            </c:extLst>
          </c:dPt>
          <c:dPt>
            <c:idx val="1"/>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3-3181-481F-9612-26E0506FDDB8}"/>
              </c:ext>
            </c:extLst>
          </c:dPt>
          <c:cat>
            <c:strRef>
              <c:f>Sheet1!$B$1:$C$1</c:f>
              <c:strCache>
                <c:ptCount val="2"/>
                <c:pt idx="0">
                  <c:v>Reviewed by CBT 329</c:v>
                </c:pt>
                <c:pt idx="1">
                  <c:v>Reviewed by Archdeacons only 122</c:v>
                </c:pt>
              </c:strCache>
            </c:strRef>
          </c:cat>
          <c:val>
            <c:numRef>
              <c:f>Sheet1!$B$14:$C$14</c:f>
              <c:numCache>
                <c:formatCode>General</c:formatCode>
                <c:ptCount val="2"/>
                <c:pt idx="0">
                  <c:v>329</c:v>
                </c:pt>
                <c:pt idx="1">
                  <c:v>122</c:v>
                </c:pt>
              </c:numCache>
            </c:numRef>
          </c:val>
          <c:extLst>
            <c:ext xmlns:c16="http://schemas.microsoft.com/office/drawing/2014/chart" uri="{C3380CC4-5D6E-409C-BE32-E72D297353CC}">
              <c16:uniqueId val="{00000004-3181-481F-9612-26E0506FDDB8}"/>
            </c:ext>
          </c:extLst>
        </c:ser>
        <c:dLbls>
          <c:showLegendKey val="0"/>
          <c:showVal val="0"/>
          <c:showCatName val="0"/>
          <c:showSerName val="0"/>
          <c:showPercent val="0"/>
          <c:showBubbleSize val="0"/>
          <c:showLeaderLines val="1"/>
        </c:dLbls>
        <c:firstSliceAng val="0"/>
      </c:pieChart>
      <c:spPr>
        <a:noFill/>
        <a:ln w="25400">
          <a:noFill/>
        </a:ln>
        <a:effectLst/>
      </c:spPr>
    </c:plotArea>
    <c:legend>
      <c:legendPos val="b"/>
      <c:layout>
        <c:manualLayout>
          <c:xMode val="edge"/>
          <c:yMode val="edge"/>
          <c:x val="8.3565218064556093E-3"/>
          <c:y val="0.71366698272663553"/>
          <c:w val="0.62072019758592123"/>
          <c:h val="0.286333017273364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A957805FEC60E4B9C82E130AFC9836E" ma:contentTypeVersion="17" ma:contentTypeDescription="Create a new document." ma:contentTypeScope="" ma:versionID="f8e59003cdccf3293cb6eace003de1e4">
  <xsd:schema xmlns:xsd="http://www.w3.org/2001/XMLSchema" xmlns:xs="http://www.w3.org/2001/XMLSchema" xmlns:p="http://schemas.microsoft.com/office/2006/metadata/properties" xmlns:ns2="8087bad9-9340-4210-84eb-2c8dab29e948" xmlns:ns3="adb5d42d-7ab7-4812-a886-17e1523c539d" xmlns:ns4="http://schemas.microsoft.com/sharepoint/v4" targetNamespace="http://schemas.microsoft.com/office/2006/metadata/properties" ma:root="true" ma:fieldsID="274c8c668822fc0b08412e8e9359f942" ns2:_="" ns3:_="" ns4:_="">
    <xsd:import namespace="8087bad9-9340-4210-84eb-2c8dab29e948"/>
    <xsd:import namespace="adb5d42d-7ab7-4812-a886-17e1523c53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7bad9-9340-4210-84eb-2c8dab29e9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6a6f614-d81a-408d-b04a-55b5c7602cba}" ma:internalName="TaxCatchAll" ma:showField="CatchAllData" ma:web="8087bad9-9340-4210-84eb-2c8dab29e94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5d42d-7ab7-4812-a886-17e1523c53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87bad9-9340-4210-84eb-2c8dab29e948">CDHW6M6WDJ4K-1544195379-702891</_dlc_DocId>
    <TaxCatchAll xmlns="8087bad9-9340-4210-84eb-2c8dab29e948" xsi:nil="true"/>
    <lcf76f155ced4ddcb4097134ff3c332f xmlns="adb5d42d-7ab7-4812-a886-17e1523c539d">
      <Terms xmlns="http://schemas.microsoft.com/office/infopath/2007/PartnerControls"/>
    </lcf76f155ced4ddcb4097134ff3c332f>
    <IconOverlay xmlns="http://schemas.microsoft.com/sharepoint/v4" xsi:nil="true"/>
    <_dlc_DocIdUrl xmlns="8087bad9-9340-4210-84eb-2c8dab29e948">
      <Url>https://oxforddiocesan.sharepoint.com/sites/DACTeam/_layouts/15/DocIdRedir.aspx?ID=CDHW6M6WDJ4K-1544195379-702891</Url>
      <Description>CDHW6M6WDJ4K-1544195379-702891</Description>
    </_dlc_DocIdUrl>
  </documentManagement>
</p:properties>
</file>

<file path=customXml/itemProps1.xml><?xml version="1.0" encoding="utf-8"?>
<ds:datastoreItem xmlns:ds="http://schemas.openxmlformats.org/officeDocument/2006/customXml" ds:itemID="{DD7752EA-98C1-4321-BE30-89D47984524A}">
  <ds:schemaRefs>
    <ds:schemaRef ds:uri="http://schemas.microsoft.com/sharepoint/events"/>
  </ds:schemaRefs>
</ds:datastoreItem>
</file>

<file path=customXml/itemProps2.xml><?xml version="1.0" encoding="utf-8"?>
<ds:datastoreItem xmlns:ds="http://schemas.openxmlformats.org/officeDocument/2006/customXml" ds:itemID="{1A441647-4A28-4296-AE48-BA0ABFA7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7bad9-9340-4210-84eb-2c8dab29e948"/>
    <ds:schemaRef ds:uri="adb5d42d-7ab7-4812-a886-17e1523c53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84D23-2B51-47E4-9317-DA724EB4D1FA}">
  <ds:schemaRefs>
    <ds:schemaRef ds:uri="http://schemas.microsoft.com/sharepoint/v3/contenttype/forms"/>
  </ds:schemaRefs>
</ds:datastoreItem>
</file>

<file path=customXml/itemProps4.xml><?xml version="1.0" encoding="utf-8"?>
<ds:datastoreItem xmlns:ds="http://schemas.openxmlformats.org/officeDocument/2006/customXml" ds:itemID="{5B8387EC-F08C-46AF-88D0-FB6D6CDE92BF}">
  <ds:schemaRefs>
    <ds:schemaRef ds:uri="http://schemas.microsoft.com/office/2006/metadata/properties"/>
    <ds:schemaRef ds:uri="http://schemas.microsoft.com/office/infopath/2007/PartnerControls"/>
    <ds:schemaRef ds:uri="8087bad9-9340-4210-84eb-2c8dab29e948"/>
    <ds:schemaRef ds:uri="adb5d42d-7ab7-4812-a886-17e1523c539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18</Pages>
  <Words>6821</Words>
  <Characters>38880</Characters>
  <Application>Microsoft Office Word</Application>
  <DocSecurity>0</DocSecurity>
  <Lines>324</Lines>
  <Paragraphs>91</Paragraphs>
  <ScaleCrop>false</ScaleCrop>
  <Company/>
  <LinksUpToDate>false</LinksUpToDate>
  <CharactersWithSpaces>45610</CharactersWithSpaces>
  <SharedDoc>false</SharedDoc>
  <HLinks>
    <vt:vector size="162" baseType="variant">
      <vt:variant>
        <vt:i4>6291510</vt:i4>
      </vt:variant>
      <vt:variant>
        <vt:i4>78</vt:i4>
      </vt:variant>
      <vt:variant>
        <vt:i4>0</vt:i4>
      </vt:variant>
      <vt:variant>
        <vt:i4>5</vt:i4>
      </vt:variant>
      <vt:variant>
        <vt:lpwstr>https://facultyonline.churchofengland.org/FAS/ApplicationDetails.aspx?id=104366</vt:lpwstr>
      </vt:variant>
      <vt:variant>
        <vt:lpwstr/>
      </vt:variant>
      <vt:variant>
        <vt:i4>6750258</vt:i4>
      </vt:variant>
      <vt:variant>
        <vt:i4>75</vt:i4>
      </vt:variant>
      <vt:variant>
        <vt:i4>0</vt:i4>
      </vt:variant>
      <vt:variant>
        <vt:i4>5</vt:i4>
      </vt:variant>
      <vt:variant>
        <vt:lpwstr>https://facultyonline.churchofengland.org/FAS/ApplicationDetails.aspx?id=66113</vt:lpwstr>
      </vt:variant>
      <vt:variant>
        <vt:lpwstr/>
      </vt:variant>
      <vt:variant>
        <vt:i4>6750261</vt:i4>
      </vt:variant>
      <vt:variant>
        <vt:i4>72</vt:i4>
      </vt:variant>
      <vt:variant>
        <vt:i4>0</vt:i4>
      </vt:variant>
      <vt:variant>
        <vt:i4>5</vt:i4>
      </vt:variant>
      <vt:variant>
        <vt:lpwstr>https://facultyonline.churchofengland.org/FAS/ApplicationDetails.aspx?id=111145</vt:lpwstr>
      </vt:variant>
      <vt:variant>
        <vt:lpwstr/>
      </vt:variant>
      <vt:variant>
        <vt:i4>589906</vt:i4>
      </vt:variant>
      <vt:variant>
        <vt:i4>69</vt:i4>
      </vt:variant>
      <vt:variant>
        <vt:i4>0</vt:i4>
      </vt:variant>
      <vt:variant>
        <vt:i4>5</vt:i4>
      </vt:variant>
      <vt:variant>
        <vt:lpwstr>https://facultyonline.churchofengland.org/FAS/ApplicationDetails.aspx?id=96896</vt:lpwstr>
      </vt:variant>
      <vt:variant>
        <vt:lpwstr>ApplicationDetailsProgress</vt:lpwstr>
      </vt:variant>
      <vt:variant>
        <vt:i4>6684720</vt:i4>
      </vt:variant>
      <vt:variant>
        <vt:i4>66</vt:i4>
      </vt:variant>
      <vt:variant>
        <vt:i4>0</vt:i4>
      </vt:variant>
      <vt:variant>
        <vt:i4>5</vt:i4>
      </vt:variant>
      <vt:variant>
        <vt:lpwstr>https://facultyonline.churchofengland.org/FAS/ApplicationDetails.aspx?id=114407</vt:lpwstr>
      </vt:variant>
      <vt:variant>
        <vt:lpwstr/>
      </vt:variant>
      <vt:variant>
        <vt:i4>7143479</vt:i4>
      </vt:variant>
      <vt:variant>
        <vt:i4>63</vt:i4>
      </vt:variant>
      <vt:variant>
        <vt:i4>0</vt:i4>
      </vt:variant>
      <vt:variant>
        <vt:i4>5</vt:i4>
      </vt:variant>
      <vt:variant>
        <vt:lpwstr>https://facultyonline.churchofengland.org/FAS/ApplicationDetails.aspx?id=94661</vt:lpwstr>
      </vt:variant>
      <vt:variant>
        <vt:lpwstr/>
      </vt:variant>
      <vt:variant>
        <vt:i4>6488116</vt:i4>
      </vt:variant>
      <vt:variant>
        <vt:i4>60</vt:i4>
      </vt:variant>
      <vt:variant>
        <vt:i4>0</vt:i4>
      </vt:variant>
      <vt:variant>
        <vt:i4>5</vt:i4>
      </vt:variant>
      <vt:variant>
        <vt:lpwstr>https://facultyonline.churchofengland.org/FAS/ApplicationDetails.aspx?id=115044</vt:lpwstr>
      </vt:variant>
      <vt:variant>
        <vt:lpwstr/>
      </vt:variant>
      <vt:variant>
        <vt:i4>7077939</vt:i4>
      </vt:variant>
      <vt:variant>
        <vt:i4>57</vt:i4>
      </vt:variant>
      <vt:variant>
        <vt:i4>0</vt:i4>
      </vt:variant>
      <vt:variant>
        <vt:i4>5</vt:i4>
      </vt:variant>
      <vt:variant>
        <vt:lpwstr>https://facultyonline.churchofengland.org/FAS/ApplicationDetails.aspx?id=83354</vt:lpwstr>
      </vt:variant>
      <vt:variant>
        <vt:lpwstr/>
      </vt:variant>
      <vt:variant>
        <vt:i4>852053</vt:i4>
      </vt:variant>
      <vt:variant>
        <vt:i4>54</vt:i4>
      </vt:variant>
      <vt:variant>
        <vt:i4>0</vt:i4>
      </vt:variant>
      <vt:variant>
        <vt:i4>5</vt:i4>
      </vt:variant>
      <vt:variant>
        <vt:lpwstr>https://facultyonline.churchofengland.org/FAS/ApplicationDetails.aspx?id=110928</vt:lpwstr>
      </vt:variant>
      <vt:variant>
        <vt:lpwstr>ApplicationDetailsProgress</vt:lpwstr>
      </vt:variant>
      <vt:variant>
        <vt:i4>7274594</vt:i4>
      </vt:variant>
      <vt:variant>
        <vt:i4>51</vt:i4>
      </vt:variant>
      <vt:variant>
        <vt:i4>0</vt:i4>
      </vt:variant>
      <vt:variant>
        <vt:i4>5</vt:i4>
      </vt:variant>
      <vt:variant>
        <vt:lpwstr>https://historicengland.org.uk/listing/the-list/list-entry/1323673?section=official-list-entry</vt:lpwstr>
      </vt:variant>
      <vt:variant>
        <vt:lpwstr/>
      </vt:variant>
      <vt:variant>
        <vt:i4>7012401</vt:i4>
      </vt:variant>
      <vt:variant>
        <vt:i4>48</vt:i4>
      </vt:variant>
      <vt:variant>
        <vt:i4>0</vt:i4>
      </vt:variant>
      <vt:variant>
        <vt:i4>5</vt:i4>
      </vt:variant>
      <vt:variant>
        <vt:lpwstr>https://facultyonline.churchofengland.org/FAS/ApplicationDetails.aspx?id=81959</vt:lpwstr>
      </vt:variant>
      <vt:variant>
        <vt:lpwstr/>
      </vt:variant>
      <vt:variant>
        <vt:i4>2097205</vt:i4>
      </vt:variant>
      <vt:variant>
        <vt:i4>45</vt:i4>
      </vt:variant>
      <vt:variant>
        <vt:i4>0</vt:i4>
      </vt:variant>
      <vt:variant>
        <vt:i4>5</vt:i4>
      </vt:variant>
      <vt:variant>
        <vt:lpwstr>https://historicengland.org.uk/listing/the-list/list-entry/1312994</vt:lpwstr>
      </vt:variant>
      <vt:variant>
        <vt:lpwstr/>
      </vt:variant>
      <vt:variant>
        <vt:i4>7274548</vt:i4>
      </vt:variant>
      <vt:variant>
        <vt:i4>42</vt:i4>
      </vt:variant>
      <vt:variant>
        <vt:i4>0</vt:i4>
      </vt:variant>
      <vt:variant>
        <vt:i4>5</vt:i4>
      </vt:variant>
      <vt:variant>
        <vt:lpwstr>https://facultyonline.churchofengland.org/FAS/ApplicationDetails.aspx?id=114097</vt:lpwstr>
      </vt:variant>
      <vt:variant>
        <vt:lpwstr/>
      </vt:variant>
      <vt:variant>
        <vt:i4>2359352</vt:i4>
      </vt:variant>
      <vt:variant>
        <vt:i4>39</vt:i4>
      </vt:variant>
      <vt:variant>
        <vt:i4>0</vt:i4>
      </vt:variant>
      <vt:variant>
        <vt:i4>5</vt:i4>
      </vt:variant>
      <vt:variant>
        <vt:lpwstr>https://historicengland.org.uk/listing/the-list/list-entry/1047529</vt:lpwstr>
      </vt:variant>
      <vt:variant>
        <vt:lpwstr/>
      </vt:variant>
      <vt:variant>
        <vt:i4>6750261</vt:i4>
      </vt:variant>
      <vt:variant>
        <vt:i4>36</vt:i4>
      </vt:variant>
      <vt:variant>
        <vt:i4>0</vt:i4>
      </vt:variant>
      <vt:variant>
        <vt:i4>5</vt:i4>
      </vt:variant>
      <vt:variant>
        <vt:lpwstr>https://facultyonline.churchofengland.org/FAS/ApplicationDetails.aspx?id=111145</vt:lpwstr>
      </vt:variant>
      <vt:variant>
        <vt:lpwstr/>
      </vt:variant>
      <vt:variant>
        <vt:i4>3080240</vt:i4>
      </vt:variant>
      <vt:variant>
        <vt:i4>33</vt:i4>
      </vt:variant>
      <vt:variant>
        <vt:i4>0</vt:i4>
      </vt:variant>
      <vt:variant>
        <vt:i4>5</vt:i4>
      </vt:variant>
      <vt:variant>
        <vt:lpwstr>https://historicengland.org.uk/listing/the-list/list-entry/1048354</vt:lpwstr>
      </vt:variant>
      <vt:variant>
        <vt:lpwstr/>
      </vt:variant>
      <vt:variant>
        <vt:i4>6684720</vt:i4>
      </vt:variant>
      <vt:variant>
        <vt:i4>30</vt:i4>
      </vt:variant>
      <vt:variant>
        <vt:i4>0</vt:i4>
      </vt:variant>
      <vt:variant>
        <vt:i4>5</vt:i4>
      </vt:variant>
      <vt:variant>
        <vt:lpwstr>https://facultyonline.churchofengland.org/FAS/ApplicationDetails.aspx?id=114407</vt:lpwstr>
      </vt:variant>
      <vt:variant>
        <vt:lpwstr/>
      </vt:variant>
      <vt:variant>
        <vt:i4>2490422</vt:i4>
      </vt:variant>
      <vt:variant>
        <vt:i4>27</vt:i4>
      </vt:variant>
      <vt:variant>
        <vt:i4>0</vt:i4>
      </vt:variant>
      <vt:variant>
        <vt:i4>5</vt:i4>
      </vt:variant>
      <vt:variant>
        <vt:lpwstr>https://historicengland.org.uk/listing/the-list/list-entry/1369519</vt:lpwstr>
      </vt:variant>
      <vt:variant>
        <vt:lpwstr/>
      </vt:variant>
      <vt:variant>
        <vt:i4>7143479</vt:i4>
      </vt:variant>
      <vt:variant>
        <vt:i4>24</vt:i4>
      </vt:variant>
      <vt:variant>
        <vt:i4>0</vt:i4>
      </vt:variant>
      <vt:variant>
        <vt:i4>5</vt:i4>
      </vt:variant>
      <vt:variant>
        <vt:lpwstr>https://facultyonline.churchofengland.org/FAS/ApplicationDetails.aspx?id=94661</vt:lpwstr>
      </vt:variant>
      <vt:variant>
        <vt:lpwstr/>
      </vt:variant>
      <vt:variant>
        <vt:i4>2621502</vt:i4>
      </vt:variant>
      <vt:variant>
        <vt:i4>21</vt:i4>
      </vt:variant>
      <vt:variant>
        <vt:i4>0</vt:i4>
      </vt:variant>
      <vt:variant>
        <vt:i4>5</vt:i4>
      </vt:variant>
      <vt:variant>
        <vt:lpwstr>https://historicengland.org.uk/listing/the-list/list-entry/1125375</vt:lpwstr>
      </vt:variant>
      <vt:variant>
        <vt:lpwstr/>
      </vt:variant>
      <vt:variant>
        <vt:i4>6291517</vt:i4>
      </vt:variant>
      <vt:variant>
        <vt:i4>18</vt:i4>
      </vt:variant>
      <vt:variant>
        <vt:i4>0</vt:i4>
      </vt:variant>
      <vt:variant>
        <vt:i4>5</vt:i4>
      </vt:variant>
      <vt:variant>
        <vt:lpwstr>https://facultyonline.churchofengland.org/FAS/ApplicationDetails.aspx?id=110928</vt:lpwstr>
      </vt:variant>
      <vt:variant>
        <vt:lpwstr/>
      </vt:variant>
      <vt:variant>
        <vt:i4>6815844</vt:i4>
      </vt:variant>
      <vt:variant>
        <vt:i4>15</vt:i4>
      </vt:variant>
      <vt:variant>
        <vt:i4>0</vt:i4>
      </vt:variant>
      <vt:variant>
        <vt:i4>5</vt:i4>
      </vt:variant>
      <vt:variant>
        <vt:lpwstr>https://historicengland.org.uk/listing/the-list/list-entry/1124547?section=official-list-entry</vt:lpwstr>
      </vt:variant>
      <vt:variant>
        <vt:lpwstr/>
      </vt:variant>
      <vt:variant>
        <vt:i4>6553658</vt:i4>
      </vt:variant>
      <vt:variant>
        <vt:i4>12</vt:i4>
      </vt:variant>
      <vt:variant>
        <vt:i4>0</vt:i4>
      </vt:variant>
      <vt:variant>
        <vt:i4>5</vt:i4>
      </vt:variant>
      <vt:variant>
        <vt:lpwstr>https://facultyonline.churchofengland.org/FAS/ApplicationDetails.aspx?id=77888</vt:lpwstr>
      </vt:variant>
      <vt:variant>
        <vt:lpwstr/>
      </vt:variant>
      <vt:variant>
        <vt:i4>2097209</vt:i4>
      </vt:variant>
      <vt:variant>
        <vt:i4>9</vt:i4>
      </vt:variant>
      <vt:variant>
        <vt:i4>0</vt:i4>
      </vt:variant>
      <vt:variant>
        <vt:i4>5</vt:i4>
      </vt:variant>
      <vt:variant>
        <vt:lpwstr>https://historicengland.org.uk/listing/the-list/list-entry/1047038</vt:lpwstr>
      </vt:variant>
      <vt:variant>
        <vt:lpwstr/>
      </vt:variant>
      <vt:variant>
        <vt:i4>6553654</vt:i4>
      </vt:variant>
      <vt:variant>
        <vt:i4>6</vt:i4>
      </vt:variant>
      <vt:variant>
        <vt:i4>0</vt:i4>
      </vt:variant>
      <vt:variant>
        <vt:i4>5</vt:i4>
      </vt:variant>
      <vt:variant>
        <vt:lpwstr>https://facultyonline.churchofengland.org/FAS/ApplicationDetails.aspx?id=100364</vt:lpwstr>
      </vt:variant>
      <vt:variant>
        <vt:lpwstr/>
      </vt:variant>
      <vt:variant>
        <vt:i4>7274602</vt:i4>
      </vt:variant>
      <vt:variant>
        <vt:i4>3</vt:i4>
      </vt:variant>
      <vt:variant>
        <vt:i4>0</vt:i4>
      </vt:variant>
      <vt:variant>
        <vt:i4>5</vt:i4>
      </vt:variant>
      <vt:variant>
        <vt:lpwstr>https://historicengland.org.uk/listing/the-list/list-entry/1059466?section=official-list-entry</vt:lpwstr>
      </vt:variant>
      <vt:variant>
        <vt:lpwstr/>
      </vt:variant>
      <vt:variant>
        <vt:i4>6684722</vt:i4>
      </vt:variant>
      <vt:variant>
        <vt:i4>0</vt:i4>
      </vt:variant>
      <vt:variant>
        <vt:i4>0</vt:i4>
      </vt:variant>
      <vt:variant>
        <vt:i4>5</vt:i4>
      </vt:variant>
      <vt:variant>
        <vt:lpwstr>https://facultyonline.churchofengland.org/FAS/ApplicationDetails.aspx?id=110647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Schillig</dc:creator>
  <cp:keywords/>
  <dc:description/>
  <cp:lastModifiedBy>Jennie Schillig</cp:lastModifiedBy>
  <cp:revision>1882</cp:revision>
  <cp:lastPrinted>2025-06-24T22:55:00Z</cp:lastPrinted>
  <dcterms:created xsi:type="dcterms:W3CDTF">2025-04-16T08:35:00Z</dcterms:created>
  <dcterms:modified xsi:type="dcterms:W3CDTF">2025-09-02T09:57:00Z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0x0101003A957805FEC60E4B9C82E130AFC9836E</vt:lpwstr>
  </property>
  <property fmtid="{D5CDD505-2E9C-101B-9397-08002B2CF9AE}" pid="3" name="MediaServiceImageTags">
    <vt:lpwstr/>
  </property>
  <property fmtid="{D5CDD505-2E9C-101B-9397-08002B2CF9AE}" pid="4" name="_dlc_DocIdItemGuid">
    <vt:lpwstr>dcf12324-2563-4a8b-9bc8-7a2542a8ef0b</vt:lpwstr>
  </property>
  <property fmtid="{D5CDD505-2E9C-101B-9397-08002B2CF9AE}" pid="5" name="GrammarlyDocumentId">
    <vt:lpwstr>f31ee11d-1cf6-4460-a7d2-32ad02727bf0</vt:lpwstr>
  </property>
</Properties>
</file>