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51E2" w14:textId="6B44914E" w:rsidR="00A53584" w:rsidRDefault="00A53584" w:rsidP="004659A7">
      <w:pPr>
        <w:spacing w:after="0"/>
        <w:ind w:left="720" w:hanging="720"/>
        <w:rPr>
          <w:rFonts w:ascii="Avenir Next LT Pro" w:hAnsi="Avenir Next LT Pro"/>
          <w:sz w:val="20"/>
          <w:szCs w:val="20"/>
        </w:rPr>
      </w:pPr>
      <w:r w:rsidRPr="24E2FCD0">
        <w:rPr>
          <w:rFonts w:ascii="Avenir Next LT Pro" w:hAnsi="Avenir Next LT Pro"/>
          <w:sz w:val="20"/>
          <w:szCs w:val="20"/>
        </w:rPr>
        <w:t xml:space="preserve">10.00am, Monday </w:t>
      </w:r>
      <w:r w:rsidR="00B16A32">
        <w:rPr>
          <w:rFonts w:ascii="Avenir Next LT Pro" w:hAnsi="Avenir Next LT Pro"/>
          <w:sz w:val="20"/>
          <w:szCs w:val="20"/>
        </w:rPr>
        <w:t>10</w:t>
      </w:r>
      <w:r w:rsidR="00B16A32" w:rsidRPr="00B16A32">
        <w:rPr>
          <w:rFonts w:ascii="Avenir Next LT Pro" w:hAnsi="Avenir Next LT Pro"/>
          <w:sz w:val="20"/>
          <w:szCs w:val="20"/>
          <w:vertAlign w:val="superscript"/>
        </w:rPr>
        <w:t>th</w:t>
      </w:r>
      <w:r w:rsidR="00B16A32">
        <w:rPr>
          <w:rFonts w:ascii="Avenir Next LT Pro" w:hAnsi="Avenir Next LT Pro"/>
          <w:sz w:val="20"/>
          <w:szCs w:val="20"/>
        </w:rPr>
        <w:t xml:space="preserve"> March</w:t>
      </w:r>
      <w:r w:rsidR="0BBB5F5D" w:rsidRPr="24E2FCD0">
        <w:rPr>
          <w:rFonts w:ascii="Avenir Next LT Pro" w:hAnsi="Avenir Next LT Pro"/>
          <w:sz w:val="20"/>
          <w:szCs w:val="20"/>
        </w:rPr>
        <w:t xml:space="preserve"> 2025</w:t>
      </w:r>
      <w:r w:rsidRPr="24E2FCD0">
        <w:rPr>
          <w:rFonts w:ascii="Avenir Next LT Pro" w:hAnsi="Avenir Next LT Pro"/>
          <w:sz w:val="20"/>
          <w:szCs w:val="20"/>
        </w:rPr>
        <w:t>,</w:t>
      </w:r>
      <w:r w:rsidRPr="24E2FCD0">
        <w:rPr>
          <w:rFonts w:ascii="Avenir Next LT Pro" w:hAnsi="Avenir Next LT Pro"/>
          <w:b/>
          <w:bCs/>
          <w:sz w:val="20"/>
          <w:szCs w:val="20"/>
        </w:rPr>
        <w:t xml:space="preserve"> </w:t>
      </w:r>
      <w:r w:rsidRPr="24E2FCD0">
        <w:rPr>
          <w:rFonts w:ascii="Avenir Next LT Pro" w:hAnsi="Avenir Next LT Pro"/>
          <w:sz w:val="20"/>
          <w:szCs w:val="20"/>
        </w:rPr>
        <w:t>Christ Church, Research Centre</w:t>
      </w:r>
    </w:p>
    <w:p w14:paraId="0EA71FB4" w14:textId="77777777" w:rsidR="00A53584" w:rsidRDefault="00A53584" w:rsidP="00A53584">
      <w:pPr>
        <w:spacing w:after="0"/>
        <w:rPr>
          <w:rFonts w:ascii="Avenir Next LT Pro" w:hAnsi="Avenir Next LT Pro"/>
          <w:sz w:val="20"/>
          <w:szCs w:val="20"/>
        </w:rPr>
      </w:pPr>
    </w:p>
    <w:tbl>
      <w:tblPr>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2"/>
        <w:gridCol w:w="6384"/>
        <w:gridCol w:w="1481"/>
        <w:gridCol w:w="1454"/>
      </w:tblGrid>
      <w:tr w:rsidR="00560521" w:rsidRPr="00A27F2C" w14:paraId="023FC394" w14:textId="77777777" w:rsidTr="2C12052E">
        <w:trPr>
          <w:trHeight w:val="419"/>
        </w:trPr>
        <w:tc>
          <w:tcPr>
            <w:tcW w:w="10461" w:type="dxa"/>
            <w:gridSpan w:val="4"/>
            <w:shd w:val="clear" w:color="auto" w:fill="002060"/>
            <w:vAlign w:val="center"/>
          </w:tcPr>
          <w:p w14:paraId="290364D3" w14:textId="560ED6CC" w:rsidR="00A53584" w:rsidRPr="00A27F2C" w:rsidRDefault="006A1B6C">
            <w:pPr>
              <w:rPr>
                <w:rFonts w:ascii="Avenir Next LT Pro Demi" w:hAnsi="Avenir Next LT Pro Demi"/>
                <w:color w:val="FFFFFF" w:themeColor="background1"/>
                <w:sz w:val="30"/>
                <w:szCs w:val="30"/>
              </w:rPr>
            </w:pPr>
            <w:r>
              <w:rPr>
                <w:rFonts w:ascii="Avenir Next LT Pro Demi" w:hAnsi="Avenir Next LT Pro Demi"/>
                <w:color w:val="FFFFFF" w:themeColor="background1"/>
                <w:sz w:val="30"/>
                <w:szCs w:val="30"/>
              </w:rPr>
              <w:t>MINUTES</w:t>
            </w:r>
          </w:p>
        </w:tc>
      </w:tr>
      <w:tr w:rsidR="00994DE5" w:rsidRPr="00A27F2C" w14:paraId="2F1F4EF4" w14:textId="77777777" w:rsidTr="2C12052E">
        <w:trPr>
          <w:trHeight w:val="287"/>
        </w:trPr>
        <w:tc>
          <w:tcPr>
            <w:tcW w:w="10461" w:type="dxa"/>
            <w:gridSpan w:val="4"/>
            <w:vAlign w:val="center"/>
          </w:tcPr>
          <w:p w14:paraId="633EBED5" w14:textId="77777777" w:rsidR="00A53584" w:rsidRPr="00A27F2C" w:rsidRDefault="00A53584">
            <w:pPr>
              <w:rPr>
                <w:rFonts w:ascii="Avenir Next LT Pro Demi" w:hAnsi="Avenir Next LT Pro Demi"/>
                <w:sz w:val="20"/>
                <w:szCs w:val="20"/>
              </w:rPr>
            </w:pPr>
            <w:r w:rsidRPr="00A27F2C">
              <w:rPr>
                <w:rFonts w:ascii="Avenir Next LT Pro Demi" w:hAnsi="Avenir Next LT Pro Demi"/>
                <w:sz w:val="20"/>
                <w:szCs w:val="20"/>
              </w:rPr>
              <w:t xml:space="preserve">Welcome and Apologies </w:t>
            </w:r>
          </w:p>
          <w:p w14:paraId="2013DB82" w14:textId="18D423D3" w:rsidR="00853127" w:rsidRDefault="006C3C37" w:rsidP="00411A83">
            <w:pPr>
              <w:rPr>
                <w:rFonts w:ascii="Avenir Next LT Pro Demi" w:hAnsi="Avenir Next LT Pro Demi"/>
                <w:b/>
                <w:bCs/>
                <w:sz w:val="20"/>
                <w:szCs w:val="20"/>
              </w:rPr>
            </w:pPr>
            <w:r w:rsidRPr="2C12052E">
              <w:rPr>
                <w:rFonts w:ascii="Avenir Next LT Pro Demi" w:hAnsi="Avenir Next LT Pro Demi"/>
                <w:sz w:val="20"/>
                <w:szCs w:val="20"/>
              </w:rPr>
              <w:t>Apologies received</w:t>
            </w:r>
            <w:r w:rsidR="00411A83" w:rsidRPr="2C12052E">
              <w:rPr>
                <w:rFonts w:ascii="Avenir Next LT Pro Demi" w:hAnsi="Avenir Next LT Pro Demi"/>
                <w:sz w:val="20"/>
                <w:szCs w:val="20"/>
              </w:rPr>
              <w:t xml:space="preserve"> </w:t>
            </w:r>
            <w:r w:rsidR="00881CA6" w:rsidRPr="2C12052E">
              <w:rPr>
                <w:rFonts w:ascii="Avenir Next LT Pro Demi" w:hAnsi="Avenir Next LT Pro Demi"/>
                <w:sz w:val="20"/>
                <w:szCs w:val="20"/>
              </w:rPr>
              <w:t xml:space="preserve">Members: </w:t>
            </w:r>
            <w:r w:rsidR="00817423" w:rsidRPr="2C12052E">
              <w:rPr>
                <w:rFonts w:ascii="Avenir Next LT Pro Demi" w:hAnsi="Avenir Next LT Pro Demi"/>
                <w:sz w:val="20"/>
                <w:szCs w:val="20"/>
              </w:rPr>
              <w:t xml:space="preserve">The Venerable Jonathan Chaffey, </w:t>
            </w:r>
            <w:r w:rsidR="00F43E04" w:rsidRPr="2C12052E">
              <w:rPr>
                <w:rFonts w:ascii="Avenir Next LT Pro Demi" w:hAnsi="Avenir Next LT Pro Demi"/>
                <w:sz w:val="20"/>
                <w:szCs w:val="20"/>
              </w:rPr>
              <w:t xml:space="preserve">Ms </w:t>
            </w:r>
            <w:r w:rsidR="001041B2" w:rsidRPr="2C12052E">
              <w:rPr>
                <w:rFonts w:ascii="Avenir Next LT Pro Demi" w:hAnsi="Avenir Next LT Pro Demi"/>
                <w:b/>
                <w:bCs/>
                <w:sz w:val="20"/>
                <w:szCs w:val="20"/>
              </w:rPr>
              <w:t>Esther Robinson Wild</w:t>
            </w:r>
            <w:r w:rsidR="00F43E04" w:rsidRPr="2C12052E">
              <w:rPr>
                <w:rFonts w:ascii="Avenir Next LT Pro Demi" w:hAnsi="Avenir Next LT Pro Demi"/>
                <w:b/>
                <w:bCs/>
                <w:sz w:val="20"/>
                <w:szCs w:val="20"/>
              </w:rPr>
              <w:t xml:space="preserve">, Mr James Mackintosh, </w:t>
            </w:r>
            <w:r w:rsidR="03925480" w:rsidRPr="2C12052E">
              <w:rPr>
                <w:rFonts w:ascii="Avenir Next LT Pro Demi" w:hAnsi="Avenir Next LT Pro Demi"/>
                <w:b/>
                <w:bCs/>
                <w:sz w:val="20"/>
                <w:szCs w:val="20"/>
              </w:rPr>
              <w:t xml:space="preserve">Rachel Fletcher, </w:t>
            </w:r>
            <w:r w:rsidR="00352473" w:rsidRPr="2C12052E">
              <w:rPr>
                <w:rFonts w:ascii="Avenir Next LT Pro Demi" w:hAnsi="Avenir Next LT Pro Demi"/>
                <w:b/>
                <w:bCs/>
                <w:sz w:val="20"/>
                <w:szCs w:val="20"/>
              </w:rPr>
              <w:t xml:space="preserve">Revd </w:t>
            </w:r>
            <w:r w:rsidR="002812E5" w:rsidRPr="2C12052E">
              <w:rPr>
                <w:rFonts w:ascii="Avenir Next LT Pro Demi" w:hAnsi="Avenir Next LT Pro Demi"/>
                <w:b/>
                <w:bCs/>
                <w:sz w:val="20"/>
                <w:szCs w:val="20"/>
              </w:rPr>
              <w:t>Canon Prof William Whyte</w:t>
            </w:r>
            <w:r w:rsidR="00A72812" w:rsidRPr="2C12052E">
              <w:rPr>
                <w:rFonts w:ascii="Avenir Next LT Pro Demi" w:hAnsi="Avenir Next LT Pro Demi"/>
                <w:b/>
                <w:bCs/>
                <w:sz w:val="20"/>
                <w:szCs w:val="20"/>
              </w:rPr>
              <w:t>, Ms Geraldine O’Farrell, Mr Bryan Martin</w:t>
            </w:r>
            <w:r w:rsidR="00357931" w:rsidRPr="2C12052E">
              <w:rPr>
                <w:rFonts w:ascii="Avenir Next LT Pro Demi" w:hAnsi="Avenir Next LT Pro Demi"/>
                <w:b/>
                <w:bCs/>
                <w:sz w:val="20"/>
                <w:szCs w:val="20"/>
              </w:rPr>
              <w:t>, Dr Louise Durning</w:t>
            </w:r>
            <w:r w:rsidR="00A159BE" w:rsidRPr="2C12052E">
              <w:rPr>
                <w:rFonts w:ascii="Avenir Next LT Pro Demi" w:hAnsi="Avenir Next LT Pro Demi"/>
                <w:b/>
                <w:bCs/>
                <w:sz w:val="20"/>
                <w:szCs w:val="20"/>
              </w:rPr>
              <w:t>, Ms Joyce Christie</w:t>
            </w:r>
            <w:r w:rsidR="002F1171" w:rsidRPr="2C12052E">
              <w:rPr>
                <w:rFonts w:ascii="Avenir Next LT Pro Demi" w:hAnsi="Avenir Next LT Pro Demi"/>
                <w:b/>
                <w:bCs/>
                <w:sz w:val="20"/>
                <w:szCs w:val="20"/>
              </w:rPr>
              <w:t xml:space="preserve">, </w:t>
            </w:r>
            <w:r w:rsidR="008F5F7E">
              <w:rPr>
                <w:rFonts w:ascii="Avenir Next LT Pro Demi" w:hAnsi="Avenir Next LT Pro Demi"/>
                <w:b/>
                <w:bCs/>
                <w:sz w:val="20"/>
                <w:szCs w:val="20"/>
              </w:rPr>
              <w:t xml:space="preserve">The Revd </w:t>
            </w:r>
            <w:r w:rsidR="002F1171" w:rsidRPr="2C12052E">
              <w:rPr>
                <w:rFonts w:ascii="Avenir Next LT Pro Demi" w:hAnsi="Avenir Next LT Pro Demi"/>
                <w:b/>
                <w:bCs/>
                <w:sz w:val="20"/>
                <w:szCs w:val="20"/>
              </w:rPr>
              <w:t>Professor Diarmaid M</w:t>
            </w:r>
            <w:r w:rsidR="00BD4ABB" w:rsidRPr="2C12052E">
              <w:rPr>
                <w:rFonts w:ascii="Avenir Next LT Pro Demi" w:hAnsi="Avenir Next LT Pro Demi"/>
                <w:b/>
                <w:bCs/>
                <w:sz w:val="20"/>
                <w:szCs w:val="20"/>
              </w:rPr>
              <w:t xml:space="preserve">acculloch, </w:t>
            </w:r>
            <w:r w:rsidR="0025067E">
              <w:rPr>
                <w:rFonts w:ascii="Avenir Next LT Pro Demi" w:hAnsi="Avenir Next LT Pro Demi"/>
                <w:b/>
                <w:bCs/>
                <w:sz w:val="20"/>
                <w:szCs w:val="20"/>
              </w:rPr>
              <w:t xml:space="preserve">Mrs </w:t>
            </w:r>
            <w:r w:rsidR="008A6513" w:rsidRPr="2C12052E">
              <w:rPr>
                <w:rFonts w:ascii="Avenir Next LT Pro Demi" w:hAnsi="Avenir Next LT Pro Demi"/>
                <w:b/>
                <w:bCs/>
                <w:sz w:val="20"/>
                <w:szCs w:val="20"/>
              </w:rPr>
              <w:t>Freya Morris</w:t>
            </w:r>
            <w:r w:rsidR="00FC2446" w:rsidRPr="2C12052E">
              <w:rPr>
                <w:rFonts w:ascii="Avenir Next LT Pro Demi" w:hAnsi="Avenir Next LT Pro Demi"/>
                <w:b/>
                <w:bCs/>
                <w:sz w:val="20"/>
                <w:szCs w:val="20"/>
              </w:rPr>
              <w:t>, Revd Deiniol Heywood</w:t>
            </w:r>
            <w:r w:rsidR="000615A2" w:rsidRPr="2C12052E">
              <w:rPr>
                <w:rFonts w:ascii="Avenir Next LT Pro Demi" w:hAnsi="Avenir Next LT Pro Demi"/>
                <w:b/>
                <w:bCs/>
                <w:sz w:val="20"/>
                <w:szCs w:val="20"/>
              </w:rPr>
              <w:t>, Revd Cannon Valerie Plumb</w:t>
            </w:r>
            <w:r w:rsidR="55962578" w:rsidRPr="2C12052E">
              <w:rPr>
                <w:rFonts w:ascii="Avenir Next LT Pro Demi" w:hAnsi="Avenir Next LT Pro Demi"/>
                <w:b/>
                <w:bCs/>
                <w:sz w:val="20"/>
                <w:szCs w:val="20"/>
              </w:rPr>
              <w:t xml:space="preserve">, Francis Brown (Observer). </w:t>
            </w:r>
          </w:p>
          <w:p w14:paraId="248F78F0" w14:textId="7D6E0243" w:rsidR="00881CA6" w:rsidRPr="00853127" w:rsidRDefault="006C3C37" w:rsidP="00411A83">
            <w:pPr>
              <w:rPr>
                <w:rFonts w:ascii="Avenir Next LT Pro Demi" w:hAnsi="Avenir Next LT Pro Demi"/>
                <w:b/>
                <w:sz w:val="20"/>
                <w:szCs w:val="20"/>
              </w:rPr>
            </w:pPr>
            <w:r>
              <w:rPr>
                <w:rFonts w:ascii="Avenir Next LT Pro Demi" w:hAnsi="Avenir Next LT Pro Demi"/>
                <w:b/>
                <w:sz w:val="20"/>
                <w:szCs w:val="20"/>
              </w:rPr>
              <w:t xml:space="preserve">Apologies received </w:t>
            </w:r>
            <w:r w:rsidR="00881CA6">
              <w:rPr>
                <w:rFonts w:ascii="Avenir Next LT Pro Demi" w:hAnsi="Avenir Next LT Pro Demi"/>
                <w:b/>
                <w:sz w:val="20"/>
                <w:szCs w:val="20"/>
              </w:rPr>
              <w:t xml:space="preserve">Advisers: </w:t>
            </w:r>
            <w:r w:rsidR="00881CA6">
              <w:rPr>
                <w:rFonts w:ascii="Avenir Next LT Pro Demi" w:hAnsi="Avenir Next LT Pro Demi"/>
                <w:b/>
                <w:bCs/>
                <w:sz w:val="20"/>
                <w:szCs w:val="20"/>
              </w:rPr>
              <w:t>The Revd Chris Bull,</w:t>
            </w:r>
            <w:r w:rsidR="00881CA6" w:rsidRPr="00D21BA4">
              <w:rPr>
                <w:rFonts w:ascii="Avenir Next LT Pro Demi" w:hAnsi="Avenir Next LT Pro Demi"/>
                <w:b/>
                <w:bCs/>
                <w:sz w:val="20"/>
                <w:szCs w:val="20"/>
              </w:rPr>
              <w:t xml:space="preserve"> Mr Philip Wharton</w:t>
            </w:r>
            <w:r w:rsidR="00881CA6">
              <w:rPr>
                <w:rFonts w:ascii="Avenir Next LT Pro Demi" w:hAnsi="Avenir Next LT Pro Demi"/>
                <w:b/>
                <w:bCs/>
                <w:sz w:val="20"/>
                <w:szCs w:val="20"/>
              </w:rPr>
              <w:t xml:space="preserve">, </w:t>
            </w:r>
            <w:r w:rsidR="00BC56D6">
              <w:rPr>
                <w:rFonts w:ascii="Avenir Next LT Pro Demi" w:hAnsi="Avenir Next LT Pro Demi"/>
                <w:b/>
                <w:bCs/>
                <w:sz w:val="20"/>
                <w:szCs w:val="20"/>
              </w:rPr>
              <w:t xml:space="preserve">Mr </w:t>
            </w:r>
            <w:r w:rsidR="00881CA6">
              <w:rPr>
                <w:rFonts w:ascii="Avenir Next LT Pro Demi" w:hAnsi="Avenir Next LT Pro Demi"/>
                <w:b/>
                <w:bCs/>
                <w:sz w:val="20"/>
                <w:szCs w:val="20"/>
              </w:rPr>
              <w:t>Jon Avent</w:t>
            </w:r>
          </w:p>
        </w:tc>
      </w:tr>
      <w:tr w:rsidR="00994DE5" w:rsidRPr="00A27F2C" w14:paraId="4D50610B" w14:textId="77777777" w:rsidTr="2C12052E">
        <w:trPr>
          <w:trHeight w:val="315"/>
        </w:trPr>
        <w:tc>
          <w:tcPr>
            <w:tcW w:w="1142" w:type="dxa"/>
            <w:vAlign w:val="center"/>
          </w:tcPr>
          <w:p w14:paraId="5F24B038" w14:textId="77777777" w:rsidR="00A53584" w:rsidRPr="00A27F2C" w:rsidRDefault="00A53584">
            <w:pPr>
              <w:rPr>
                <w:rFonts w:ascii="Avenir Next LT Pro" w:hAnsi="Avenir Next LT Pro"/>
                <w:sz w:val="20"/>
                <w:szCs w:val="20"/>
              </w:rPr>
            </w:pPr>
            <w:r w:rsidRPr="00A27F2C">
              <w:rPr>
                <w:rFonts w:ascii="Avenir Next LT Pro" w:hAnsi="Avenir Next LT Pro"/>
                <w:sz w:val="20"/>
                <w:szCs w:val="20"/>
              </w:rPr>
              <w:t>1</w:t>
            </w:r>
          </w:p>
        </w:tc>
        <w:tc>
          <w:tcPr>
            <w:tcW w:w="6384" w:type="dxa"/>
            <w:vAlign w:val="center"/>
          </w:tcPr>
          <w:p w14:paraId="1D893C6C" w14:textId="44D02070" w:rsidR="00A53584" w:rsidRPr="00A27F2C" w:rsidRDefault="00A53584">
            <w:pPr>
              <w:rPr>
                <w:rFonts w:ascii="Avenir Next LT Pro Demi" w:hAnsi="Avenir Next LT Pro Demi"/>
                <w:sz w:val="20"/>
                <w:szCs w:val="20"/>
              </w:rPr>
            </w:pPr>
            <w:r w:rsidRPr="00A27F2C">
              <w:rPr>
                <w:rFonts w:ascii="Avenir Next LT Pro Demi" w:hAnsi="Avenir Next LT Pro Demi"/>
                <w:sz w:val="20"/>
                <w:szCs w:val="20"/>
              </w:rPr>
              <w:t xml:space="preserve">Minutes of meeting held on </w:t>
            </w:r>
            <w:r w:rsidR="00B16A32">
              <w:rPr>
                <w:rFonts w:ascii="Avenir Next LT Pro Demi" w:hAnsi="Avenir Next LT Pro Demi"/>
                <w:sz w:val="20"/>
                <w:szCs w:val="20"/>
              </w:rPr>
              <w:t>20 January 2025</w:t>
            </w:r>
          </w:p>
        </w:tc>
        <w:tc>
          <w:tcPr>
            <w:tcW w:w="1481" w:type="dxa"/>
            <w:vAlign w:val="center"/>
          </w:tcPr>
          <w:p w14:paraId="34DFBA2D" w14:textId="77777777" w:rsidR="00A53584" w:rsidRPr="00A27F2C" w:rsidRDefault="00A53584">
            <w:pPr>
              <w:rPr>
                <w:rFonts w:ascii="Avenir Next LT Pro" w:hAnsi="Avenir Next LT Pro"/>
                <w:sz w:val="20"/>
                <w:szCs w:val="20"/>
              </w:rPr>
            </w:pPr>
            <w:r w:rsidRPr="00A27F2C">
              <w:rPr>
                <w:rFonts w:ascii="Avenir Next LT Pro" w:hAnsi="Avenir Next LT Pro"/>
                <w:sz w:val="20"/>
                <w:szCs w:val="20"/>
              </w:rPr>
              <w:t>Chair</w:t>
            </w:r>
          </w:p>
        </w:tc>
        <w:tc>
          <w:tcPr>
            <w:tcW w:w="1454" w:type="dxa"/>
            <w:vAlign w:val="center"/>
          </w:tcPr>
          <w:p w14:paraId="05F61A02" w14:textId="77777777" w:rsidR="00A53584" w:rsidRPr="00A27F2C" w:rsidRDefault="00A53584">
            <w:pPr>
              <w:rPr>
                <w:rFonts w:ascii="Avenir Next LT Pro" w:hAnsi="Avenir Next LT Pro"/>
                <w:sz w:val="20"/>
                <w:szCs w:val="20"/>
              </w:rPr>
            </w:pPr>
            <w:r w:rsidRPr="00A27F2C">
              <w:rPr>
                <w:rFonts w:ascii="Avenir Next LT Pro" w:hAnsi="Avenir Next LT Pro"/>
                <w:sz w:val="20"/>
                <w:szCs w:val="20"/>
              </w:rPr>
              <w:t>Attached</w:t>
            </w:r>
          </w:p>
        </w:tc>
      </w:tr>
      <w:tr w:rsidR="00994DE5" w:rsidRPr="00A27F2C" w14:paraId="0C32E4B8" w14:textId="77777777" w:rsidTr="2C12052E">
        <w:trPr>
          <w:trHeight w:val="300"/>
        </w:trPr>
        <w:tc>
          <w:tcPr>
            <w:tcW w:w="1142" w:type="dxa"/>
            <w:vAlign w:val="center"/>
          </w:tcPr>
          <w:p w14:paraId="1FA7C42E" w14:textId="77777777" w:rsidR="00A53584" w:rsidRPr="00A27F2C" w:rsidRDefault="00A53584">
            <w:pPr>
              <w:rPr>
                <w:rFonts w:ascii="Avenir Next LT Pro" w:hAnsi="Avenir Next LT Pro"/>
                <w:sz w:val="20"/>
                <w:szCs w:val="20"/>
              </w:rPr>
            </w:pPr>
            <w:r w:rsidRPr="00A27F2C">
              <w:rPr>
                <w:rFonts w:ascii="Avenir Next LT Pro" w:hAnsi="Avenir Next LT Pro"/>
                <w:sz w:val="20"/>
                <w:szCs w:val="20"/>
              </w:rPr>
              <w:t>2</w:t>
            </w:r>
          </w:p>
        </w:tc>
        <w:tc>
          <w:tcPr>
            <w:tcW w:w="6384" w:type="dxa"/>
            <w:vAlign w:val="center"/>
          </w:tcPr>
          <w:p w14:paraId="6F93CFA7" w14:textId="7E051009" w:rsidR="00A53584" w:rsidRPr="00A27F2C" w:rsidRDefault="00A53584">
            <w:pPr>
              <w:rPr>
                <w:rFonts w:ascii="Avenir Next LT Pro Demi" w:hAnsi="Avenir Next LT Pro Demi"/>
                <w:sz w:val="20"/>
                <w:szCs w:val="20"/>
              </w:rPr>
            </w:pPr>
            <w:r w:rsidRPr="24E2FCD0">
              <w:rPr>
                <w:rFonts w:ascii="Avenir Next LT Pro Demi" w:hAnsi="Avenir Next LT Pro Demi"/>
                <w:sz w:val="20"/>
                <w:szCs w:val="20"/>
              </w:rPr>
              <w:t>Declarations of interest</w:t>
            </w:r>
          </w:p>
        </w:tc>
        <w:tc>
          <w:tcPr>
            <w:tcW w:w="1481" w:type="dxa"/>
            <w:vAlign w:val="center"/>
          </w:tcPr>
          <w:p w14:paraId="14921C94" w14:textId="77777777" w:rsidR="00A53584" w:rsidRPr="00A27F2C" w:rsidRDefault="00A53584">
            <w:pPr>
              <w:rPr>
                <w:rFonts w:ascii="Avenir Next LT Pro" w:hAnsi="Avenir Next LT Pro"/>
                <w:sz w:val="20"/>
                <w:szCs w:val="20"/>
              </w:rPr>
            </w:pPr>
            <w:r w:rsidRPr="00A27F2C">
              <w:rPr>
                <w:rFonts w:ascii="Avenir Next LT Pro" w:hAnsi="Avenir Next LT Pro"/>
                <w:sz w:val="20"/>
                <w:szCs w:val="20"/>
              </w:rPr>
              <w:t>Chair</w:t>
            </w:r>
          </w:p>
        </w:tc>
        <w:tc>
          <w:tcPr>
            <w:tcW w:w="1454" w:type="dxa"/>
            <w:vAlign w:val="center"/>
          </w:tcPr>
          <w:p w14:paraId="445F0440" w14:textId="77777777" w:rsidR="00A53584" w:rsidRPr="00A27F2C" w:rsidRDefault="00A53584">
            <w:pPr>
              <w:rPr>
                <w:rFonts w:ascii="Avenir Next LT Pro" w:hAnsi="Avenir Next LT Pro"/>
                <w:sz w:val="20"/>
                <w:szCs w:val="20"/>
              </w:rPr>
            </w:pPr>
          </w:p>
        </w:tc>
      </w:tr>
      <w:tr w:rsidR="00994DE5" w:rsidRPr="00A27F2C" w14:paraId="2B59A0C4" w14:textId="77777777" w:rsidTr="2C12052E">
        <w:trPr>
          <w:trHeight w:val="300"/>
        </w:trPr>
        <w:tc>
          <w:tcPr>
            <w:tcW w:w="1142" w:type="dxa"/>
            <w:vAlign w:val="center"/>
          </w:tcPr>
          <w:p w14:paraId="177D15AD" w14:textId="77777777" w:rsidR="00A53584" w:rsidRPr="00A27F2C" w:rsidRDefault="00A53584">
            <w:pPr>
              <w:rPr>
                <w:rFonts w:ascii="Avenir Next LT Pro" w:hAnsi="Avenir Next LT Pro"/>
                <w:sz w:val="20"/>
                <w:szCs w:val="20"/>
              </w:rPr>
            </w:pPr>
            <w:r w:rsidRPr="00A27F2C">
              <w:rPr>
                <w:rFonts w:ascii="Avenir Next LT Pro" w:hAnsi="Avenir Next LT Pro"/>
                <w:sz w:val="20"/>
                <w:szCs w:val="20"/>
              </w:rPr>
              <w:t>3</w:t>
            </w:r>
          </w:p>
        </w:tc>
        <w:tc>
          <w:tcPr>
            <w:tcW w:w="6384" w:type="dxa"/>
            <w:vAlign w:val="center"/>
          </w:tcPr>
          <w:p w14:paraId="34B5557B" w14:textId="77777777" w:rsidR="00A53584" w:rsidRPr="00A27F2C" w:rsidRDefault="00A53584">
            <w:pPr>
              <w:rPr>
                <w:rFonts w:ascii="Avenir Next LT Pro Demi" w:hAnsi="Avenir Next LT Pro Demi"/>
                <w:sz w:val="20"/>
                <w:szCs w:val="20"/>
              </w:rPr>
            </w:pPr>
            <w:r w:rsidRPr="00A27F2C">
              <w:rPr>
                <w:rFonts w:ascii="Avenir Next LT Pro Demi" w:hAnsi="Avenir Next LT Pro Demi"/>
                <w:sz w:val="20"/>
                <w:szCs w:val="20"/>
              </w:rPr>
              <w:t>Correspondence, policy and other matters for consideration</w:t>
            </w:r>
          </w:p>
        </w:tc>
        <w:tc>
          <w:tcPr>
            <w:tcW w:w="1481" w:type="dxa"/>
            <w:vAlign w:val="center"/>
          </w:tcPr>
          <w:p w14:paraId="2B9D1C09" w14:textId="77777777" w:rsidR="00A53584" w:rsidRPr="00A27F2C" w:rsidRDefault="00A53584">
            <w:pPr>
              <w:rPr>
                <w:rFonts w:ascii="Avenir Next LT Pro" w:hAnsi="Avenir Next LT Pro"/>
                <w:sz w:val="20"/>
                <w:szCs w:val="20"/>
              </w:rPr>
            </w:pPr>
          </w:p>
        </w:tc>
        <w:tc>
          <w:tcPr>
            <w:tcW w:w="1454" w:type="dxa"/>
            <w:vAlign w:val="center"/>
          </w:tcPr>
          <w:p w14:paraId="454962A1" w14:textId="6BEB1232" w:rsidR="00A53584" w:rsidRPr="00A27F2C" w:rsidRDefault="00A53584">
            <w:pPr>
              <w:rPr>
                <w:rFonts w:ascii="Avenir Next LT Pro" w:hAnsi="Avenir Next LT Pro"/>
                <w:sz w:val="20"/>
                <w:szCs w:val="20"/>
              </w:rPr>
            </w:pPr>
          </w:p>
        </w:tc>
      </w:tr>
      <w:tr w:rsidR="05930AB7" w14:paraId="665053EB" w14:textId="77777777" w:rsidTr="2C12052E">
        <w:trPr>
          <w:trHeight w:val="300"/>
        </w:trPr>
        <w:tc>
          <w:tcPr>
            <w:tcW w:w="1142" w:type="dxa"/>
            <w:vAlign w:val="center"/>
          </w:tcPr>
          <w:p w14:paraId="1A1883AB" w14:textId="297324AB" w:rsidR="05930AB7" w:rsidRDefault="05930AB7" w:rsidP="05930AB7">
            <w:pPr>
              <w:rPr>
                <w:rFonts w:ascii="Avenir Next LT Pro" w:hAnsi="Avenir Next LT Pro"/>
                <w:sz w:val="20"/>
                <w:szCs w:val="20"/>
              </w:rPr>
            </w:pPr>
          </w:p>
        </w:tc>
        <w:tc>
          <w:tcPr>
            <w:tcW w:w="6384" w:type="dxa"/>
            <w:vAlign w:val="center"/>
          </w:tcPr>
          <w:p w14:paraId="56340395" w14:textId="5FEB926D" w:rsidR="6B631512" w:rsidRDefault="6B631512" w:rsidP="05930AB7">
            <w:pPr>
              <w:rPr>
                <w:rFonts w:ascii="Avenir Next LT Pro" w:hAnsi="Avenir Next LT Pro"/>
                <w:sz w:val="20"/>
                <w:szCs w:val="20"/>
              </w:rPr>
            </w:pPr>
            <w:r w:rsidRPr="05930AB7">
              <w:rPr>
                <w:rFonts w:ascii="Avenir Next LT Pro" w:hAnsi="Avenir Next LT Pro"/>
                <w:sz w:val="20"/>
                <w:szCs w:val="20"/>
              </w:rPr>
              <w:t>Church Buildings Team staffing update</w:t>
            </w:r>
          </w:p>
        </w:tc>
        <w:tc>
          <w:tcPr>
            <w:tcW w:w="1481" w:type="dxa"/>
            <w:vAlign w:val="center"/>
          </w:tcPr>
          <w:p w14:paraId="399AFC3C" w14:textId="40CD9983" w:rsidR="6B631512" w:rsidRDefault="6B631512" w:rsidP="05930AB7">
            <w:pPr>
              <w:rPr>
                <w:rFonts w:ascii="Avenir Next LT Pro" w:hAnsi="Avenir Next LT Pro"/>
                <w:sz w:val="20"/>
                <w:szCs w:val="20"/>
              </w:rPr>
            </w:pPr>
            <w:r w:rsidRPr="05930AB7">
              <w:rPr>
                <w:rFonts w:ascii="Avenir Next LT Pro" w:hAnsi="Avenir Next LT Pro"/>
                <w:sz w:val="20"/>
                <w:szCs w:val="20"/>
              </w:rPr>
              <w:t>LK</w:t>
            </w:r>
          </w:p>
        </w:tc>
        <w:tc>
          <w:tcPr>
            <w:tcW w:w="1454" w:type="dxa"/>
            <w:vAlign w:val="center"/>
          </w:tcPr>
          <w:p w14:paraId="6F9DD7DB" w14:textId="6BEC710B" w:rsidR="6B631512" w:rsidRDefault="6B631512" w:rsidP="05930AB7">
            <w:pPr>
              <w:rPr>
                <w:rFonts w:ascii="Avenir Next LT Pro" w:hAnsi="Avenir Next LT Pro"/>
                <w:sz w:val="20"/>
                <w:szCs w:val="20"/>
              </w:rPr>
            </w:pPr>
            <w:r w:rsidRPr="05930AB7">
              <w:rPr>
                <w:rFonts w:ascii="Avenir Next LT Pro" w:hAnsi="Avenir Next LT Pro"/>
                <w:sz w:val="20"/>
                <w:szCs w:val="20"/>
              </w:rPr>
              <w:t>Verbal report</w:t>
            </w:r>
          </w:p>
        </w:tc>
      </w:tr>
      <w:tr w:rsidR="00994DE5" w14:paraId="557101F4" w14:textId="77777777" w:rsidTr="2C12052E">
        <w:trPr>
          <w:trHeight w:val="300"/>
        </w:trPr>
        <w:tc>
          <w:tcPr>
            <w:tcW w:w="1142" w:type="dxa"/>
            <w:vAlign w:val="center"/>
          </w:tcPr>
          <w:p w14:paraId="4B3E8A9F" w14:textId="26B50172" w:rsidR="2D7A75FC" w:rsidRDefault="2D7A75FC" w:rsidP="2D7A75FC">
            <w:pPr>
              <w:rPr>
                <w:rFonts w:ascii="Avenir Next LT Pro" w:hAnsi="Avenir Next LT Pro"/>
                <w:sz w:val="20"/>
                <w:szCs w:val="20"/>
              </w:rPr>
            </w:pPr>
          </w:p>
        </w:tc>
        <w:tc>
          <w:tcPr>
            <w:tcW w:w="6384" w:type="dxa"/>
            <w:vAlign w:val="center"/>
          </w:tcPr>
          <w:p w14:paraId="3168A3D8" w14:textId="4BAA0B7E" w:rsidR="6DA59D84" w:rsidRDefault="00AB5B42" w:rsidP="2D7A75FC">
            <w:pPr>
              <w:rPr>
                <w:rFonts w:ascii="Avenir Next LT Pro" w:hAnsi="Avenir Next LT Pro"/>
                <w:sz w:val="20"/>
                <w:szCs w:val="20"/>
              </w:rPr>
            </w:pPr>
            <w:r>
              <w:rPr>
                <w:rFonts w:ascii="Avenir Next LT Pro" w:hAnsi="Avenir Next LT Pro"/>
                <w:sz w:val="20"/>
                <w:szCs w:val="20"/>
              </w:rPr>
              <w:t xml:space="preserve">Governance </w:t>
            </w:r>
            <w:r w:rsidR="1D2FCE4E" w:rsidRPr="05930AB7">
              <w:rPr>
                <w:rFonts w:ascii="Avenir Next LT Pro" w:hAnsi="Avenir Next LT Pro"/>
                <w:sz w:val="20"/>
                <w:szCs w:val="20"/>
              </w:rPr>
              <w:t xml:space="preserve">Review </w:t>
            </w:r>
            <w:r>
              <w:rPr>
                <w:rFonts w:ascii="Avenir Next LT Pro" w:hAnsi="Avenir Next LT Pro"/>
                <w:sz w:val="20"/>
                <w:szCs w:val="20"/>
              </w:rPr>
              <w:t>discussion summary</w:t>
            </w:r>
          </w:p>
        </w:tc>
        <w:tc>
          <w:tcPr>
            <w:tcW w:w="1481" w:type="dxa"/>
            <w:vAlign w:val="center"/>
          </w:tcPr>
          <w:p w14:paraId="2CF77472" w14:textId="79692663" w:rsidR="6DA59D84" w:rsidRDefault="00652ECA" w:rsidP="2D7A75FC">
            <w:pPr>
              <w:rPr>
                <w:rFonts w:ascii="Avenir Next LT Pro" w:hAnsi="Avenir Next LT Pro"/>
                <w:sz w:val="20"/>
                <w:szCs w:val="20"/>
              </w:rPr>
            </w:pPr>
            <w:r>
              <w:rPr>
                <w:rFonts w:ascii="Avenir Next LT Pro" w:hAnsi="Avenir Next LT Pro"/>
                <w:sz w:val="20"/>
                <w:szCs w:val="20"/>
              </w:rPr>
              <w:t>LK</w:t>
            </w:r>
          </w:p>
        </w:tc>
        <w:tc>
          <w:tcPr>
            <w:tcW w:w="1454" w:type="dxa"/>
            <w:vAlign w:val="center"/>
          </w:tcPr>
          <w:p w14:paraId="010C3A6D" w14:textId="6D0268BE" w:rsidR="6DA59D84" w:rsidRDefault="479B77E0" w:rsidP="2D7A75FC">
            <w:pPr>
              <w:rPr>
                <w:rFonts w:ascii="Avenir Next LT Pro" w:hAnsi="Avenir Next LT Pro"/>
                <w:sz w:val="20"/>
                <w:szCs w:val="20"/>
              </w:rPr>
            </w:pPr>
            <w:r w:rsidRPr="05930AB7">
              <w:rPr>
                <w:rFonts w:ascii="Avenir Next LT Pro" w:hAnsi="Avenir Next LT Pro"/>
                <w:sz w:val="20"/>
                <w:szCs w:val="20"/>
              </w:rPr>
              <w:t>2</w:t>
            </w:r>
          </w:p>
        </w:tc>
      </w:tr>
      <w:tr w:rsidR="00994DE5" w:rsidRPr="00A27F2C" w14:paraId="045FAE97" w14:textId="77777777" w:rsidTr="2C12052E">
        <w:trPr>
          <w:trHeight w:val="300"/>
        </w:trPr>
        <w:tc>
          <w:tcPr>
            <w:tcW w:w="1142" w:type="dxa"/>
            <w:vAlign w:val="center"/>
          </w:tcPr>
          <w:p w14:paraId="7F323E08" w14:textId="77777777" w:rsidR="00A53584" w:rsidRPr="00A27F2C" w:rsidRDefault="00A53584">
            <w:pPr>
              <w:rPr>
                <w:rFonts w:ascii="Avenir Next LT Pro" w:hAnsi="Avenir Next LT Pro"/>
                <w:sz w:val="20"/>
                <w:szCs w:val="20"/>
              </w:rPr>
            </w:pPr>
          </w:p>
        </w:tc>
        <w:tc>
          <w:tcPr>
            <w:tcW w:w="6384" w:type="dxa"/>
            <w:vAlign w:val="center"/>
          </w:tcPr>
          <w:p w14:paraId="4582AF4B" w14:textId="00BCD39A" w:rsidR="00A53584" w:rsidRPr="005D2978" w:rsidRDefault="00F24171">
            <w:pPr>
              <w:rPr>
                <w:rFonts w:ascii="Avenir Next LT Pro" w:hAnsi="Avenir Next LT Pro"/>
                <w:sz w:val="20"/>
                <w:szCs w:val="20"/>
              </w:rPr>
            </w:pPr>
            <w:r>
              <w:rPr>
                <w:rFonts w:ascii="Avenir Next LT Pro" w:hAnsi="Avenir Next LT Pro"/>
                <w:sz w:val="20"/>
                <w:szCs w:val="20"/>
              </w:rPr>
              <w:t>Summary of team’s activity since January meeting</w:t>
            </w:r>
          </w:p>
        </w:tc>
        <w:tc>
          <w:tcPr>
            <w:tcW w:w="1481" w:type="dxa"/>
            <w:vAlign w:val="center"/>
          </w:tcPr>
          <w:p w14:paraId="418BA9C9" w14:textId="629139ED" w:rsidR="00A53584" w:rsidRPr="00A27F2C" w:rsidRDefault="00652ECA">
            <w:pPr>
              <w:rPr>
                <w:rFonts w:ascii="Avenir Next LT Pro" w:hAnsi="Avenir Next LT Pro"/>
                <w:sz w:val="20"/>
                <w:szCs w:val="20"/>
              </w:rPr>
            </w:pPr>
            <w:r>
              <w:rPr>
                <w:rFonts w:ascii="Avenir Next LT Pro" w:hAnsi="Avenir Next LT Pro"/>
                <w:sz w:val="20"/>
                <w:szCs w:val="20"/>
              </w:rPr>
              <w:t>LK</w:t>
            </w:r>
          </w:p>
        </w:tc>
        <w:tc>
          <w:tcPr>
            <w:tcW w:w="1454" w:type="dxa"/>
            <w:vAlign w:val="center"/>
          </w:tcPr>
          <w:p w14:paraId="25FD602F" w14:textId="47A37684" w:rsidR="00A53584" w:rsidRPr="00A27F2C" w:rsidRDefault="5C0B3D0C">
            <w:pPr>
              <w:rPr>
                <w:rFonts w:ascii="Avenir Next LT Pro" w:hAnsi="Avenir Next LT Pro"/>
                <w:sz w:val="20"/>
                <w:szCs w:val="20"/>
              </w:rPr>
            </w:pPr>
            <w:r w:rsidRPr="05930AB7">
              <w:rPr>
                <w:rFonts w:ascii="Avenir Next LT Pro" w:hAnsi="Avenir Next LT Pro"/>
                <w:sz w:val="20"/>
                <w:szCs w:val="20"/>
              </w:rPr>
              <w:t>3</w:t>
            </w:r>
          </w:p>
        </w:tc>
      </w:tr>
      <w:tr w:rsidR="00994DE5" w:rsidRPr="00A27F2C" w14:paraId="38A33785" w14:textId="77777777" w:rsidTr="2C12052E">
        <w:trPr>
          <w:trHeight w:val="300"/>
        </w:trPr>
        <w:tc>
          <w:tcPr>
            <w:tcW w:w="1142" w:type="dxa"/>
            <w:vAlign w:val="center"/>
          </w:tcPr>
          <w:p w14:paraId="65B97D37" w14:textId="77777777" w:rsidR="00A53584" w:rsidRPr="00A27F2C" w:rsidRDefault="00A53584">
            <w:pPr>
              <w:rPr>
                <w:rFonts w:ascii="Avenir Next LT Pro" w:hAnsi="Avenir Next LT Pro"/>
                <w:sz w:val="20"/>
                <w:szCs w:val="20"/>
              </w:rPr>
            </w:pPr>
            <w:r w:rsidRPr="00A27F2C">
              <w:rPr>
                <w:rFonts w:ascii="Avenir Next LT Pro" w:hAnsi="Avenir Next LT Pro"/>
                <w:sz w:val="20"/>
                <w:szCs w:val="20"/>
              </w:rPr>
              <w:t xml:space="preserve"> </w:t>
            </w:r>
            <w:r>
              <w:rPr>
                <w:rFonts w:ascii="Avenir Next LT Pro" w:hAnsi="Avenir Next LT Pro"/>
                <w:sz w:val="20"/>
                <w:szCs w:val="20"/>
              </w:rPr>
              <w:t>4</w:t>
            </w:r>
          </w:p>
        </w:tc>
        <w:tc>
          <w:tcPr>
            <w:tcW w:w="6384" w:type="dxa"/>
            <w:vAlign w:val="center"/>
          </w:tcPr>
          <w:p w14:paraId="1805A72F" w14:textId="77777777" w:rsidR="00A53584" w:rsidRPr="00A27F2C" w:rsidRDefault="00A53584">
            <w:pPr>
              <w:rPr>
                <w:rFonts w:ascii="Avenir Next LT Pro" w:hAnsi="Avenir Next LT Pro"/>
                <w:sz w:val="20"/>
                <w:szCs w:val="20"/>
              </w:rPr>
            </w:pPr>
            <w:r w:rsidRPr="00A27F2C">
              <w:rPr>
                <w:rFonts w:ascii="Avenir Next LT Pro Demi" w:hAnsi="Avenir Next LT Pro Demi"/>
                <w:sz w:val="20"/>
                <w:szCs w:val="20"/>
              </w:rPr>
              <w:t>Applications submitted to DAC since the last agenda</w:t>
            </w:r>
          </w:p>
        </w:tc>
        <w:tc>
          <w:tcPr>
            <w:tcW w:w="1481" w:type="dxa"/>
            <w:vAlign w:val="center"/>
          </w:tcPr>
          <w:p w14:paraId="2BEB87BF" w14:textId="77777777" w:rsidR="00A53584" w:rsidRPr="00A27F2C" w:rsidRDefault="00A53584">
            <w:pPr>
              <w:rPr>
                <w:rFonts w:ascii="Avenir Next LT Pro" w:hAnsi="Avenir Next LT Pro"/>
                <w:sz w:val="20"/>
                <w:szCs w:val="20"/>
              </w:rPr>
            </w:pPr>
            <w:r w:rsidRPr="00A27F2C">
              <w:rPr>
                <w:rFonts w:ascii="Avenir Next LT Pro" w:hAnsi="Avenir Next LT Pro"/>
                <w:sz w:val="20"/>
                <w:szCs w:val="20"/>
              </w:rPr>
              <w:t>Chair</w:t>
            </w:r>
          </w:p>
        </w:tc>
        <w:tc>
          <w:tcPr>
            <w:tcW w:w="1454" w:type="dxa"/>
            <w:vAlign w:val="center"/>
          </w:tcPr>
          <w:p w14:paraId="05C383C8" w14:textId="0107C5D8" w:rsidR="00A53584" w:rsidRPr="00A27F2C" w:rsidRDefault="00870806">
            <w:pPr>
              <w:rPr>
                <w:rFonts w:ascii="Avenir Next LT Pro" w:hAnsi="Avenir Next LT Pro"/>
                <w:sz w:val="20"/>
                <w:szCs w:val="20"/>
              </w:rPr>
            </w:pPr>
            <w:r>
              <w:rPr>
                <w:rFonts w:ascii="Avenir Next LT Pro" w:hAnsi="Avenir Next LT Pro"/>
                <w:sz w:val="20"/>
                <w:szCs w:val="20"/>
              </w:rPr>
              <w:t>3</w:t>
            </w:r>
          </w:p>
        </w:tc>
      </w:tr>
      <w:tr w:rsidR="00994DE5" w:rsidRPr="00A27F2C" w14:paraId="1EFF90FC" w14:textId="77777777" w:rsidTr="2C12052E">
        <w:trPr>
          <w:trHeight w:val="300"/>
        </w:trPr>
        <w:tc>
          <w:tcPr>
            <w:tcW w:w="1142" w:type="dxa"/>
            <w:vAlign w:val="center"/>
          </w:tcPr>
          <w:p w14:paraId="6895B511" w14:textId="0D5D60EB" w:rsidR="00A53584" w:rsidRPr="00A27F2C" w:rsidRDefault="00A53584">
            <w:pPr>
              <w:rPr>
                <w:rFonts w:ascii="Avenir Next LT Pro" w:hAnsi="Avenir Next LT Pro"/>
                <w:sz w:val="20"/>
                <w:szCs w:val="20"/>
              </w:rPr>
            </w:pPr>
            <w:r w:rsidRPr="00A27F2C">
              <w:rPr>
                <w:rFonts w:ascii="Avenir Next LT Pro" w:hAnsi="Avenir Next LT Pro"/>
                <w:sz w:val="20"/>
                <w:szCs w:val="20"/>
              </w:rPr>
              <w:t xml:space="preserve"> </w:t>
            </w:r>
            <w:r w:rsidR="00400A91">
              <w:rPr>
                <w:rFonts w:ascii="Avenir Next LT Pro" w:hAnsi="Avenir Next LT Pro"/>
                <w:sz w:val="20"/>
                <w:szCs w:val="20"/>
              </w:rPr>
              <w:t>5</w:t>
            </w:r>
          </w:p>
        </w:tc>
        <w:tc>
          <w:tcPr>
            <w:tcW w:w="6384" w:type="dxa"/>
            <w:vAlign w:val="center"/>
          </w:tcPr>
          <w:p w14:paraId="52503F84" w14:textId="77777777" w:rsidR="00A53584" w:rsidRPr="00A27F2C" w:rsidRDefault="00A53584">
            <w:pPr>
              <w:rPr>
                <w:rFonts w:ascii="Avenir Next LT Pro" w:hAnsi="Avenir Next LT Pro"/>
                <w:sz w:val="20"/>
                <w:szCs w:val="20"/>
              </w:rPr>
            </w:pPr>
            <w:r w:rsidRPr="00A27F2C">
              <w:rPr>
                <w:rFonts w:ascii="Avenir Next LT Pro Demi" w:hAnsi="Avenir Next LT Pro Demi"/>
                <w:sz w:val="20"/>
                <w:szCs w:val="20"/>
              </w:rPr>
              <w:t xml:space="preserve">Casework – For discussion </w:t>
            </w:r>
          </w:p>
        </w:tc>
        <w:tc>
          <w:tcPr>
            <w:tcW w:w="1481" w:type="dxa"/>
            <w:vAlign w:val="center"/>
          </w:tcPr>
          <w:p w14:paraId="6BA18BD5" w14:textId="77777777" w:rsidR="00A53584" w:rsidRPr="00A27F2C" w:rsidRDefault="00A53584">
            <w:pPr>
              <w:rPr>
                <w:rFonts w:ascii="Avenir Next LT Pro" w:hAnsi="Avenir Next LT Pro"/>
                <w:sz w:val="20"/>
                <w:szCs w:val="20"/>
              </w:rPr>
            </w:pPr>
          </w:p>
        </w:tc>
        <w:tc>
          <w:tcPr>
            <w:tcW w:w="1454" w:type="dxa"/>
            <w:vAlign w:val="center"/>
          </w:tcPr>
          <w:p w14:paraId="2F7E6543" w14:textId="77777777" w:rsidR="00A53584" w:rsidRPr="00A27F2C" w:rsidRDefault="00A53584">
            <w:pPr>
              <w:rPr>
                <w:rFonts w:ascii="Avenir Next LT Pro" w:hAnsi="Avenir Next LT Pro"/>
                <w:sz w:val="20"/>
                <w:szCs w:val="20"/>
              </w:rPr>
            </w:pPr>
          </w:p>
        </w:tc>
      </w:tr>
      <w:tr w:rsidR="00994DE5" w14:paraId="70DBE6FD" w14:textId="77777777" w:rsidTr="2C12052E">
        <w:trPr>
          <w:trHeight w:val="300"/>
        </w:trPr>
        <w:tc>
          <w:tcPr>
            <w:tcW w:w="1142" w:type="dxa"/>
            <w:vAlign w:val="center"/>
          </w:tcPr>
          <w:p w14:paraId="7A547E7A" w14:textId="77777777" w:rsidR="00F1034B" w:rsidRPr="00A27F2C" w:rsidRDefault="00F1034B" w:rsidP="00C2496A">
            <w:pPr>
              <w:rPr>
                <w:rFonts w:ascii="Avenir Next LT Pro" w:hAnsi="Avenir Next LT Pro"/>
                <w:sz w:val="20"/>
                <w:szCs w:val="20"/>
              </w:rPr>
            </w:pPr>
          </w:p>
        </w:tc>
        <w:tc>
          <w:tcPr>
            <w:tcW w:w="6384" w:type="dxa"/>
            <w:vAlign w:val="center"/>
          </w:tcPr>
          <w:p w14:paraId="168505FC" w14:textId="7E8455EE" w:rsidR="00F1034B" w:rsidRDefault="2D5E96BA" w:rsidP="00C2496A">
            <w:pPr>
              <w:rPr>
                <w:rFonts w:ascii="Avenir Next LT Pro" w:hAnsi="Avenir Next LT Pro"/>
                <w:sz w:val="20"/>
                <w:szCs w:val="20"/>
              </w:rPr>
            </w:pPr>
            <w:r w:rsidRPr="05930AB7">
              <w:rPr>
                <w:rFonts w:ascii="Avenir Next LT Pro" w:hAnsi="Avenir Next LT Pro"/>
                <w:sz w:val="20"/>
                <w:szCs w:val="20"/>
              </w:rPr>
              <w:t>Stoke Talmage</w:t>
            </w:r>
            <w:r w:rsidR="62CBD5EE" w:rsidRPr="05930AB7">
              <w:rPr>
                <w:rFonts w:ascii="Avenir Next LT Pro" w:hAnsi="Avenir Next LT Pro"/>
                <w:sz w:val="20"/>
                <w:szCs w:val="20"/>
              </w:rPr>
              <w:t xml:space="preserve"> – extension and internal re-ordering</w:t>
            </w:r>
          </w:p>
        </w:tc>
        <w:tc>
          <w:tcPr>
            <w:tcW w:w="1481" w:type="dxa"/>
            <w:vAlign w:val="center"/>
          </w:tcPr>
          <w:p w14:paraId="08434B2C" w14:textId="0F44C33A" w:rsidR="00F1034B" w:rsidRDefault="00CD062C" w:rsidP="00C2496A">
            <w:pPr>
              <w:rPr>
                <w:rFonts w:ascii="Avenir Next LT Pro" w:hAnsi="Avenir Next LT Pro"/>
                <w:sz w:val="20"/>
                <w:szCs w:val="20"/>
              </w:rPr>
            </w:pPr>
            <w:r>
              <w:rPr>
                <w:rFonts w:ascii="Avenir Next LT Pro" w:hAnsi="Avenir Next LT Pro"/>
                <w:sz w:val="20"/>
                <w:szCs w:val="20"/>
              </w:rPr>
              <w:t>SH</w:t>
            </w:r>
          </w:p>
        </w:tc>
        <w:tc>
          <w:tcPr>
            <w:tcW w:w="1454" w:type="dxa"/>
            <w:vAlign w:val="center"/>
          </w:tcPr>
          <w:p w14:paraId="18A79A6C" w14:textId="39B363C4" w:rsidR="00F1034B" w:rsidRDefault="21CABA7E" w:rsidP="00C2496A">
            <w:pPr>
              <w:rPr>
                <w:rFonts w:ascii="Avenir Next LT Pro" w:hAnsi="Avenir Next LT Pro"/>
                <w:sz w:val="20"/>
                <w:szCs w:val="20"/>
              </w:rPr>
            </w:pPr>
            <w:r w:rsidRPr="39DAE105">
              <w:rPr>
                <w:rFonts w:ascii="Avenir Next LT Pro" w:hAnsi="Avenir Next LT Pro"/>
                <w:sz w:val="20"/>
                <w:szCs w:val="20"/>
              </w:rPr>
              <w:t>4</w:t>
            </w:r>
          </w:p>
        </w:tc>
      </w:tr>
      <w:tr w:rsidR="00994DE5" w:rsidRPr="00A27F2C" w14:paraId="23021625" w14:textId="77777777" w:rsidTr="2C12052E">
        <w:trPr>
          <w:trHeight w:val="281"/>
        </w:trPr>
        <w:tc>
          <w:tcPr>
            <w:tcW w:w="1142" w:type="dxa"/>
            <w:vAlign w:val="center"/>
          </w:tcPr>
          <w:p w14:paraId="75DBAA67" w14:textId="77777777" w:rsidR="00EF5B07" w:rsidRPr="00A27F2C" w:rsidRDefault="00EF5B07">
            <w:pPr>
              <w:rPr>
                <w:rFonts w:ascii="Avenir Next LT Pro" w:hAnsi="Avenir Next LT Pro"/>
                <w:sz w:val="20"/>
                <w:szCs w:val="20"/>
              </w:rPr>
            </w:pPr>
          </w:p>
        </w:tc>
        <w:tc>
          <w:tcPr>
            <w:tcW w:w="6384" w:type="dxa"/>
            <w:vAlign w:val="center"/>
          </w:tcPr>
          <w:p w14:paraId="07252842" w14:textId="429554BE" w:rsidR="00EF5B07" w:rsidRPr="00A27F2C" w:rsidRDefault="00EF5B07">
            <w:pPr>
              <w:rPr>
                <w:rFonts w:ascii="Avenir Next LT Pro" w:hAnsi="Avenir Next LT Pro"/>
                <w:sz w:val="20"/>
                <w:szCs w:val="20"/>
              </w:rPr>
            </w:pPr>
            <w:r>
              <w:rPr>
                <w:rFonts w:ascii="Avenir Next LT Pro" w:hAnsi="Avenir Next LT Pro"/>
                <w:sz w:val="20"/>
                <w:szCs w:val="20"/>
              </w:rPr>
              <w:t xml:space="preserve">Taplow, St </w:t>
            </w:r>
            <w:r w:rsidRPr="448101FC">
              <w:rPr>
                <w:rFonts w:ascii="Avenir Next LT Pro" w:hAnsi="Avenir Next LT Pro"/>
                <w:sz w:val="20"/>
                <w:szCs w:val="20"/>
              </w:rPr>
              <w:t>Nicolas</w:t>
            </w:r>
            <w:r>
              <w:rPr>
                <w:rFonts w:ascii="Avenir Next LT Pro" w:hAnsi="Avenir Next LT Pro"/>
                <w:sz w:val="20"/>
                <w:szCs w:val="20"/>
              </w:rPr>
              <w:t xml:space="preserve"> – new servery</w:t>
            </w:r>
          </w:p>
        </w:tc>
        <w:tc>
          <w:tcPr>
            <w:tcW w:w="1481" w:type="dxa"/>
            <w:vAlign w:val="center"/>
          </w:tcPr>
          <w:p w14:paraId="378622C0" w14:textId="77777777" w:rsidR="00EF5B07" w:rsidRPr="00A27F2C" w:rsidRDefault="00EF5B07">
            <w:pPr>
              <w:rPr>
                <w:rFonts w:ascii="Avenir Next LT Pro" w:hAnsi="Avenir Next LT Pro"/>
                <w:sz w:val="20"/>
                <w:szCs w:val="20"/>
              </w:rPr>
            </w:pPr>
            <w:r>
              <w:rPr>
                <w:rFonts w:ascii="Avenir Next LT Pro" w:hAnsi="Avenir Next LT Pro"/>
                <w:sz w:val="20"/>
                <w:szCs w:val="20"/>
              </w:rPr>
              <w:t>EJ</w:t>
            </w:r>
          </w:p>
        </w:tc>
        <w:tc>
          <w:tcPr>
            <w:tcW w:w="1454" w:type="dxa"/>
            <w:vAlign w:val="center"/>
          </w:tcPr>
          <w:p w14:paraId="2FEFF120" w14:textId="7FD6108C" w:rsidR="00EF5B07" w:rsidRPr="00A27F2C" w:rsidRDefault="0029338F">
            <w:pPr>
              <w:rPr>
                <w:rFonts w:ascii="Avenir Next LT Pro" w:hAnsi="Avenir Next LT Pro"/>
                <w:sz w:val="20"/>
                <w:szCs w:val="20"/>
              </w:rPr>
            </w:pPr>
            <w:r>
              <w:rPr>
                <w:rFonts w:ascii="Avenir Next LT Pro" w:hAnsi="Avenir Next LT Pro"/>
                <w:sz w:val="20"/>
                <w:szCs w:val="20"/>
              </w:rPr>
              <w:t>5</w:t>
            </w:r>
          </w:p>
        </w:tc>
      </w:tr>
      <w:tr w:rsidR="00264537" w:rsidRPr="00A27F2C" w14:paraId="09557255" w14:textId="77777777" w:rsidTr="2C12052E">
        <w:trPr>
          <w:trHeight w:val="281"/>
        </w:trPr>
        <w:tc>
          <w:tcPr>
            <w:tcW w:w="1142" w:type="dxa"/>
            <w:vAlign w:val="center"/>
          </w:tcPr>
          <w:p w14:paraId="05853A3D" w14:textId="77777777" w:rsidR="00264537" w:rsidRPr="00A27F2C" w:rsidRDefault="00264537" w:rsidP="00264537">
            <w:pPr>
              <w:rPr>
                <w:rFonts w:ascii="Avenir Next LT Pro" w:hAnsi="Avenir Next LT Pro"/>
                <w:sz w:val="20"/>
                <w:szCs w:val="20"/>
              </w:rPr>
            </w:pPr>
          </w:p>
        </w:tc>
        <w:tc>
          <w:tcPr>
            <w:tcW w:w="6384" w:type="dxa"/>
            <w:vAlign w:val="center"/>
          </w:tcPr>
          <w:p w14:paraId="6317DD45" w14:textId="5D42E62B" w:rsidR="00264537" w:rsidRPr="00A27F2C" w:rsidRDefault="00264537" w:rsidP="00264537">
            <w:pPr>
              <w:rPr>
                <w:rFonts w:ascii="Avenir Next LT Pro Demi" w:hAnsi="Avenir Next LT Pro Demi"/>
                <w:sz w:val="20"/>
                <w:szCs w:val="20"/>
              </w:rPr>
            </w:pPr>
            <w:r w:rsidRPr="05930AB7">
              <w:rPr>
                <w:rFonts w:ascii="Avenir Next LT Pro" w:hAnsi="Avenir Next LT Pro"/>
                <w:sz w:val="20"/>
                <w:szCs w:val="20"/>
              </w:rPr>
              <w:t xml:space="preserve">Stanford-in-the-Vale – internal reordering </w:t>
            </w:r>
          </w:p>
        </w:tc>
        <w:tc>
          <w:tcPr>
            <w:tcW w:w="1481" w:type="dxa"/>
            <w:vAlign w:val="center"/>
          </w:tcPr>
          <w:p w14:paraId="2590993A" w14:textId="6A84E17A" w:rsidR="00264537" w:rsidRPr="00A27F2C" w:rsidRDefault="00264537" w:rsidP="00264537">
            <w:pPr>
              <w:rPr>
                <w:rFonts w:ascii="Avenir Next LT Pro" w:hAnsi="Avenir Next LT Pro"/>
                <w:sz w:val="20"/>
                <w:szCs w:val="20"/>
              </w:rPr>
            </w:pPr>
            <w:r>
              <w:rPr>
                <w:rFonts w:ascii="Avenir Next LT Pro" w:hAnsi="Avenir Next LT Pro"/>
                <w:sz w:val="20"/>
                <w:szCs w:val="20"/>
              </w:rPr>
              <w:t>SH</w:t>
            </w:r>
          </w:p>
        </w:tc>
        <w:tc>
          <w:tcPr>
            <w:tcW w:w="1454" w:type="dxa"/>
            <w:vAlign w:val="center"/>
          </w:tcPr>
          <w:p w14:paraId="375314E5" w14:textId="59866240" w:rsidR="00264537" w:rsidRPr="00A27F2C" w:rsidRDefault="0029338F" w:rsidP="00264537">
            <w:pPr>
              <w:rPr>
                <w:rFonts w:ascii="Avenir Next LT Pro" w:hAnsi="Avenir Next LT Pro"/>
                <w:sz w:val="20"/>
                <w:szCs w:val="20"/>
              </w:rPr>
            </w:pPr>
            <w:r>
              <w:rPr>
                <w:rFonts w:ascii="Avenir Next LT Pro" w:hAnsi="Avenir Next LT Pro"/>
                <w:sz w:val="20"/>
                <w:szCs w:val="20"/>
              </w:rPr>
              <w:t>5</w:t>
            </w:r>
          </w:p>
        </w:tc>
      </w:tr>
      <w:tr w:rsidR="00994DE5" w:rsidRPr="00A27F2C" w14:paraId="65B215AA" w14:textId="77777777" w:rsidTr="2C12052E">
        <w:trPr>
          <w:trHeight w:val="281"/>
        </w:trPr>
        <w:tc>
          <w:tcPr>
            <w:tcW w:w="1142" w:type="dxa"/>
            <w:vAlign w:val="center"/>
          </w:tcPr>
          <w:p w14:paraId="09543F62" w14:textId="25037535" w:rsidR="00A53584" w:rsidRPr="00A27F2C" w:rsidRDefault="00A53584">
            <w:pPr>
              <w:rPr>
                <w:rFonts w:ascii="Avenir Next LT Pro" w:hAnsi="Avenir Next LT Pro"/>
                <w:sz w:val="20"/>
                <w:szCs w:val="20"/>
              </w:rPr>
            </w:pPr>
            <w:r w:rsidRPr="00A27F2C">
              <w:rPr>
                <w:rFonts w:ascii="Avenir Next LT Pro" w:hAnsi="Avenir Next LT Pro"/>
                <w:sz w:val="20"/>
                <w:szCs w:val="20"/>
              </w:rPr>
              <w:t xml:space="preserve"> </w:t>
            </w:r>
            <w:r w:rsidR="00400A91">
              <w:rPr>
                <w:rFonts w:ascii="Avenir Next LT Pro" w:hAnsi="Avenir Next LT Pro"/>
                <w:sz w:val="20"/>
                <w:szCs w:val="20"/>
              </w:rPr>
              <w:t>6</w:t>
            </w:r>
          </w:p>
        </w:tc>
        <w:tc>
          <w:tcPr>
            <w:tcW w:w="6384" w:type="dxa"/>
            <w:vAlign w:val="center"/>
          </w:tcPr>
          <w:p w14:paraId="00105179" w14:textId="77777777" w:rsidR="00A53584" w:rsidRPr="00A27F2C" w:rsidRDefault="00A53584">
            <w:pPr>
              <w:rPr>
                <w:rFonts w:ascii="Avenir Next LT Pro" w:hAnsi="Avenir Next LT Pro"/>
                <w:sz w:val="20"/>
                <w:szCs w:val="20"/>
              </w:rPr>
            </w:pPr>
            <w:r w:rsidRPr="00A27F2C">
              <w:rPr>
                <w:rFonts w:ascii="Avenir Next LT Pro Demi" w:hAnsi="Avenir Next LT Pro Demi"/>
                <w:sz w:val="20"/>
                <w:szCs w:val="20"/>
              </w:rPr>
              <w:t>Casework – For ratification of officer recommendation</w:t>
            </w:r>
          </w:p>
        </w:tc>
        <w:tc>
          <w:tcPr>
            <w:tcW w:w="1481" w:type="dxa"/>
            <w:vAlign w:val="center"/>
          </w:tcPr>
          <w:p w14:paraId="0D124247" w14:textId="77777777" w:rsidR="00A53584" w:rsidRPr="00A27F2C" w:rsidRDefault="00A53584">
            <w:pPr>
              <w:rPr>
                <w:rFonts w:ascii="Avenir Next LT Pro" w:hAnsi="Avenir Next LT Pro"/>
                <w:sz w:val="20"/>
                <w:szCs w:val="20"/>
              </w:rPr>
            </w:pPr>
          </w:p>
        </w:tc>
        <w:tc>
          <w:tcPr>
            <w:tcW w:w="1454" w:type="dxa"/>
            <w:vAlign w:val="center"/>
          </w:tcPr>
          <w:p w14:paraId="10855247" w14:textId="77777777" w:rsidR="00A53584" w:rsidRPr="00A27F2C" w:rsidRDefault="00A53584">
            <w:pPr>
              <w:rPr>
                <w:rFonts w:ascii="Avenir Next LT Pro" w:hAnsi="Avenir Next LT Pro"/>
                <w:sz w:val="20"/>
                <w:szCs w:val="20"/>
              </w:rPr>
            </w:pPr>
          </w:p>
        </w:tc>
      </w:tr>
      <w:tr w:rsidR="00994DE5" w14:paraId="26D9CA3E" w14:textId="77777777" w:rsidTr="2C12052E">
        <w:trPr>
          <w:trHeight w:val="300"/>
        </w:trPr>
        <w:tc>
          <w:tcPr>
            <w:tcW w:w="1142" w:type="dxa"/>
            <w:vAlign w:val="center"/>
          </w:tcPr>
          <w:p w14:paraId="0787833C" w14:textId="77777777" w:rsidR="001426A1" w:rsidRPr="00A27F2C" w:rsidRDefault="001426A1">
            <w:pPr>
              <w:rPr>
                <w:rFonts w:ascii="Avenir Next LT Pro" w:hAnsi="Avenir Next LT Pro"/>
                <w:sz w:val="20"/>
                <w:szCs w:val="20"/>
              </w:rPr>
            </w:pPr>
          </w:p>
        </w:tc>
        <w:tc>
          <w:tcPr>
            <w:tcW w:w="6384" w:type="dxa"/>
            <w:vAlign w:val="center"/>
          </w:tcPr>
          <w:p w14:paraId="74C25C0D" w14:textId="17C6582F" w:rsidR="001426A1" w:rsidRDefault="001426A1">
            <w:pPr>
              <w:rPr>
                <w:rFonts w:ascii="Avenir Next LT Pro" w:hAnsi="Avenir Next LT Pro"/>
                <w:sz w:val="20"/>
                <w:szCs w:val="20"/>
              </w:rPr>
            </w:pPr>
            <w:r>
              <w:rPr>
                <w:rFonts w:ascii="Avenir Next LT Pro" w:hAnsi="Avenir Next LT Pro"/>
                <w:sz w:val="20"/>
                <w:szCs w:val="20"/>
              </w:rPr>
              <w:t>Turville</w:t>
            </w:r>
            <w:r w:rsidR="007C7C0D">
              <w:rPr>
                <w:rFonts w:ascii="Avenir Next LT Pro" w:hAnsi="Avenir Next LT Pro"/>
                <w:sz w:val="20"/>
                <w:szCs w:val="20"/>
              </w:rPr>
              <w:t>, St Mary the Virgin</w:t>
            </w:r>
            <w:r w:rsidR="7F0C45E9" w:rsidRPr="05930AB7">
              <w:rPr>
                <w:rFonts w:ascii="Avenir Next LT Pro" w:hAnsi="Avenir Next LT Pro"/>
                <w:sz w:val="20"/>
                <w:szCs w:val="20"/>
              </w:rPr>
              <w:t xml:space="preserve"> – disposal of pews and frontal</w:t>
            </w:r>
          </w:p>
        </w:tc>
        <w:tc>
          <w:tcPr>
            <w:tcW w:w="1481" w:type="dxa"/>
            <w:vAlign w:val="center"/>
          </w:tcPr>
          <w:p w14:paraId="5F5254F5" w14:textId="77777777" w:rsidR="001426A1" w:rsidRDefault="001426A1">
            <w:pPr>
              <w:rPr>
                <w:rFonts w:ascii="Avenir Next LT Pro" w:hAnsi="Avenir Next LT Pro"/>
                <w:sz w:val="20"/>
                <w:szCs w:val="20"/>
              </w:rPr>
            </w:pPr>
            <w:r>
              <w:rPr>
                <w:rFonts w:ascii="Avenir Next LT Pro" w:hAnsi="Avenir Next LT Pro"/>
                <w:sz w:val="20"/>
                <w:szCs w:val="20"/>
              </w:rPr>
              <w:t>SH</w:t>
            </w:r>
          </w:p>
        </w:tc>
        <w:tc>
          <w:tcPr>
            <w:tcW w:w="1454" w:type="dxa"/>
            <w:vAlign w:val="center"/>
          </w:tcPr>
          <w:p w14:paraId="74922D1E" w14:textId="6ED5F82E" w:rsidR="001426A1" w:rsidRDefault="0029338F">
            <w:pPr>
              <w:rPr>
                <w:rFonts w:ascii="Avenir Next LT Pro" w:hAnsi="Avenir Next LT Pro"/>
                <w:sz w:val="20"/>
                <w:szCs w:val="20"/>
              </w:rPr>
            </w:pPr>
            <w:r>
              <w:rPr>
                <w:rFonts w:ascii="Avenir Next LT Pro" w:hAnsi="Avenir Next LT Pro"/>
                <w:sz w:val="20"/>
                <w:szCs w:val="20"/>
              </w:rPr>
              <w:t>7</w:t>
            </w:r>
          </w:p>
        </w:tc>
      </w:tr>
      <w:tr w:rsidR="00994DE5" w:rsidRPr="00A27F2C" w14:paraId="55CAF23D" w14:textId="77777777" w:rsidTr="2C12052E">
        <w:trPr>
          <w:trHeight w:val="281"/>
        </w:trPr>
        <w:tc>
          <w:tcPr>
            <w:tcW w:w="1142" w:type="dxa"/>
            <w:vAlign w:val="center"/>
          </w:tcPr>
          <w:p w14:paraId="6A66B1AB" w14:textId="77777777" w:rsidR="00516176" w:rsidRPr="00A27F2C" w:rsidRDefault="00516176">
            <w:pPr>
              <w:rPr>
                <w:rFonts w:ascii="Avenir Next LT Pro" w:hAnsi="Avenir Next LT Pro"/>
                <w:sz w:val="20"/>
                <w:szCs w:val="20"/>
              </w:rPr>
            </w:pPr>
          </w:p>
        </w:tc>
        <w:tc>
          <w:tcPr>
            <w:tcW w:w="6384" w:type="dxa"/>
            <w:vAlign w:val="center"/>
          </w:tcPr>
          <w:p w14:paraId="00BACFF5" w14:textId="36AF6157" w:rsidR="00516176" w:rsidRDefault="00516176">
            <w:pPr>
              <w:rPr>
                <w:rFonts w:ascii="Avenir Next LT Pro" w:hAnsi="Avenir Next LT Pro"/>
                <w:sz w:val="20"/>
                <w:szCs w:val="20"/>
              </w:rPr>
            </w:pPr>
            <w:r w:rsidRPr="00FF3CFD">
              <w:rPr>
                <w:rFonts w:ascii="Avenir Next LT Pro" w:hAnsi="Avenir Next LT Pro"/>
                <w:sz w:val="20"/>
                <w:szCs w:val="20"/>
              </w:rPr>
              <w:t>Headin</w:t>
            </w:r>
            <w:r>
              <w:rPr>
                <w:rFonts w:ascii="Avenir Next LT Pro" w:hAnsi="Avenir Next LT Pro"/>
                <w:sz w:val="20"/>
                <w:szCs w:val="20"/>
              </w:rPr>
              <w:t>g</w:t>
            </w:r>
            <w:r w:rsidRPr="00FF3CFD">
              <w:rPr>
                <w:rFonts w:ascii="Avenir Next LT Pro" w:hAnsi="Avenir Next LT Pro"/>
                <w:sz w:val="20"/>
                <w:szCs w:val="20"/>
              </w:rPr>
              <w:t xml:space="preserve">ton, St Mary </w:t>
            </w:r>
            <w:r w:rsidR="00D24F7C">
              <w:rPr>
                <w:rFonts w:ascii="Avenir Next LT Pro" w:hAnsi="Avenir Next LT Pro"/>
                <w:sz w:val="20"/>
                <w:szCs w:val="20"/>
              </w:rPr>
              <w:t>–</w:t>
            </w:r>
            <w:r w:rsidRPr="00FF3CFD">
              <w:rPr>
                <w:rFonts w:ascii="Avenir Next LT Pro" w:hAnsi="Avenir Next LT Pro"/>
                <w:sz w:val="20"/>
                <w:szCs w:val="20"/>
              </w:rPr>
              <w:t xml:space="preserve"> extension</w:t>
            </w:r>
          </w:p>
        </w:tc>
        <w:tc>
          <w:tcPr>
            <w:tcW w:w="1481" w:type="dxa"/>
            <w:vAlign w:val="center"/>
          </w:tcPr>
          <w:p w14:paraId="19C88D86" w14:textId="4273DF54" w:rsidR="00516176" w:rsidRDefault="00516176">
            <w:pPr>
              <w:rPr>
                <w:rFonts w:ascii="Avenir Next LT Pro" w:hAnsi="Avenir Next LT Pro"/>
                <w:sz w:val="20"/>
                <w:szCs w:val="20"/>
              </w:rPr>
            </w:pPr>
            <w:r>
              <w:rPr>
                <w:rFonts w:ascii="Avenir Next LT Pro" w:hAnsi="Avenir Next LT Pro"/>
                <w:sz w:val="20"/>
                <w:szCs w:val="20"/>
              </w:rPr>
              <w:t>HR</w:t>
            </w:r>
          </w:p>
        </w:tc>
        <w:tc>
          <w:tcPr>
            <w:tcW w:w="1454" w:type="dxa"/>
            <w:vAlign w:val="center"/>
          </w:tcPr>
          <w:p w14:paraId="3DEA04E7" w14:textId="249E9C6E" w:rsidR="00516176" w:rsidRPr="00A27F2C" w:rsidRDefault="0029338F">
            <w:pPr>
              <w:rPr>
                <w:rFonts w:ascii="Avenir Next LT Pro" w:hAnsi="Avenir Next LT Pro"/>
                <w:sz w:val="20"/>
                <w:szCs w:val="20"/>
              </w:rPr>
            </w:pPr>
            <w:r>
              <w:rPr>
                <w:rFonts w:ascii="Avenir Next LT Pro" w:hAnsi="Avenir Next LT Pro"/>
                <w:sz w:val="20"/>
                <w:szCs w:val="20"/>
              </w:rPr>
              <w:t>8</w:t>
            </w:r>
          </w:p>
        </w:tc>
      </w:tr>
      <w:tr w:rsidR="00AD3AD9" w14:paraId="0F33A260" w14:textId="77777777" w:rsidTr="2C12052E">
        <w:trPr>
          <w:trHeight w:val="281"/>
        </w:trPr>
        <w:tc>
          <w:tcPr>
            <w:tcW w:w="1142" w:type="dxa"/>
            <w:vAlign w:val="center"/>
          </w:tcPr>
          <w:p w14:paraId="3F62EDF9" w14:textId="77777777" w:rsidR="00AD3AD9" w:rsidRPr="00A27F2C" w:rsidRDefault="00AD3AD9" w:rsidP="00817423">
            <w:pPr>
              <w:rPr>
                <w:rFonts w:ascii="Avenir Next LT Pro" w:hAnsi="Avenir Next LT Pro"/>
                <w:sz w:val="20"/>
                <w:szCs w:val="20"/>
              </w:rPr>
            </w:pPr>
          </w:p>
        </w:tc>
        <w:tc>
          <w:tcPr>
            <w:tcW w:w="6384" w:type="dxa"/>
            <w:vAlign w:val="center"/>
          </w:tcPr>
          <w:p w14:paraId="5150459E" w14:textId="77777777" w:rsidR="00AD3AD9" w:rsidRPr="41962519" w:rsidRDefault="00AD3AD9" w:rsidP="00817423">
            <w:pPr>
              <w:rPr>
                <w:rFonts w:ascii="Avenir Next LT Pro" w:hAnsi="Avenir Next LT Pro"/>
                <w:sz w:val="20"/>
                <w:szCs w:val="20"/>
              </w:rPr>
            </w:pPr>
            <w:r>
              <w:rPr>
                <w:rFonts w:ascii="Avenir Next LT Pro" w:hAnsi="Avenir Next LT Pro"/>
                <w:sz w:val="20"/>
                <w:szCs w:val="20"/>
              </w:rPr>
              <w:t>Wantage, St Peter and St Paul – removal of small number of pews</w:t>
            </w:r>
          </w:p>
        </w:tc>
        <w:tc>
          <w:tcPr>
            <w:tcW w:w="1481" w:type="dxa"/>
            <w:vAlign w:val="center"/>
          </w:tcPr>
          <w:p w14:paraId="0F8BA847" w14:textId="77777777" w:rsidR="00AD3AD9" w:rsidRPr="00A27F2C" w:rsidRDefault="00AD3AD9" w:rsidP="00817423">
            <w:pPr>
              <w:rPr>
                <w:rFonts w:ascii="Avenir Next LT Pro" w:hAnsi="Avenir Next LT Pro"/>
                <w:sz w:val="20"/>
                <w:szCs w:val="20"/>
              </w:rPr>
            </w:pPr>
            <w:r>
              <w:rPr>
                <w:rFonts w:ascii="Avenir Next LT Pro" w:hAnsi="Avenir Next LT Pro"/>
                <w:sz w:val="20"/>
                <w:szCs w:val="20"/>
              </w:rPr>
              <w:t>OM</w:t>
            </w:r>
          </w:p>
        </w:tc>
        <w:tc>
          <w:tcPr>
            <w:tcW w:w="1454" w:type="dxa"/>
            <w:vAlign w:val="center"/>
          </w:tcPr>
          <w:p w14:paraId="7BC35227" w14:textId="5EEC5DF9" w:rsidR="00AD3AD9" w:rsidRDefault="0029338F" w:rsidP="00817423">
            <w:pPr>
              <w:rPr>
                <w:rFonts w:ascii="Avenir Next LT Pro" w:hAnsi="Avenir Next LT Pro"/>
                <w:sz w:val="20"/>
                <w:szCs w:val="20"/>
              </w:rPr>
            </w:pPr>
            <w:r>
              <w:rPr>
                <w:rFonts w:ascii="Avenir Next LT Pro" w:hAnsi="Avenir Next LT Pro"/>
                <w:sz w:val="20"/>
                <w:szCs w:val="20"/>
              </w:rPr>
              <w:t>8</w:t>
            </w:r>
          </w:p>
        </w:tc>
      </w:tr>
      <w:tr w:rsidR="00D44E3D" w14:paraId="56D0B153" w14:textId="77777777" w:rsidTr="2C12052E">
        <w:trPr>
          <w:trHeight w:val="300"/>
        </w:trPr>
        <w:tc>
          <w:tcPr>
            <w:tcW w:w="1142" w:type="dxa"/>
            <w:vAlign w:val="center"/>
          </w:tcPr>
          <w:p w14:paraId="444FE38F" w14:textId="77777777" w:rsidR="00D44E3D" w:rsidRPr="00A27F2C" w:rsidRDefault="00D44E3D">
            <w:pPr>
              <w:rPr>
                <w:rFonts w:ascii="Avenir Next LT Pro" w:hAnsi="Avenir Next LT Pro"/>
                <w:sz w:val="20"/>
                <w:szCs w:val="20"/>
              </w:rPr>
            </w:pPr>
          </w:p>
        </w:tc>
        <w:tc>
          <w:tcPr>
            <w:tcW w:w="6384" w:type="dxa"/>
            <w:vAlign w:val="center"/>
          </w:tcPr>
          <w:p w14:paraId="47D9C90E" w14:textId="77777777" w:rsidR="00D44E3D" w:rsidRDefault="00D44E3D">
            <w:pPr>
              <w:rPr>
                <w:rFonts w:ascii="Avenir Next LT Pro" w:hAnsi="Avenir Next LT Pro"/>
                <w:sz w:val="20"/>
                <w:szCs w:val="20"/>
              </w:rPr>
            </w:pPr>
            <w:r>
              <w:rPr>
                <w:rFonts w:ascii="Avenir Next LT Pro" w:hAnsi="Avenir Next LT Pro"/>
                <w:sz w:val="20"/>
                <w:szCs w:val="20"/>
              </w:rPr>
              <w:t>Bloxham, St Mary Our Lady of Bloxham – pew removal and shortening</w:t>
            </w:r>
          </w:p>
        </w:tc>
        <w:tc>
          <w:tcPr>
            <w:tcW w:w="1481" w:type="dxa"/>
            <w:vAlign w:val="center"/>
          </w:tcPr>
          <w:p w14:paraId="0902EB57" w14:textId="77777777" w:rsidR="00D44E3D" w:rsidRDefault="00D44E3D">
            <w:pPr>
              <w:rPr>
                <w:rFonts w:ascii="Avenir Next LT Pro" w:hAnsi="Avenir Next LT Pro"/>
                <w:sz w:val="20"/>
                <w:szCs w:val="20"/>
              </w:rPr>
            </w:pPr>
            <w:r>
              <w:rPr>
                <w:rFonts w:ascii="Avenir Next LT Pro" w:hAnsi="Avenir Next LT Pro"/>
                <w:sz w:val="20"/>
                <w:szCs w:val="20"/>
              </w:rPr>
              <w:t>JS</w:t>
            </w:r>
          </w:p>
        </w:tc>
        <w:tc>
          <w:tcPr>
            <w:tcW w:w="1454" w:type="dxa"/>
            <w:vAlign w:val="center"/>
          </w:tcPr>
          <w:p w14:paraId="500B267F" w14:textId="3291582C" w:rsidR="00D44E3D" w:rsidRDefault="0029338F">
            <w:pPr>
              <w:rPr>
                <w:rFonts w:ascii="Avenir Next LT Pro" w:hAnsi="Avenir Next LT Pro"/>
                <w:sz w:val="20"/>
                <w:szCs w:val="20"/>
              </w:rPr>
            </w:pPr>
            <w:r>
              <w:rPr>
                <w:rFonts w:ascii="Avenir Next LT Pro" w:hAnsi="Avenir Next LT Pro"/>
                <w:sz w:val="20"/>
                <w:szCs w:val="20"/>
              </w:rPr>
              <w:t>9</w:t>
            </w:r>
          </w:p>
        </w:tc>
      </w:tr>
      <w:tr w:rsidR="00994DE5" w:rsidRPr="00A27F2C" w14:paraId="73F22B76" w14:textId="77777777" w:rsidTr="2C12052E">
        <w:trPr>
          <w:trHeight w:val="281"/>
        </w:trPr>
        <w:tc>
          <w:tcPr>
            <w:tcW w:w="1142" w:type="dxa"/>
            <w:vAlign w:val="center"/>
          </w:tcPr>
          <w:p w14:paraId="2EF20985" w14:textId="77777777" w:rsidR="009B1C55" w:rsidRPr="00A27F2C" w:rsidRDefault="009B1C55">
            <w:pPr>
              <w:rPr>
                <w:rFonts w:ascii="Avenir Next LT Pro" w:hAnsi="Avenir Next LT Pro"/>
                <w:sz w:val="20"/>
                <w:szCs w:val="20"/>
              </w:rPr>
            </w:pPr>
          </w:p>
        </w:tc>
        <w:tc>
          <w:tcPr>
            <w:tcW w:w="6384" w:type="dxa"/>
            <w:vAlign w:val="center"/>
          </w:tcPr>
          <w:p w14:paraId="1663EEE3" w14:textId="301F25A7" w:rsidR="009B1C55" w:rsidRDefault="009B1C55">
            <w:pPr>
              <w:rPr>
                <w:rFonts w:ascii="Avenir Next LT Pro" w:hAnsi="Avenir Next LT Pro"/>
                <w:sz w:val="20"/>
                <w:szCs w:val="20"/>
              </w:rPr>
            </w:pPr>
            <w:r>
              <w:rPr>
                <w:rFonts w:ascii="Avenir Next LT Pro" w:hAnsi="Avenir Next LT Pro"/>
                <w:sz w:val="20"/>
                <w:szCs w:val="20"/>
              </w:rPr>
              <w:t>Easthampstead</w:t>
            </w:r>
            <w:r w:rsidR="00BB169F">
              <w:rPr>
                <w:rFonts w:ascii="Avenir Next LT Pro" w:hAnsi="Avenir Next LT Pro"/>
                <w:sz w:val="20"/>
                <w:szCs w:val="20"/>
              </w:rPr>
              <w:t>, St Michael &amp; St Mary Magdalene – screens</w:t>
            </w:r>
          </w:p>
        </w:tc>
        <w:tc>
          <w:tcPr>
            <w:tcW w:w="1481" w:type="dxa"/>
            <w:vAlign w:val="center"/>
          </w:tcPr>
          <w:p w14:paraId="12D03D74" w14:textId="7704CF9F" w:rsidR="009B1C55" w:rsidRDefault="00BB169F">
            <w:pPr>
              <w:rPr>
                <w:rFonts w:ascii="Avenir Next LT Pro" w:hAnsi="Avenir Next LT Pro"/>
                <w:sz w:val="20"/>
                <w:szCs w:val="20"/>
              </w:rPr>
            </w:pPr>
            <w:r>
              <w:rPr>
                <w:rFonts w:ascii="Avenir Next LT Pro" w:hAnsi="Avenir Next LT Pro"/>
                <w:sz w:val="20"/>
                <w:szCs w:val="20"/>
              </w:rPr>
              <w:t>OM</w:t>
            </w:r>
          </w:p>
        </w:tc>
        <w:tc>
          <w:tcPr>
            <w:tcW w:w="1454" w:type="dxa"/>
            <w:vAlign w:val="center"/>
          </w:tcPr>
          <w:p w14:paraId="59D24D73" w14:textId="7CA8A5E0" w:rsidR="009B1C55" w:rsidRDefault="7CCC4CB9">
            <w:pPr>
              <w:rPr>
                <w:rFonts w:ascii="Avenir Next LT Pro" w:hAnsi="Avenir Next LT Pro"/>
                <w:sz w:val="20"/>
                <w:szCs w:val="20"/>
              </w:rPr>
            </w:pPr>
            <w:r w:rsidRPr="39DAE105">
              <w:rPr>
                <w:rFonts w:ascii="Avenir Next LT Pro" w:hAnsi="Avenir Next LT Pro"/>
                <w:sz w:val="20"/>
                <w:szCs w:val="20"/>
              </w:rPr>
              <w:t>1</w:t>
            </w:r>
            <w:r w:rsidR="0029338F">
              <w:rPr>
                <w:rFonts w:ascii="Avenir Next LT Pro" w:hAnsi="Avenir Next LT Pro"/>
                <w:sz w:val="20"/>
                <w:szCs w:val="20"/>
              </w:rPr>
              <w:t>0</w:t>
            </w:r>
          </w:p>
        </w:tc>
      </w:tr>
      <w:tr w:rsidR="00994DE5" w:rsidRPr="00A27F2C" w14:paraId="75C568AD" w14:textId="77777777" w:rsidTr="2C12052E">
        <w:trPr>
          <w:trHeight w:val="281"/>
        </w:trPr>
        <w:tc>
          <w:tcPr>
            <w:tcW w:w="1142" w:type="dxa"/>
            <w:vAlign w:val="center"/>
          </w:tcPr>
          <w:p w14:paraId="224DA618" w14:textId="6B57A0D9" w:rsidR="00A53584" w:rsidRPr="00A27F2C" w:rsidRDefault="00400A91">
            <w:pPr>
              <w:rPr>
                <w:rFonts w:ascii="Avenir Next LT Pro" w:hAnsi="Avenir Next LT Pro"/>
                <w:sz w:val="20"/>
                <w:szCs w:val="20"/>
              </w:rPr>
            </w:pPr>
            <w:r>
              <w:rPr>
                <w:rFonts w:ascii="Avenir Next LT Pro" w:hAnsi="Avenir Next LT Pro"/>
                <w:sz w:val="20"/>
                <w:szCs w:val="20"/>
              </w:rPr>
              <w:t>7</w:t>
            </w:r>
          </w:p>
        </w:tc>
        <w:tc>
          <w:tcPr>
            <w:tcW w:w="6384" w:type="dxa"/>
            <w:vAlign w:val="center"/>
          </w:tcPr>
          <w:p w14:paraId="17E9BB77" w14:textId="77777777" w:rsidR="00A53584" w:rsidRPr="00A27F2C" w:rsidRDefault="00A53584">
            <w:pPr>
              <w:rPr>
                <w:rFonts w:ascii="Avenir Next LT Pro" w:hAnsi="Avenir Next LT Pro"/>
                <w:sz w:val="20"/>
                <w:szCs w:val="20"/>
              </w:rPr>
            </w:pPr>
            <w:r w:rsidRPr="00A27F2C">
              <w:rPr>
                <w:rFonts w:ascii="Avenir Next LT Pro Demi" w:hAnsi="Avenir Next LT Pro Demi"/>
                <w:sz w:val="20"/>
                <w:szCs w:val="20"/>
              </w:rPr>
              <w:t>Pre – application and technical site visits to note</w:t>
            </w:r>
          </w:p>
        </w:tc>
        <w:tc>
          <w:tcPr>
            <w:tcW w:w="1481" w:type="dxa"/>
            <w:vAlign w:val="center"/>
          </w:tcPr>
          <w:p w14:paraId="7CC98869" w14:textId="77777777" w:rsidR="00A53584" w:rsidRPr="00A27F2C" w:rsidRDefault="00A53584">
            <w:pPr>
              <w:rPr>
                <w:rFonts w:ascii="Avenir Next LT Pro" w:hAnsi="Avenir Next LT Pro"/>
                <w:sz w:val="20"/>
                <w:szCs w:val="20"/>
              </w:rPr>
            </w:pPr>
            <w:r w:rsidRPr="00A27F2C">
              <w:rPr>
                <w:rFonts w:ascii="Avenir Next LT Pro" w:hAnsi="Avenir Next LT Pro"/>
                <w:sz w:val="20"/>
                <w:szCs w:val="20"/>
              </w:rPr>
              <w:t>Chair</w:t>
            </w:r>
          </w:p>
        </w:tc>
        <w:tc>
          <w:tcPr>
            <w:tcW w:w="1454" w:type="dxa"/>
            <w:vAlign w:val="center"/>
          </w:tcPr>
          <w:p w14:paraId="5A832F96" w14:textId="604D0AD7" w:rsidR="00A53584" w:rsidRPr="00A27F2C" w:rsidRDefault="7CCC4CB9">
            <w:pPr>
              <w:rPr>
                <w:rFonts w:ascii="Avenir Next LT Pro" w:hAnsi="Avenir Next LT Pro"/>
                <w:sz w:val="20"/>
                <w:szCs w:val="20"/>
              </w:rPr>
            </w:pPr>
            <w:r w:rsidRPr="39DAE105">
              <w:rPr>
                <w:rFonts w:ascii="Avenir Next LT Pro" w:hAnsi="Avenir Next LT Pro"/>
                <w:sz w:val="20"/>
                <w:szCs w:val="20"/>
              </w:rPr>
              <w:t>1</w:t>
            </w:r>
            <w:r w:rsidR="0029338F">
              <w:rPr>
                <w:rFonts w:ascii="Avenir Next LT Pro" w:hAnsi="Avenir Next LT Pro"/>
                <w:sz w:val="20"/>
                <w:szCs w:val="20"/>
              </w:rPr>
              <w:t>0</w:t>
            </w:r>
          </w:p>
        </w:tc>
      </w:tr>
      <w:tr w:rsidR="00994DE5" w:rsidRPr="00A27F2C" w14:paraId="44F5BF03" w14:textId="77777777" w:rsidTr="2C12052E">
        <w:trPr>
          <w:trHeight w:val="281"/>
        </w:trPr>
        <w:tc>
          <w:tcPr>
            <w:tcW w:w="1142" w:type="dxa"/>
            <w:vAlign w:val="center"/>
          </w:tcPr>
          <w:p w14:paraId="314DB739" w14:textId="6B1FFE3F" w:rsidR="00A53584" w:rsidRPr="00A27F2C" w:rsidRDefault="00400A91">
            <w:pPr>
              <w:rPr>
                <w:rFonts w:ascii="Avenir Next LT Pro" w:hAnsi="Avenir Next LT Pro"/>
                <w:sz w:val="20"/>
                <w:szCs w:val="20"/>
              </w:rPr>
            </w:pPr>
            <w:r>
              <w:rPr>
                <w:rFonts w:ascii="Avenir Next LT Pro" w:hAnsi="Avenir Next LT Pro"/>
                <w:sz w:val="20"/>
                <w:szCs w:val="20"/>
              </w:rPr>
              <w:t>8</w:t>
            </w:r>
          </w:p>
        </w:tc>
        <w:tc>
          <w:tcPr>
            <w:tcW w:w="6384" w:type="dxa"/>
            <w:vAlign w:val="center"/>
          </w:tcPr>
          <w:p w14:paraId="0D7AE1A6" w14:textId="77777777" w:rsidR="00A53584" w:rsidRPr="00A27F2C" w:rsidRDefault="00A53584">
            <w:pPr>
              <w:rPr>
                <w:rFonts w:ascii="Avenir Next LT Pro" w:hAnsi="Avenir Next LT Pro"/>
                <w:sz w:val="20"/>
                <w:szCs w:val="20"/>
              </w:rPr>
            </w:pPr>
            <w:r w:rsidRPr="00A27F2C">
              <w:rPr>
                <w:rFonts w:ascii="Avenir Next LT Pro Demi" w:hAnsi="Avenir Next LT Pro Demi"/>
                <w:sz w:val="20"/>
                <w:szCs w:val="20"/>
              </w:rPr>
              <w:t>List Bs and NOAs issued under subcommittee and delegated authority since last meeting</w:t>
            </w:r>
          </w:p>
        </w:tc>
        <w:tc>
          <w:tcPr>
            <w:tcW w:w="1481" w:type="dxa"/>
            <w:vAlign w:val="center"/>
          </w:tcPr>
          <w:p w14:paraId="3E2F4BE9" w14:textId="77777777" w:rsidR="00A53584" w:rsidRPr="00A27F2C" w:rsidRDefault="00A53584">
            <w:pPr>
              <w:rPr>
                <w:rFonts w:ascii="Avenir Next LT Pro" w:hAnsi="Avenir Next LT Pro"/>
                <w:sz w:val="20"/>
                <w:szCs w:val="20"/>
              </w:rPr>
            </w:pPr>
            <w:r w:rsidRPr="00A27F2C">
              <w:rPr>
                <w:rFonts w:ascii="Avenir Next LT Pro" w:hAnsi="Avenir Next LT Pro"/>
                <w:sz w:val="20"/>
                <w:szCs w:val="20"/>
              </w:rPr>
              <w:t>Chair</w:t>
            </w:r>
          </w:p>
        </w:tc>
        <w:tc>
          <w:tcPr>
            <w:tcW w:w="1454" w:type="dxa"/>
            <w:vAlign w:val="center"/>
          </w:tcPr>
          <w:p w14:paraId="378002BC" w14:textId="2136B715" w:rsidR="00A53584" w:rsidRPr="00A27F2C" w:rsidRDefault="7CCC4CB9">
            <w:pPr>
              <w:rPr>
                <w:rFonts w:ascii="Avenir Next LT Pro" w:hAnsi="Avenir Next LT Pro"/>
                <w:sz w:val="20"/>
                <w:szCs w:val="20"/>
              </w:rPr>
            </w:pPr>
            <w:r w:rsidRPr="39DAE105">
              <w:rPr>
                <w:rFonts w:ascii="Avenir Next LT Pro" w:hAnsi="Avenir Next LT Pro"/>
                <w:sz w:val="20"/>
                <w:szCs w:val="20"/>
              </w:rPr>
              <w:t>1</w:t>
            </w:r>
            <w:r w:rsidR="0029338F">
              <w:rPr>
                <w:rFonts w:ascii="Avenir Next LT Pro" w:hAnsi="Avenir Next LT Pro"/>
                <w:sz w:val="20"/>
                <w:szCs w:val="20"/>
              </w:rPr>
              <w:t>1</w:t>
            </w:r>
          </w:p>
        </w:tc>
      </w:tr>
      <w:tr w:rsidR="00994DE5" w:rsidRPr="00A27F2C" w14:paraId="6AC77DC1" w14:textId="77777777" w:rsidTr="2C12052E">
        <w:trPr>
          <w:trHeight w:val="281"/>
        </w:trPr>
        <w:tc>
          <w:tcPr>
            <w:tcW w:w="1142" w:type="dxa"/>
            <w:vAlign w:val="center"/>
          </w:tcPr>
          <w:p w14:paraId="22ADB254" w14:textId="5BEA05F3" w:rsidR="00A53584" w:rsidRPr="00A27F2C" w:rsidRDefault="00400A91">
            <w:pPr>
              <w:rPr>
                <w:rFonts w:ascii="Avenir Next LT Pro" w:hAnsi="Avenir Next LT Pro"/>
                <w:sz w:val="20"/>
                <w:szCs w:val="20"/>
              </w:rPr>
            </w:pPr>
            <w:r>
              <w:rPr>
                <w:rFonts w:ascii="Avenir Next LT Pro" w:hAnsi="Avenir Next LT Pro"/>
                <w:sz w:val="20"/>
                <w:szCs w:val="20"/>
              </w:rPr>
              <w:t>9</w:t>
            </w:r>
          </w:p>
        </w:tc>
        <w:tc>
          <w:tcPr>
            <w:tcW w:w="6384" w:type="dxa"/>
            <w:vAlign w:val="center"/>
          </w:tcPr>
          <w:p w14:paraId="7C9F0AFE" w14:textId="77777777" w:rsidR="00A53584" w:rsidRPr="00A27F2C" w:rsidRDefault="00A53584">
            <w:pPr>
              <w:rPr>
                <w:rFonts w:ascii="Avenir Next LT Pro" w:hAnsi="Avenir Next LT Pro"/>
                <w:sz w:val="20"/>
                <w:szCs w:val="20"/>
              </w:rPr>
            </w:pPr>
            <w:r w:rsidRPr="00A27F2C">
              <w:rPr>
                <w:rFonts w:ascii="Avenir Next LT Pro Demi" w:hAnsi="Avenir Next LT Pro Demi"/>
                <w:sz w:val="20"/>
                <w:szCs w:val="20"/>
              </w:rPr>
              <w:t xml:space="preserve">Completed project feedback </w:t>
            </w:r>
            <w:r w:rsidRPr="00A27F2C">
              <w:rPr>
                <w:rFonts w:ascii="Avenir Next LT Pro" w:hAnsi="Avenir Next LT Pro"/>
                <w:sz w:val="20"/>
                <w:szCs w:val="20"/>
              </w:rPr>
              <w:t xml:space="preserve">  </w:t>
            </w:r>
          </w:p>
        </w:tc>
        <w:tc>
          <w:tcPr>
            <w:tcW w:w="1481" w:type="dxa"/>
            <w:vAlign w:val="center"/>
          </w:tcPr>
          <w:p w14:paraId="7C75A13D" w14:textId="77777777" w:rsidR="00A53584" w:rsidRPr="00A27F2C" w:rsidRDefault="00A53584">
            <w:pPr>
              <w:rPr>
                <w:rFonts w:ascii="Avenir Next LT Pro" w:hAnsi="Avenir Next LT Pro"/>
                <w:sz w:val="20"/>
                <w:szCs w:val="20"/>
              </w:rPr>
            </w:pPr>
          </w:p>
        </w:tc>
        <w:tc>
          <w:tcPr>
            <w:tcW w:w="1454" w:type="dxa"/>
            <w:vAlign w:val="center"/>
          </w:tcPr>
          <w:p w14:paraId="47B7A1D0" w14:textId="54870FFE" w:rsidR="00A53584" w:rsidRPr="00A27F2C" w:rsidRDefault="00A53584">
            <w:pPr>
              <w:rPr>
                <w:rFonts w:ascii="Avenir Next LT Pro" w:hAnsi="Avenir Next LT Pro"/>
                <w:sz w:val="20"/>
                <w:szCs w:val="20"/>
              </w:rPr>
            </w:pPr>
          </w:p>
        </w:tc>
      </w:tr>
      <w:tr w:rsidR="00994DE5" w:rsidRPr="00A27F2C" w14:paraId="7F839674" w14:textId="77777777" w:rsidTr="2C12052E">
        <w:trPr>
          <w:trHeight w:val="281"/>
        </w:trPr>
        <w:tc>
          <w:tcPr>
            <w:tcW w:w="1142" w:type="dxa"/>
            <w:vAlign w:val="center"/>
          </w:tcPr>
          <w:p w14:paraId="0230431D" w14:textId="77777777" w:rsidR="00A53584" w:rsidRPr="00A27F2C" w:rsidRDefault="00A53584">
            <w:pPr>
              <w:rPr>
                <w:rFonts w:ascii="Avenir Next LT Pro" w:hAnsi="Avenir Next LT Pro"/>
                <w:sz w:val="20"/>
                <w:szCs w:val="20"/>
              </w:rPr>
            </w:pPr>
          </w:p>
        </w:tc>
        <w:tc>
          <w:tcPr>
            <w:tcW w:w="6384" w:type="dxa"/>
            <w:vAlign w:val="center"/>
          </w:tcPr>
          <w:p w14:paraId="108B5587" w14:textId="004BA8CC" w:rsidR="00A53584" w:rsidRPr="00A27F2C" w:rsidRDefault="0029380A">
            <w:pPr>
              <w:rPr>
                <w:rFonts w:ascii="Avenir Next LT Pro" w:hAnsi="Avenir Next LT Pro"/>
                <w:sz w:val="20"/>
                <w:szCs w:val="20"/>
              </w:rPr>
            </w:pPr>
            <w:r>
              <w:rPr>
                <w:rFonts w:ascii="Avenir Next LT Pro" w:hAnsi="Avenir Next LT Pro"/>
                <w:sz w:val="20"/>
                <w:szCs w:val="20"/>
              </w:rPr>
              <w:t xml:space="preserve">Great Hampden, St Mary Magdalene – reordering </w:t>
            </w:r>
          </w:p>
        </w:tc>
        <w:tc>
          <w:tcPr>
            <w:tcW w:w="1481" w:type="dxa"/>
            <w:vAlign w:val="center"/>
          </w:tcPr>
          <w:p w14:paraId="4C5CD30B" w14:textId="0375FFA3" w:rsidR="00A53584" w:rsidRPr="00A27F2C" w:rsidRDefault="00B34B77">
            <w:pPr>
              <w:rPr>
                <w:rFonts w:ascii="Avenir Next LT Pro" w:hAnsi="Avenir Next LT Pro"/>
                <w:sz w:val="20"/>
                <w:szCs w:val="20"/>
              </w:rPr>
            </w:pPr>
            <w:r>
              <w:rPr>
                <w:rFonts w:ascii="Avenir Next LT Pro" w:hAnsi="Avenir Next LT Pro"/>
                <w:sz w:val="20"/>
                <w:szCs w:val="20"/>
              </w:rPr>
              <w:t>JS</w:t>
            </w:r>
          </w:p>
        </w:tc>
        <w:tc>
          <w:tcPr>
            <w:tcW w:w="1454" w:type="dxa"/>
            <w:vAlign w:val="center"/>
          </w:tcPr>
          <w:p w14:paraId="201923EA" w14:textId="793D0EE9" w:rsidR="00A53584" w:rsidRPr="00A27F2C" w:rsidRDefault="0029338F">
            <w:pPr>
              <w:rPr>
                <w:rFonts w:ascii="Avenir Next LT Pro" w:hAnsi="Avenir Next LT Pro"/>
                <w:sz w:val="20"/>
                <w:szCs w:val="20"/>
              </w:rPr>
            </w:pPr>
            <w:r>
              <w:rPr>
                <w:rFonts w:ascii="Avenir Next LT Pro" w:hAnsi="Avenir Next LT Pro"/>
                <w:sz w:val="20"/>
                <w:szCs w:val="20"/>
              </w:rPr>
              <w:t>15</w:t>
            </w:r>
          </w:p>
        </w:tc>
      </w:tr>
      <w:tr w:rsidR="00994DE5" w:rsidRPr="00A27F2C" w14:paraId="27B9776B" w14:textId="77777777" w:rsidTr="2C12052E">
        <w:trPr>
          <w:trHeight w:val="281"/>
        </w:trPr>
        <w:tc>
          <w:tcPr>
            <w:tcW w:w="1142" w:type="dxa"/>
            <w:vAlign w:val="center"/>
          </w:tcPr>
          <w:p w14:paraId="762FE729" w14:textId="77777777" w:rsidR="00A53584" w:rsidRPr="00A27F2C" w:rsidRDefault="00A53584">
            <w:pPr>
              <w:rPr>
                <w:rFonts w:ascii="Avenir Next LT Pro" w:hAnsi="Avenir Next LT Pro"/>
                <w:sz w:val="20"/>
                <w:szCs w:val="20"/>
              </w:rPr>
            </w:pPr>
          </w:p>
        </w:tc>
        <w:tc>
          <w:tcPr>
            <w:tcW w:w="6384" w:type="dxa"/>
            <w:vAlign w:val="center"/>
          </w:tcPr>
          <w:p w14:paraId="26C3F606" w14:textId="2972FBF6" w:rsidR="00A53584" w:rsidRPr="00A27F2C" w:rsidRDefault="0051712D">
            <w:pPr>
              <w:rPr>
                <w:rFonts w:ascii="Avenir Next LT Pro" w:hAnsi="Avenir Next LT Pro"/>
                <w:sz w:val="20"/>
                <w:szCs w:val="20"/>
              </w:rPr>
            </w:pPr>
            <w:r>
              <w:rPr>
                <w:rFonts w:ascii="Avenir Next LT Pro" w:hAnsi="Avenir Next LT Pro"/>
                <w:sz w:val="20"/>
                <w:szCs w:val="20"/>
              </w:rPr>
              <w:t>Adderbury St Mary the Virgin: installation of Herschel Halo</w:t>
            </w:r>
          </w:p>
        </w:tc>
        <w:tc>
          <w:tcPr>
            <w:tcW w:w="1481" w:type="dxa"/>
            <w:vAlign w:val="center"/>
          </w:tcPr>
          <w:p w14:paraId="46C20DD6" w14:textId="1F2BDD6E" w:rsidR="00A53584" w:rsidRPr="00A27F2C" w:rsidRDefault="0051712D">
            <w:pPr>
              <w:rPr>
                <w:rFonts w:ascii="Avenir Next LT Pro" w:hAnsi="Avenir Next LT Pro"/>
                <w:sz w:val="20"/>
                <w:szCs w:val="20"/>
              </w:rPr>
            </w:pPr>
            <w:r>
              <w:rPr>
                <w:rFonts w:ascii="Avenir Next LT Pro" w:hAnsi="Avenir Next LT Pro"/>
                <w:sz w:val="20"/>
                <w:szCs w:val="20"/>
              </w:rPr>
              <w:t>JS</w:t>
            </w:r>
          </w:p>
        </w:tc>
        <w:tc>
          <w:tcPr>
            <w:tcW w:w="1454" w:type="dxa"/>
            <w:vAlign w:val="center"/>
          </w:tcPr>
          <w:p w14:paraId="1D99936D" w14:textId="7008ED99" w:rsidR="00A53584" w:rsidRPr="00A27F2C" w:rsidRDefault="0029338F">
            <w:pPr>
              <w:rPr>
                <w:rFonts w:ascii="Avenir Next LT Pro" w:hAnsi="Avenir Next LT Pro"/>
                <w:sz w:val="20"/>
                <w:szCs w:val="20"/>
              </w:rPr>
            </w:pPr>
            <w:r>
              <w:rPr>
                <w:rFonts w:ascii="Avenir Next LT Pro" w:hAnsi="Avenir Next LT Pro"/>
                <w:sz w:val="20"/>
                <w:szCs w:val="20"/>
              </w:rPr>
              <w:t>15</w:t>
            </w:r>
          </w:p>
        </w:tc>
      </w:tr>
    </w:tbl>
    <w:p w14:paraId="7EF1551A" w14:textId="77777777" w:rsidR="007D499F" w:rsidRDefault="007D499F" w:rsidP="00A53584">
      <w:pPr>
        <w:spacing w:after="0"/>
        <w:rPr>
          <w:rFonts w:ascii="Avenir Next LT Pro" w:hAnsi="Avenir Next LT Pro"/>
          <w:sz w:val="20"/>
          <w:szCs w:val="20"/>
        </w:rPr>
      </w:pPr>
    </w:p>
    <w:tbl>
      <w:tblPr>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13"/>
        <w:gridCol w:w="8948"/>
      </w:tblGrid>
      <w:tr w:rsidR="00560521" w:rsidRPr="00A27F2C" w14:paraId="5F2284F3" w14:textId="77777777" w:rsidTr="00984F92">
        <w:trPr>
          <w:trHeight w:val="281"/>
        </w:trPr>
        <w:tc>
          <w:tcPr>
            <w:tcW w:w="1513" w:type="dxa"/>
            <w:shd w:val="clear" w:color="auto" w:fill="002060"/>
            <w:vAlign w:val="center"/>
          </w:tcPr>
          <w:p w14:paraId="2481F3BB" w14:textId="77777777" w:rsidR="00984F92" w:rsidRPr="00A27F2C" w:rsidRDefault="00984F92">
            <w:pPr>
              <w:rPr>
                <w:rFonts w:ascii="Avenir Next LT Pro" w:hAnsi="Avenir Next LT Pro"/>
                <w:sz w:val="20"/>
                <w:szCs w:val="20"/>
              </w:rPr>
            </w:pPr>
            <w:r w:rsidRPr="00A27F2C">
              <w:rPr>
                <w:rFonts w:ascii="Avenir Next LT Pro Demi" w:hAnsi="Avenir Next LT Pro Demi"/>
                <w:color w:val="FFFFFF" w:themeColor="background1"/>
              </w:rPr>
              <w:lastRenderedPageBreak/>
              <w:t>Dates of future meetings:</w:t>
            </w:r>
          </w:p>
        </w:tc>
        <w:tc>
          <w:tcPr>
            <w:tcW w:w="8948" w:type="dxa"/>
          </w:tcPr>
          <w:p w14:paraId="26726594" w14:textId="77777777" w:rsidR="00984F92" w:rsidRDefault="00984F92" w:rsidP="00984F92">
            <w:pPr>
              <w:pStyle w:val="ListParagraph"/>
              <w:numPr>
                <w:ilvl w:val="0"/>
                <w:numId w:val="1"/>
              </w:numPr>
              <w:rPr>
                <w:rFonts w:ascii="Avenir Next LT Pro" w:hAnsi="Avenir Next LT Pro"/>
                <w:sz w:val="20"/>
                <w:szCs w:val="20"/>
              </w:rPr>
            </w:pPr>
            <w:r w:rsidRPr="00A27F2C">
              <w:rPr>
                <w:rFonts w:ascii="Avenir Next LT Pro" w:hAnsi="Avenir Next LT Pro"/>
                <w:sz w:val="20"/>
                <w:szCs w:val="20"/>
              </w:rPr>
              <w:t>Monday 12</w:t>
            </w:r>
            <w:r w:rsidRPr="00A27F2C">
              <w:rPr>
                <w:rFonts w:ascii="Avenir Next LT Pro" w:hAnsi="Avenir Next LT Pro"/>
                <w:sz w:val="20"/>
                <w:szCs w:val="20"/>
                <w:vertAlign w:val="superscript"/>
              </w:rPr>
              <w:t>th</w:t>
            </w:r>
            <w:r w:rsidRPr="00A27F2C">
              <w:rPr>
                <w:rFonts w:ascii="Avenir Next LT Pro" w:hAnsi="Avenir Next LT Pro"/>
                <w:sz w:val="20"/>
                <w:szCs w:val="20"/>
              </w:rPr>
              <w:t xml:space="preserve"> May 2025 Christ Church, Research Centre</w:t>
            </w:r>
          </w:p>
          <w:p w14:paraId="19ED5E0E" w14:textId="77777777" w:rsidR="00984F92" w:rsidRDefault="00984F92" w:rsidP="00984F92">
            <w:pPr>
              <w:pStyle w:val="ListParagraph"/>
              <w:numPr>
                <w:ilvl w:val="0"/>
                <w:numId w:val="1"/>
              </w:numPr>
              <w:rPr>
                <w:rFonts w:ascii="Avenir Next LT Pro" w:hAnsi="Avenir Next LT Pro"/>
                <w:sz w:val="20"/>
                <w:szCs w:val="20"/>
              </w:rPr>
            </w:pPr>
            <w:r>
              <w:rPr>
                <w:rFonts w:ascii="Avenir Next LT Pro" w:hAnsi="Avenir Next LT Pro"/>
                <w:sz w:val="20"/>
                <w:szCs w:val="20"/>
              </w:rPr>
              <w:t xml:space="preserve">Monday </w:t>
            </w:r>
            <w:r w:rsidR="003800E3">
              <w:rPr>
                <w:rFonts w:ascii="Avenir Next LT Pro" w:hAnsi="Avenir Next LT Pro"/>
                <w:sz w:val="20"/>
                <w:szCs w:val="20"/>
              </w:rPr>
              <w:t>30</w:t>
            </w:r>
            <w:r w:rsidR="003800E3" w:rsidRPr="003800E3">
              <w:rPr>
                <w:rFonts w:ascii="Avenir Next LT Pro" w:hAnsi="Avenir Next LT Pro"/>
                <w:sz w:val="20"/>
                <w:szCs w:val="20"/>
                <w:vertAlign w:val="superscript"/>
              </w:rPr>
              <w:t>th</w:t>
            </w:r>
            <w:r w:rsidR="003800E3">
              <w:rPr>
                <w:rFonts w:ascii="Avenir Next LT Pro" w:hAnsi="Avenir Next LT Pro"/>
                <w:sz w:val="20"/>
                <w:szCs w:val="20"/>
              </w:rPr>
              <w:t xml:space="preserve"> June 2025 St John’s College</w:t>
            </w:r>
          </w:p>
          <w:p w14:paraId="77C51779" w14:textId="396CCF6F" w:rsidR="00B16A32" w:rsidRPr="00A27F2C" w:rsidRDefault="00B16A32" w:rsidP="00984F92">
            <w:pPr>
              <w:pStyle w:val="ListParagraph"/>
              <w:numPr>
                <w:ilvl w:val="0"/>
                <w:numId w:val="1"/>
              </w:numPr>
              <w:rPr>
                <w:rFonts w:ascii="Avenir Next LT Pro" w:hAnsi="Avenir Next LT Pro"/>
                <w:sz w:val="20"/>
                <w:szCs w:val="20"/>
              </w:rPr>
            </w:pPr>
            <w:r>
              <w:rPr>
                <w:rFonts w:ascii="Avenir Next LT Pro" w:hAnsi="Avenir Next LT Pro"/>
                <w:sz w:val="20"/>
                <w:szCs w:val="20"/>
              </w:rPr>
              <w:t xml:space="preserve">Monday </w:t>
            </w:r>
            <w:r w:rsidR="00FB79BA">
              <w:rPr>
                <w:rFonts w:ascii="Avenir Next LT Pro" w:hAnsi="Avenir Next LT Pro"/>
                <w:sz w:val="20"/>
                <w:szCs w:val="20"/>
              </w:rPr>
              <w:t>8</w:t>
            </w:r>
            <w:r w:rsidR="00FB79BA" w:rsidRPr="00FB79BA">
              <w:rPr>
                <w:rFonts w:ascii="Avenir Next LT Pro" w:hAnsi="Avenir Next LT Pro"/>
                <w:sz w:val="20"/>
                <w:szCs w:val="20"/>
                <w:vertAlign w:val="superscript"/>
              </w:rPr>
              <w:t>th</w:t>
            </w:r>
            <w:r w:rsidR="00FB79BA">
              <w:rPr>
                <w:rFonts w:ascii="Avenir Next LT Pro" w:hAnsi="Avenir Next LT Pro"/>
                <w:sz w:val="20"/>
                <w:szCs w:val="20"/>
              </w:rPr>
              <w:t xml:space="preserve"> September 2025 Church House Oxford</w:t>
            </w:r>
          </w:p>
        </w:tc>
      </w:tr>
    </w:tbl>
    <w:p w14:paraId="0D13CD8E" w14:textId="77777777" w:rsidR="00A93340" w:rsidRDefault="00A93340" w:rsidP="00A53584">
      <w:pPr>
        <w:spacing w:after="0"/>
        <w:rPr>
          <w:rFonts w:ascii="Avenir Next LT Pro" w:hAnsi="Avenir Next LT Pro"/>
          <w:sz w:val="20"/>
          <w:szCs w:val="20"/>
        </w:rPr>
      </w:pPr>
    </w:p>
    <w:p w14:paraId="7C6ADF51" w14:textId="77777777" w:rsidR="0014569B" w:rsidRDefault="0014569B" w:rsidP="00A53584">
      <w:pPr>
        <w:spacing w:after="0"/>
        <w:rPr>
          <w:rFonts w:ascii="Avenir Next LT Pro" w:hAnsi="Avenir Next LT Pro"/>
          <w:sz w:val="20"/>
          <w:szCs w:val="20"/>
        </w:rPr>
      </w:pPr>
    </w:p>
    <w:tbl>
      <w:tblPr>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34"/>
        <w:gridCol w:w="9327"/>
      </w:tblGrid>
      <w:tr w:rsidR="004B1BAD" w:rsidRPr="00A27F2C" w14:paraId="41DA9747" w14:textId="77777777" w:rsidTr="406D30BA">
        <w:trPr>
          <w:trHeight w:val="300"/>
        </w:trPr>
        <w:tc>
          <w:tcPr>
            <w:tcW w:w="1134" w:type="dxa"/>
            <w:vAlign w:val="center"/>
          </w:tcPr>
          <w:p w14:paraId="72DA1502" w14:textId="77777777" w:rsidR="001D631F" w:rsidRPr="001D631F" w:rsidRDefault="001D631F">
            <w:pPr>
              <w:rPr>
                <w:rFonts w:ascii="Avenir Next LT Pro Demi" w:hAnsi="Avenir Next LT Pro Demi"/>
                <w:sz w:val="20"/>
                <w:szCs w:val="20"/>
              </w:rPr>
            </w:pPr>
            <w:r w:rsidRPr="001D631F">
              <w:rPr>
                <w:rFonts w:ascii="Avenir Next LT Pro Demi" w:hAnsi="Avenir Next LT Pro Demi"/>
                <w:sz w:val="20"/>
                <w:szCs w:val="20"/>
              </w:rPr>
              <w:t>3</w:t>
            </w:r>
          </w:p>
        </w:tc>
        <w:tc>
          <w:tcPr>
            <w:tcW w:w="9327" w:type="dxa"/>
            <w:vAlign w:val="center"/>
          </w:tcPr>
          <w:p w14:paraId="3364ECBB" w14:textId="2CF247AA" w:rsidR="001D631F" w:rsidRPr="001D631F" w:rsidRDefault="001D631F">
            <w:pPr>
              <w:rPr>
                <w:rFonts w:ascii="Avenir Next LT Pro Demi" w:hAnsi="Avenir Next LT Pro Demi"/>
                <w:sz w:val="20"/>
                <w:szCs w:val="20"/>
              </w:rPr>
            </w:pPr>
            <w:r w:rsidRPr="001D631F">
              <w:rPr>
                <w:rFonts w:ascii="Avenir Next LT Pro Demi" w:hAnsi="Avenir Next LT Pro Demi"/>
                <w:sz w:val="20"/>
                <w:szCs w:val="20"/>
              </w:rPr>
              <w:t>Correspondence, policy and other matters for consideration</w:t>
            </w:r>
          </w:p>
        </w:tc>
      </w:tr>
    </w:tbl>
    <w:p w14:paraId="11A95CA3" w14:textId="77777777" w:rsidR="007F236C" w:rsidRDefault="007F236C" w:rsidP="00A53584">
      <w:pPr>
        <w:spacing w:after="0"/>
        <w:rPr>
          <w:rFonts w:ascii="Avenir Next LT Pro" w:hAnsi="Avenir Next LT Pro"/>
          <w:sz w:val="20"/>
          <w:szCs w:val="20"/>
        </w:rPr>
      </w:pPr>
    </w:p>
    <w:p w14:paraId="4F0348F9" w14:textId="45EAF89E" w:rsidR="4A59EA2A" w:rsidRDefault="4A59EA2A" w:rsidP="05930AB7">
      <w:pPr>
        <w:spacing w:after="0"/>
        <w:rPr>
          <w:rFonts w:ascii="Avenir Next LT Pro Demi" w:eastAsia="Avenir Next LT Pro Demi" w:hAnsi="Avenir Next LT Pro Demi" w:cs="Avenir Next LT Pro Demi"/>
          <w:sz w:val="20"/>
          <w:szCs w:val="20"/>
        </w:rPr>
      </w:pPr>
      <w:r w:rsidRPr="05930AB7">
        <w:rPr>
          <w:rFonts w:ascii="Avenir Next LT Pro Demi" w:eastAsia="Avenir Next LT Pro Demi" w:hAnsi="Avenir Next LT Pro Demi" w:cs="Avenir Next LT Pro Demi"/>
          <w:sz w:val="20"/>
          <w:szCs w:val="20"/>
        </w:rPr>
        <w:t>Church Buildings Team Staffing Update</w:t>
      </w:r>
    </w:p>
    <w:p w14:paraId="00CB19F2" w14:textId="14ADB231" w:rsidR="05930AB7" w:rsidRDefault="05930AB7" w:rsidP="05930AB7">
      <w:pPr>
        <w:spacing w:after="0"/>
        <w:rPr>
          <w:rFonts w:ascii="Avenir Next LT Pro Demi" w:eastAsia="Avenir Next LT Pro Demi" w:hAnsi="Avenir Next LT Pro Demi" w:cs="Avenir Next LT Pro Demi"/>
          <w:sz w:val="20"/>
          <w:szCs w:val="20"/>
        </w:rPr>
      </w:pPr>
    </w:p>
    <w:p w14:paraId="511A1041" w14:textId="4E26BBC7" w:rsidR="4A59EA2A" w:rsidRDefault="4A59EA2A" w:rsidP="05930AB7">
      <w:pPr>
        <w:spacing w:after="0"/>
        <w:rPr>
          <w:rFonts w:ascii="Avenir Next LT Pro" w:eastAsia="Avenir Next LT Pro" w:hAnsi="Avenir Next LT Pro" w:cs="Avenir Next LT Pro"/>
          <w:sz w:val="20"/>
          <w:szCs w:val="20"/>
        </w:rPr>
      </w:pPr>
      <w:r w:rsidRPr="2C12052E">
        <w:rPr>
          <w:rFonts w:ascii="Avenir Next LT Pro" w:eastAsia="Avenir Next LT Pro" w:hAnsi="Avenir Next LT Pro" w:cs="Avenir Next LT Pro"/>
          <w:sz w:val="20"/>
          <w:szCs w:val="20"/>
        </w:rPr>
        <w:t>The Head of Church Buildings</w:t>
      </w:r>
      <w:r w:rsidR="0F697445" w:rsidRPr="2C12052E">
        <w:rPr>
          <w:rFonts w:ascii="Avenir Next LT Pro" w:eastAsia="Avenir Next LT Pro" w:hAnsi="Avenir Next LT Pro" w:cs="Avenir Next LT Pro"/>
          <w:sz w:val="20"/>
          <w:szCs w:val="20"/>
        </w:rPr>
        <w:t xml:space="preserve"> gave a verbal report, welcoming Evie Foley as Assistant Church Buildings Officer to the team and updating the Committee on the extension of Catriona Turnbull’s contract. </w:t>
      </w:r>
    </w:p>
    <w:p w14:paraId="659A067E" w14:textId="7E33E4F7" w:rsidR="05930AB7" w:rsidRDefault="05930AB7" w:rsidP="05930AB7">
      <w:pPr>
        <w:spacing w:after="0"/>
        <w:rPr>
          <w:rFonts w:ascii="Avenir Next LT Pro Demi" w:eastAsia="Avenir Next LT Pro Demi" w:hAnsi="Avenir Next LT Pro Demi" w:cs="Avenir Next LT Pro Demi"/>
          <w:sz w:val="20"/>
          <w:szCs w:val="20"/>
        </w:rPr>
      </w:pPr>
    </w:p>
    <w:p w14:paraId="295D5C33" w14:textId="747EE823" w:rsidR="1938AC89" w:rsidRDefault="1938AC89" w:rsidP="05930AB7">
      <w:pPr>
        <w:spacing w:after="0"/>
        <w:rPr>
          <w:rFonts w:ascii="Avenir Next LT Pro Demi" w:eastAsia="Avenir Next LT Pro Demi" w:hAnsi="Avenir Next LT Pro Demi" w:cs="Avenir Next LT Pro Demi"/>
          <w:sz w:val="20"/>
          <w:szCs w:val="20"/>
        </w:rPr>
      </w:pPr>
      <w:r w:rsidRPr="05930AB7">
        <w:rPr>
          <w:rFonts w:ascii="Avenir Next LT Pro Demi" w:eastAsia="Avenir Next LT Pro Demi" w:hAnsi="Avenir Next LT Pro Demi" w:cs="Avenir Next LT Pro Demi"/>
          <w:sz w:val="20"/>
          <w:szCs w:val="20"/>
        </w:rPr>
        <w:t>Governance Review discussion summary</w:t>
      </w:r>
    </w:p>
    <w:p w14:paraId="320C6A78" w14:textId="0601E074" w:rsidR="05930AB7" w:rsidRDefault="05930AB7" w:rsidP="05930AB7">
      <w:pPr>
        <w:spacing w:after="0"/>
        <w:rPr>
          <w:rFonts w:ascii="Avenir Next LT Pro" w:hAnsi="Avenir Next LT Pro"/>
          <w:sz w:val="20"/>
          <w:szCs w:val="20"/>
        </w:rPr>
      </w:pPr>
    </w:p>
    <w:p w14:paraId="669BC534" w14:textId="76448CE6" w:rsidR="4D5B89A3" w:rsidRDefault="4D5B89A3" w:rsidP="2C12052E">
      <w:pPr>
        <w:spacing w:after="0"/>
        <w:rPr>
          <w:rFonts w:ascii="Avenir Next LT Pro Demi" w:eastAsia="Avenir Next LT Pro Demi" w:hAnsi="Avenir Next LT Pro Demi" w:cs="Avenir Next LT Pro Demi"/>
          <w:sz w:val="20"/>
          <w:szCs w:val="20"/>
        </w:rPr>
      </w:pPr>
      <w:r w:rsidRPr="2C12052E">
        <w:rPr>
          <w:rFonts w:ascii="Avenir Next LT Pro" w:hAnsi="Avenir Next LT Pro"/>
          <w:sz w:val="20"/>
          <w:szCs w:val="20"/>
        </w:rPr>
        <w:t xml:space="preserve">The following summary of the discussion of the January 2025 meeting of the DAC was ratified by the Committee for passing to Bishop’s Council in July, with the response by the Head of Church Buildings and DAC Chair in May 2024 also attached for </w:t>
      </w:r>
      <w:r w:rsidR="2182DCCF" w:rsidRPr="2C12052E">
        <w:rPr>
          <w:rFonts w:ascii="Avenir Next LT Pro" w:hAnsi="Avenir Next LT Pro"/>
          <w:sz w:val="20"/>
          <w:szCs w:val="20"/>
        </w:rPr>
        <w:t xml:space="preserve">completeness. </w:t>
      </w:r>
    </w:p>
    <w:p w14:paraId="27F26425" w14:textId="47CFA2EF" w:rsidR="05930AB7" w:rsidRDefault="05930AB7" w:rsidP="05930AB7">
      <w:pPr>
        <w:spacing w:after="0"/>
        <w:rPr>
          <w:rFonts w:ascii="Avenir Next LT Pro Demi" w:eastAsia="Avenir Next LT Pro Demi" w:hAnsi="Avenir Next LT Pro Demi" w:cs="Avenir Next LT Pro Demi"/>
          <w:sz w:val="20"/>
          <w:szCs w:val="20"/>
        </w:rPr>
      </w:pPr>
    </w:p>
    <w:p w14:paraId="41A0033D" w14:textId="517A30F0" w:rsidR="4D056A72" w:rsidRDefault="4D056A72" w:rsidP="05930AB7">
      <w:pPr>
        <w:spacing w:after="0"/>
        <w:ind w:firstLine="720"/>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 xml:space="preserve">Members with extensive experience of the secular permissions system noted that </w:t>
      </w:r>
      <w:r w:rsidR="00BC800C" w:rsidRPr="05930AB7">
        <w:rPr>
          <w:rFonts w:ascii="Avenir Next LT Pro" w:eastAsia="Avenir Next LT Pro" w:hAnsi="Avenir Next LT Pro" w:cs="Avenir Next LT Pro"/>
          <w:sz w:val="20"/>
          <w:szCs w:val="20"/>
        </w:rPr>
        <w:t xml:space="preserve">the quality of discussion </w:t>
      </w:r>
      <w:r>
        <w:tab/>
      </w:r>
      <w:r w:rsidR="00BC800C" w:rsidRPr="05930AB7">
        <w:rPr>
          <w:rFonts w:ascii="Avenir Next LT Pro" w:eastAsia="Avenir Next LT Pro" w:hAnsi="Avenir Next LT Pro" w:cs="Avenir Next LT Pro"/>
          <w:sz w:val="20"/>
          <w:szCs w:val="20"/>
        </w:rPr>
        <w:t xml:space="preserve">and rigour of review within the DAC was far better than </w:t>
      </w:r>
      <w:r w:rsidR="00B48078" w:rsidRPr="05930AB7">
        <w:rPr>
          <w:rFonts w:ascii="Avenir Next LT Pro" w:eastAsia="Avenir Next LT Pro" w:hAnsi="Avenir Next LT Pro" w:cs="Avenir Next LT Pro"/>
          <w:sz w:val="20"/>
          <w:szCs w:val="20"/>
        </w:rPr>
        <w:t xml:space="preserve">within secular processes. </w:t>
      </w:r>
      <w:r w:rsidR="1213011D" w:rsidRPr="05930AB7">
        <w:rPr>
          <w:rFonts w:ascii="Avenir Next LT Pro" w:eastAsia="Avenir Next LT Pro" w:hAnsi="Avenir Next LT Pro" w:cs="Avenir Next LT Pro"/>
          <w:sz w:val="20"/>
          <w:szCs w:val="20"/>
        </w:rPr>
        <w:t xml:space="preserve">Although the </w:t>
      </w:r>
    </w:p>
    <w:p w14:paraId="7CE48836" w14:textId="0C0DB08F" w:rsidR="1213011D" w:rsidRDefault="1213011D" w:rsidP="05930AB7">
      <w:pPr>
        <w:spacing w:after="0"/>
        <w:ind w:firstLine="720"/>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 xml:space="preserve">membership of the committee is large, new members reflected that </w:t>
      </w:r>
      <w:r w:rsidR="200F06B3" w:rsidRPr="05930AB7">
        <w:rPr>
          <w:rFonts w:ascii="Avenir Next LT Pro" w:eastAsia="Avenir Next LT Pro" w:hAnsi="Avenir Next LT Pro" w:cs="Avenir Next LT Pro"/>
          <w:sz w:val="20"/>
          <w:szCs w:val="20"/>
        </w:rPr>
        <w:t xml:space="preserve">discussion and decision making is </w:t>
      </w:r>
      <w:r>
        <w:tab/>
      </w:r>
      <w:r>
        <w:tab/>
      </w:r>
      <w:r w:rsidR="200F06B3" w:rsidRPr="05930AB7">
        <w:rPr>
          <w:rFonts w:ascii="Avenir Next LT Pro" w:eastAsia="Avenir Next LT Pro" w:hAnsi="Avenir Next LT Pro" w:cs="Avenir Next LT Pro"/>
          <w:sz w:val="20"/>
          <w:szCs w:val="20"/>
        </w:rPr>
        <w:t>effective and well managed, utilising exceptional expertise offered on a generous voluntary</w:t>
      </w:r>
      <w:r w:rsidR="6B3C2064" w:rsidRPr="05930AB7">
        <w:rPr>
          <w:rFonts w:ascii="Avenir Next LT Pro" w:eastAsia="Avenir Next LT Pro" w:hAnsi="Avenir Next LT Pro" w:cs="Avenir Next LT Pro"/>
          <w:sz w:val="20"/>
          <w:szCs w:val="20"/>
        </w:rPr>
        <w:t xml:space="preserve"> basis and </w:t>
      </w:r>
      <w:r>
        <w:tab/>
      </w:r>
    </w:p>
    <w:p w14:paraId="7265BF69" w14:textId="0EA96FAF" w:rsidR="6B3C2064" w:rsidRDefault="6B3C2064" w:rsidP="05930AB7">
      <w:pPr>
        <w:spacing w:after="0"/>
        <w:ind w:firstLine="720"/>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deeply considerate of pastoral circumstances of paris</w:t>
      </w:r>
      <w:r w:rsidR="2C36F876" w:rsidRPr="05930AB7">
        <w:rPr>
          <w:rFonts w:ascii="Avenir Next LT Pro" w:eastAsia="Avenir Next LT Pro" w:hAnsi="Avenir Next LT Pro" w:cs="Avenir Next LT Pro"/>
          <w:sz w:val="20"/>
          <w:szCs w:val="20"/>
        </w:rPr>
        <w:t>hes.</w:t>
      </w:r>
      <w:r w:rsidR="5ED69162" w:rsidRPr="05930AB7">
        <w:rPr>
          <w:rFonts w:ascii="Avenir Next LT Pro" w:eastAsia="Avenir Next LT Pro" w:hAnsi="Avenir Next LT Pro" w:cs="Avenir Next LT Pro"/>
          <w:sz w:val="20"/>
          <w:szCs w:val="20"/>
        </w:rPr>
        <w:t xml:space="preserve"> This is noted within the Terms of Reference</w:t>
      </w:r>
      <w:r w:rsidR="0AA518DE" w:rsidRPr="05930AB7">
        <w:rPr>
          <w:rFonts w:ascii="Avenir Next LT Pro" w:eastAsia="Avenir Next LT Pro" w:hAnsi="Avenir Next LT Pro" w:cs="Avenir Next LT Pro"/>
          <w:sz w:val="20"/>
          <w:szCs w:val="20"/>
        </w:rPr>
        <w:t xml:space="preserve"> but </w:t>
      </w:r>
      <w:r>
        <w:tab/>
      </w:r>
      <w:r w:rsidR="0AA518DE" w:rsidRPr="05930AB7">
        <w:rPr>
          <w:rFonts w:ascii="Avenir Next LT Pro" w:eastAsia="Avenir Next LT Pro" w:hAnsi="Avenir Next LT Pro" w:cs="Avenir Next LT Pro"/>
          <w:sz w:val="20"/>
          <w:szCs w:val="20"/>
        </w:rPr>
        <w:t>could be emphasised further.</w:t>
      </w:r>
    </w:p>
    <w:p w14:paraId="0931EE37" w14:textId="68F6CC6E" w:rsidR="05930AB7" w:rsidRDefault="05930AB7" w:rsidP="05930AB7">
      <w:pPr>
        <w:spacing w:after="0"/>
        <w:rPr>
          <w:rFonts w:ascii="Avenir Next LT Pro" w:eastAsia="Avenir Next LT Pro" w:hAnsi="Avenir Next LT Pro" w:cs="Avenir Next LT Pro"/>
          <w:sz w:val="20"/>
          <w:szCs w:val="20"/>
        </w:rPr>
      </w:pPr>
    </w:p>
    <w:p w14:paraId="2055A046" w14:textId="34E27ADB" w:rsidR="06A9B64C" w:rsidRDefault="06A9B64C" w:rsidP="05930AB7">
      <w:pPr>
        <w:spacing w:after="0"/>
        <w:ind w:firstLine="720"/>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 xml:space="preserve">In 2018 changes were made to the operation of the DAC, with a reduction of meetings from 11 to 6 a year, </w:t>
      </w:r>
      <w:r>
        <w:tab/>
      </w:r>
      <w:r w:rsidRPr="05930AB7">
        <w:rPr>
          <w:rFonts w:ascii="Avenir Next LT Pro" w:eastAsia="Avenir Next LT Pro" w:hAnsi="Avenir Next LT Pro" w:cs="Avenir Next LT Pro"/>
          <w:sz w:val="20"/>
          <w:szCs w:val="20"/>
        </w:rPr>
        <w:t>and increased use of online sub committees and delegated authority to officers which has followed over</w:t>
      </w:r>
      <w:r w:rsidR="2D6F225B" w:rsidRPr="05930AB7">
        <w:rPr>
          <w:rFonts w:ascii="Avenir Next LT Pro" w:eastAsia="Avenir Next LT Pro" w:hAnsi="Avenir Next LT Pro" w:cs="Avenir Next LT Pro"/>
          <w:sz w:val="20"/>
          <w:szCs w:val="20"/>
        </w:rPr>
        <w:t xml:space="preserve"> </w:t>
      </w:r>
      <w:r>
        <w:tab/>
      </w:r>
      <w:r w:rsidR="2D6F225B" w:rsidRPr="05930AB7">
        <w:rPr>
          <w:rFonts w:ascii="Avenir Next LT Pro" w:eastAsia="Avenir Next LT Pro" w:hAnsi="Avenir Next LT Pro" w:cs="Avenir Next LT Pro"/>
          <w:sz w:val="20"/>
          <w:szCs w:val="20"/>
        </w:rPr>
        <w:t xml:space="preserve">subsequent years, enabled by legislative changes. The DAC gave support to the positive impact these </w:t>
      </w:r>
      <w:r>
        <w:tab/>
      </w:r>
      <w:r>
        <w:tab/>
      </w:r>
      <w:r w:rsidR="2D6F225B" w:rsidRPr="05930AB7">
        <w:rPr>
          <w:rFonts w:ascii="Avenir Next LT Pro" w:eastAsia="Avenir Next LT Pro" w:hAnsi="Avenir Next LT Pro" w:cs="Avenir Next LT Pro"/>
          <w:sz w:val="20"/>
          <w:szCs w:val="20"/>
        </w:rPr>
        <w:t xml:space="preserve">changes have made, enabling more </w:t>
      </w:r>
      <w:r w:rsidR="7CC01D2A" w:rsidRPr="05930AB7">
        <w:rPr>
          <w:rFonts w:ascii="Avenir Next LT Pro" w:eastAsia="Avenir Next LT Pro" w:hAnsi="Avenir Next LT Pro" w:cs="Avenir Next LT Pro"/>
          <w:sz w:val="20"/>
          <w:szCs w:val="20"/>
        </w:rPr>
        <w:t>in-depth</w:t>
      </w:r>
      <w:r w:rsidR="2D6F225B" w:rsidRPr="05930AB7">
        <w:rPr>
          <w:rFonts w:ascii="Avenir Next LT Pro" w:eastAsia="Avenir Next LT Pro" w:hAnsi="Avenir Next LT Pro" w:cs="Avenir Next LT Pro"/>
          <w:sz w:val="20"/>
          <w:szCs w:val="20"/>
        </w:rPr>
        <w:t xml:space="preserve"> discussion of major schemes, </w:t>
      </w:r>
      <w:r w:rsidR="2A79DE9B" w:rsidRPr="05930AB7">
        <w:rPr>
          <w:rFonts w:ascii="Avenir Next LT Pro" w:eastAsia="Avenir Next LT Pro" w:hAnsi="Avenir Next LT Pro" w:cs="Avenir Next LT Pro"/>
          <w:sz w:val="20"/>
          <w:szCs w:val="20"/>
        </w:rPr>
        <w:t>swifter processing of</w:t>
      </w:r>
      <w:r w:rsidR="542EC095" w:rsidRPr="05930AB7">
        <w:rPr>
          <w:rFonts w:ascii="Avenir Next LT Pro" w:eastAsia="Avenir Next LT Pro" w:hAnsi="Avenir Next LT Pro" w:cs="Avenir Next LT Pro"/>
          <w:sz w:val="20"/>
          <w:szCs w:val="20"/>
        </w:rPr>
        <w:t xml:space="preserve"> </w:t>
      </w:r>
      <w:r w:rsidR="7D06620A" w:rsidRPr="05930AB7">
        <w:rPr>
          <w:rFonts w:ascii="Avenir Next LT Pro" w:eastAsia="Avenir Next LT Pro" w:hAnsi="Avenir Next LT Pro" w:cs="Avenir Next LT Pro"/>
          <w:sz w:val="20"/>
          <w:szCs w:val="20"/>
        </w:rPr>
        <w:t>all</w:t>
      </w:r>
    </w:p>
    <w:p w14:paraId="61107451" w14:textId="0149738E" w:rsidR="375E19F5" w:rsidRDefault="375E19F5" w:rsidP="05930AB7">
      <w:pPr>
        <w:spacing w:after="0"/>
        <w:ind w:firstLine="720"/>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faculty applications</w:t>
      </w:r>
      <w:r w:rsidR="011852F5" w:rsidRPr="05930AB7">
        <w:rPr>
          <w:rFonts w:ascii="Avenir Next LT Pro" w:eastAsia="Avenir Next LT Pro" w:hAnsi="Avenir Next LT Pro" w:cs="Avenir Next LT Pro"/>
          <w:sz w:val="20"/>
          <w:szCs w:val="20"/>
        </w:rPr>
        <w:t>, and</w:t>
      </w:r>
      <w:r w:rsidR="2668DD5E" w:rsidRPr="05930AB7">
        <w:rPr>
          <w:rFonts w:ascii="Avenir Next LT Pro" w:eastAsia="Avenir Next LT Pro" w:hAnsi="Avenir Next LT Pro" w:cs="Avenir Next LT Pro"/>
          <w:sz w:val="20"/>
          <w:szCs w:val="20"/>
        </w:rPr>
        <w:t xml:space="preserve"> reducing the number of times a scheme needs to be discussed at a full meeting of </w:t>
      </w:r>
      <w:r>
        <w:tab/>
      </w:r>
      <w:r w:rsidR="2668DD5E" w:rsidRPr="05930AB7">
        <w:rPr>
          <w:rFonts w:ascii="Avenir Next LT Pro" w:eastAsia="Avenir Next LT Pro" w:hAnsi="Avenir Next LT Pro" w:cs="Avenir Next LT Pro"/>
          <w:sz w:val="20"/>
          <w:szCs w:val="20"/>
        </w:rPr>
        <w:t>the DAC.</w:t>
      </w:r>
      <w:r w:rsidR="121255B7" w:rsidRPr="05930AB7">
        <w:rPr>
          <w:rFonts w:ascii="Avenir Next LT Pro" w:eastAsia="Avenir Next LT Pro" w:hAnsi="Avenir Next LT Pro" w:cs="Avenir Next LT Pro"/>
          <w:sz w:val="20"/>
          <w:szCs w:val="20"/>
        </w:rPr>
        <w:t xml:space="preserve"> </w:t>
      </w:r>
      <w:r w:rsidR="130D4295" w:rsidRPr="05930AB7">
        <w:rPr>
          <w:rFonts w:ascii="Avenir Next LT Pro" w:eastAsia="Avenir Next LT Pro" w:hAnsi="Avenir Next LT Pro" w:cs="Avenir Next LT Pro"/>
          <w:sz w:val="20"/>
          <w:szCs w:val="20"/>
        </w:rPr>
        <w:t xml:space="preserve">This positive impact of the work of sub committees justifies the large number of members and </w:t>
      </w:r>
      <w:r>
        <w:tab/>
      </w:r>
      <w:r w:rsidR="130D4295" w:rsidRPr="05930AB7">
        <w:rPr>
          <w:rFonts w:ascii="Avenir Next LT Pro" w:eastAsia="Avenir Next LT Pro" w:hAnsi="Avenir Next LT Pro" w:cs="Avenir Next LT Pro"/>
          <w:sz w:val="20"/>
          <w:szCs w:val="20"/>
        </w:rPr>
        <w:t>advisors of the committee, as it is important to spr</w:t>
      </w:r>
      <w:r w:rsidR="1398119C" w:rsidRPr="05930AB7">
        <w:rPr>
          <w:rFonts w:ascii="Avenir Next LT Pro" w:eastAsia="Avenir Next LT Pro" w:hAnsi="Avenir Next LT Pro" w:cs="Avenir Next LT Pro"/>
          <w:sz w:val="20"/>
          <w:szCs w:val="20"/>
        </w:rPr>
        <w:t xml:space="preserve">ead the significant workload amongst out volunteers. </w:t>
      </w:r>
    </w:p>
    <w:p w14:paraId="25DA45E8" w14:textId="65919CF8" w:rsidR="05930AB7" w:rsidRDefault="05930AB7" w:rsidP="05930AB7">
      <w:pPr>
        <w:spacing w:after="0"/>
        <w:rPr>
          <w:rFonts w:ascii="Avenir Next LT Pro" w:eastAsia="Avenir Next LT Pro" w:hAnsi="Avenir Next LT Pro" w:cs="Avenir Next LT Pro"/>
          <w:sz w:val="20"/>
          <w:szCs w:val="20"/>
        </w:rPr>
      </w:pPr>
    </w:p>
    <w:p w14:paraId="25AE6BC0" w14:textId="41C6D13C" w:rsidR="4E4542E3" w:rsidRDefault="4E4542E3" w:rsidP="05930AB7">
      <w:pPr>
        <w:spacing w:after="0"/>
        <w:ind w:firstLine="720"/>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 xml:space="preserve">Members identified that </w:t>
      </w:r>
      <w:r w:rsidR="5E6EE22B" w:rsidRPr="05930AB7">
        <w:rPr>
          <w:rFonts w:ascii="Avenir Next LT Pro" w:eastAsia="Avenir Next LT Pro" w:hAnsi="Avenir Next LT Pro" w:cs="Avenir Next LT Pro"/>
          <w:sz w:val="20"/>
          <w:szCs w:val="20"/>
        </w:rPr>
        <w:t xml:space="preserve">it would be beneficial for the Committee to have greater awareness of policies, </w:t>
      </w:r>
      <w:r>
        <w:tab/>
      </w:r>
      <w:r w:rsidR="5E6EE22B" w:rsidRPr="05930AB7">
        <w:rPr>
          <w:rFonts w:ascii="Avenir Next LT Pro" w:eastAsia="Avenir Next LT Pro" w:hAnsi="Avenir Next LT Pro" w:cs="Avenir Next LT Pro"/>
          <w:sz w:val="20"/>
          <w:szCs w:val="20"/>
        </w:rPr>
        <w:t xml:space="preserve">legislative changes and requirements which affect its work. </w:t>
      </w:r>
      <w:r w:rsidR="734F1B18" w:rsidRPr="05930AB7">
        <w:rPr>
          <w:rFonts w:ascii="Avenir Next LT Pro" w:eastAsia="Avenir Next LT Pro" w:hAnsi="Avenir Next LT Pro" w:cs="Avenir Next LT Pro"/>
          <w:sz w:val="20"/>
          <w:szCs w:val="20"/>
        </w:rPr>
        <w:t xml:space="preserve">The DAC are very well placed to identify trends </w:t>
      </w:r>
      <w:r>
        <w:tab/>
      </w:r>
      <w:r w:rsidR="734F1B18" w:rsidRPr="05930AB7">
        <w:rPr>
          <w:rFonts w:ascii="Avenir Next LT Pro" w:eastAsia="Avenir Next LT Pro" w:hAnsi="Avenir Next LT Pro" w:cs="Avenir Next LT Pro"/>
          <w:sz w:val="20"/>
          <w:szCs w:val="20"/>
        </w:rPr>
        <w:t>in the work being undertaken in churches, or issues being faced by parishes</w:t>
      </w:r>
      <w:r w:rsidR="0D3A1C52" w:rsidRPr="05930AB7">
        <w:rPr>
          <w:rFonts w:ascii="Avenir Next LT Pro" w:eastAsia="Avenir Next LT Pro" w:hAnsi="Avenir Next LT Pro" w:cs="Avenir Next LT Pro"/>
          <w:sz w:val="20"/>
          <w:szCs w:val="20"/>
        </w:rPr>
        <w:t xml:space="preserve"> and consider how they could </w:t>
      </w:r>
      <w:r>
        <w:tab/>
      </w:r>
      <w:r w:rsidR="0D3A1C52" w:rsidRPr="05930AB7">
        <w:rPr>
          <w:rFonts w:ascii="Avenir Next LT Pro" w:eastAsia="Avenir Next LT Pro" w:hAnsi="Avenir Next LT Pro" w:cs="Avenir Next LT Pro"/>
          <w:sz w:val="20"/>
          <w:szCs w:val="20"/>
        </w:rPr>
        <w:t>be addressed.</w:t>
      </w:r>
    </w:p>
    <w:p w14:paraId="1FF19E6B" w14:textId="6DCD056D" w:rsidR="05930AB7" w:rsidRDefault="05930AB7" w:rsidP="05930AB7">
      <w:pPr>
        <w:spacing w:after="0"/>
        <w:ind w:firstLine="720"/>
        <w:rPr>
          <w:rFonts w:ascii="Avenir Next LT Pro" w:eastAsia="Avenir Next LT Pro" w:hAnsi="Avenir Next LT Pro" w:cs="Avenir Next LT Pro"/>
          <w:sz w:val="20"/>
          <w:szCs w:val="20"/>
        </w:rPr>
      </w:pPr>
    </w:p>
    <w:p w14:paraId="29F4E0C4" w14:textId="5CEC5F3F" w:rsidR="47A0D375" w:rsidRDefault="47A0D375" w:rsidP="05930AB7">
      <w:pPr>
        <w:spacing w:after="0"/>
        <w:ind w:firstLine="720"/>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The professional capabilities and competence of the Church Buildings Team staff was highlighted</w:t>
      </w:r>
      <w:r w:rsidR="105F353B" w:rsidRPr="05930AB7">
        <w:rPr>
          <w:rFonts w:ascii="Avenir Next LT Pro" w:eastAsia="Avenir Next LT Pro" w:hAnsi="Avenir Next LT Pro" w:cs="Avenir Next LT Pro"/>
          <w:sz w:val="20"/>
          <w:szCs w:val="20"/>
        </w:rPr>
        <w:t xml:space="preserve">, giving </w:t>
      </w:r>
      <w:r>
        <w:tab/>
      </w:r>
      <w:r w:rsidR="105F353B" w:rsidRPr="05930AB7">
        <w:rPr>
          <w:rFonts w:ascii="Avenir Next LT Pro" w:eastAsia="Avenir Next LT Pro" w:hAnsi="Avenir Next LT Pro" w:cs="Avenir Next LT Pro"/>
          <w:sz w:val="20"/>
          <w:szCs w:val="20"/>
        </w:rPr>
        <w:t xml:space="preserve">the Committee itself confidence in the officer’s recommendations on cases. The importance of the role of </w:t>
      </w:r>
      <w:r>
        <w:tab/>
      </w:r>
      <w:r w:rsidR="105F353B" w:rsidRPr="05930AB7">
        <w:rPr>
          <w:rFonts w:ascii="Avenir Next LT Pro" w:eastAsia="Avenir Next LT Pro" w:hAnsi="Avenir Next LT Pro" w:cs="Avenir Next LT Pro"/>
          <w:sz w:val="20"/>
          <w:szCs w:val="20"/>
        </w:rPr>
        <w:t>the Archdeacons in</w:t>
      </w:r>
      <w:r w:rsidR="3A8A78CE" w:rsidRPr="05930AB7">
        <w:rPr>
          <w:rFonts w:ascii="Avenir Next LT Pro" w:eastAsia="Avenir Next LT Pro" w:hAnsi="Avenir Next LT Pro" w:cs="Avenir Next LT Pro"/>
          <w:sz w:val="20"/>
          <w:szCs w:val="20"/>
        </w:rPr>
        <w:t xml:space="preserve"> representing parish needs, from all areas of the diocese not just their own </w:t>
      </w:r>
    </w:p>
    <w:p w14:paraId="20212E2D" w14:textId="0101DF50" w:rsidR="3A8A78CE" w:rsidRDefault="3A8A78CE" w:rsidP="05930AB7">
      <w:pPr>
        <w:spacing w:after="0"/>
        <w:ind w:firstLine="720"/>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archdeaconry, was identified and the DAC felt their presence at meetings was important.</w:t>
      </w:r>
    </w:p>
    <w:p w14:paraId="7E12573F" w14:textId="6E8A98BA" w:rsidR="05930AB7" w:rsidRDefault="05930AB7" w:rsidP="05930AB7">
      <w:pPr>
        <w:spacing w:after="0"/>
        <w:ind w:firstLine="720"/>
        <w:rPr>
          <w:rFonts w:ascii="Avenir Next LT Pro" w:eastAsia="Avenir Next LT Pro" w:hAnsi="Avenir Next LT Pro" w:cs="Avenir Next LT Pro"/>
          <w:sz w:val="20"/>
          <w:szCs w:val="20"/>
        </w:rPr>
      </w:pPr>
    </w:p>
    <w:p w14:paraId="3CDD2B8E" w14:textId="4925FFA5" w:rsidR="7A6D2742" w:rsidRDefault="7A6D2742" w:rsidP="05930AB7">
      <w:pPr>
        <w:spacing w:after="0"/>
        <w:ind w:firstLine="720"/>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 xml:space="preserve">Additionally, the Committee reflected on what the benefit and implications of the Faculty Jurisdiction </w:t>
      </w:r>
      <w:r w:rsidR="5922F144" w:rsidRPr="05930AB7">
        <w:rPr>
          <w:rFonts w:ascii="Avenir Next LT Pro" w:eastAsia="Avenir Next LT Pro" w:hAnsi="Avenir Next LT Pro" w:cs="Avenir Next LT Pro"/>
          <w:sz w:val="20"/>
          <w:szCs w:val="20"/>
        </w:rPr>
        <w:t xml:space="preserve">on </w:t>
      </w:r>
      <w:r>
        <w:tab/>
      </w:r>
      <w:r w:rsidR="5922F144" w:rsidRPr="05930AB7">
        <w:rPr>
          <w:rFonts w:ascii="Avenir Next LT Pro" w:eastAsia="Avenir Next LT Pro" w:hAnsi="Avenir Next LT Pro" w:cs="Avenir Next LT Pro"/>
          <w:sz w:val="20"/>
          <w:szCs w:val="20"/>
        </w:rPr>
        <w:t xml:space="preserve">churches which are unlisted and non-designated heritage assets, and how this might be articulated to </w:t>
      </w:r>
      <w:r>
        <w:tab/>
      </w:r>
      <w:r>
        <w:tab/>
      </w:r>
      <w:r w:rsidR="5922F144" w:rsidRPr="05930AB7">
        <w:rPr>
          <w:rFonts w:ascii="Avenir Next LT Pro" w:eastAsia="Avenir Next LT Pro" w:hAnsi="Avenir Next LT Pro" w:cs="Avenir Next LT Pro"/>
          <w:sz w:val="20"/>
          <w:szCs w:val="20"/>
        </w:rPr>
        <w:t>parishes, highlighting the liturgical and missional focus of the DAC’s role.</w:t>
      </w:r>
      <w:r w:rsidR="5FE51AA7" w:rsidRPr="05930AB7">
        <w:rPr>
          <w:rFonts w:ascii="Avenir Next LT Pro" w:eastAsia="Avenir Next LT Pro" w:hAnsi="Avenir Next LT Pro" w:cs="Avenir Next LT Pro"/>
          <w:sz w:val="20"/>
          <w:szCs w:val="20"/>
        </w:rPr>
        <w:t xml:space="preserve"> It was noted that the work of the </w:t>
      </w:r>
      <w:r>
        <w:tab/>
      </w:r>
      <w:r w:rsidR="5FE51AA7" w:rsidRPr="05930AB7">
        <w:rPr>
          <w:rFonts w:ascii="Avenir Next LT Pro" w:eastAsia="Avenir Next LT Pro" w:hAnsi="Avenir Next LT Pro" w:cs="Avenir Next LT Pro"/>
          <w:sz w:val="20"/>
          <w:szCs w:val="20"/>
        </w:rPr>
        <w:t xml:space="preserve">DAC is the main area of concern and complaint from parishes to Archdeacons, and </w:t>
      </w:r>
      <w:r w:rsidR="1D008375" w:rsidRPr="05930AB7">
        <w:rPr>
          <w:rFonts w:ascii="Avenir Next LT Pro" w:eastAsia="Avenir Next LT Pro" w:hAnsi="Avenir Next LT Pro" w:cs="Avenir Next LT Pro"/>
          <w:sz w:val="20"/>
          <w:szCs w:val="20"/>
        </w:rPr>
        <w:t xml:space="preserve">the need to </w:t>
      </w:r>
    </w:p>
    <w:p w14:paraId="742FF447" w14:textId="3E3B9B0B" w:rsidR="1D008375" w:rsidRDefault="1D008375" w:rsidP="05930AB7">
      <w:pPr>
        <w:spacing w:after="0"/>
        <w:ind w:firstLine="720"/>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 xml:space="preserve">communicate the work of the committee more regularly and more widely was suggested. The Head of </w:t>
      </w:r>
      <w:r>
        <w:tab/>
      </w:r>
      <w:r>
        <w:tab/>
      </w:r>
      <w:r w:rsidRPr="05930AB7">
        <w:rPr>
          <w:rFonts w:ascii="Avenir Next LT Pro" w:eastAsia="Avenir Next LT Pro" w:hAnsi="Avenir Next LT Pro" w:cs="Avenir Next LT Pro"/>
          <w:sz w:val="20"/>
          <w:szCs w:val="20"/>
        </w:rPr>
        <w:t>Church Buildings is discussing an approach for this with the Director of Communications</w:t>
      </w:r>
      <w:r w:rsidR="1D3A809B" w:rsidRPr="05930AB7">
        <w:rPr>
          <w:rFonts w:ascii="Avenir Next LT Pro" w:eastAsia="Avenir Next LT Pro" w:hAnsi="Avenir Next LT Pro" w:cs="Avenir Next LT Pro"/>
          <w:sz w:val="20"/>
          <w:szCs w:val="20"/>
        </w:rPr>
        <w:t xml:space="preserve"> and case specific </w:t>
      </w:r>
      <w:r>
        <w:tab/>
      </w:r>
      <w:r w:rsidR="1D3A809B" w:rsidRPr="05930AB7">
        <w:rPr>
          <w:rFonts w:ascii="Avenir Next LT Pro" w:eastAsia="Avenir Next LT Pro" w:hAnsi="Avenir Next LT Pro" w:cs="Avenir Next LT Pro"/>
          <w:sz w:val="20"/>
          <w:szCs w:val="20"/>
        </w:rPr>
        <w:t xml:space="preserve">communication with parishes will be increased with the appointment of the Assistant Church Buildings </w:t>
      </w:r>
      <w:r>
        <w:tab/>
      </w:r>
      <w:r>
        <w:tab/>
      </w:r>
      <w:r w:rsidR="1D3A809B" w:rsidRPr="05930AB7">
        <w:rPr>
          <w:rFonts w:ascii="Avenir Next LT Pro" w:eastAsia="Avenir Next LT Pro" w:hAnsi="Avenir Next LT Pro" w:cs="Avenir Next LT Pro"/>
          <w:sz w:val="20"/>
          <w:szCs w:val="20"/>
        </w:rPr>
        <w:t>Officer, starting March 2025.</w:t>
      </w:r>
      <w:r w:rsidR="0EB004A7" w:rsidRPr="05930AB7">
        <w:rPr>
          <w:rFonts w:ascii="Avenir Next LT Pro" w:eastAsia="Avenir Next LT Pro" w:hAnsi="Avenir Next LT Pro" w:cs="Avenir Next LT Pro"/>
          <w:sz w:val="20"/>
          <w:szCs w:val="20"/>
        </w:rPr>
        <w:t xml:space="preserve"> The Church Buildings Team will also look to expand further upon the </w:t>
      </w:r>
      <w:r>
        <w:tab/>
      </w:r>
      <w:r>
        <w:tab/>
      </w:r>
      <w:r w:rsidR="0EB004A7" w:rsidRPr="05930AB7">
        <w:rPr>
          <w:rFonts w:ascii="Avenir Next LT Pro" w:eastAsia="Avenir Next LT Pro" w:hAnsi="Avenir Next LT Pro" w:cs="Avenir Next LT Pro"/>
          <w:sz w:val="20"/>
          <w:szCs w:val="20"/>
        </w:rPr>
        <w:t>extensive guidance notes available on the webpage.</w:t>
      </w:r>
      <w:r w:rsidR="39E43236" w:rsidRPr="05930AB7">
        <w:rPr>
          <w:rFonts w:ascii="Avenir Next LT Pro" w:eastAsia="Avenir Next LT Pro" w:hAnsi="Avenir Next LT Pro" w:cs="Avenir Next LT Pro"/>
          <w:sz w:val="20"/>
          <w:szCs w:val="20"/>
        </w:rPr>
        <w:t xml:space="preserve"> Constraints upon resource at both diocesan and </w:t>
      </w:r>
      <w:r>
        <w:tab/>
      </w:r>
      <w:r>
        <w:tab/>
      </w:r>
      <w:r w:rsidR="39E43236" w:rsidRPr="05930AB7">
        <w:rPr>
          <w:rFonts w:ascii="Avenir Next LT Pro" w:eastAsia="Avenir Next LT Pro" w:hAnsi="Avenir Next LT Pro" w:cs="Avenir Next LT Pro"/>
          <w:sz w:val="20"/>
          <w:szCs w:val="20"/>
        </w:rPr>
        <w:t xml:space="preserve">parish level were recognised to be factors leading to tensions in the work undertaken by the DAC. </w:t>
      </w:r>
    </w:p>
    <w:p w14:paraId="18F5C852" w14:textId="18ACD88E" w:rsidR="05930AB7" w:rsidRDefault="05930AB7" w:rsidP="05930AB7">
      <w:pPr>
        <w:spacing w:after="0"/>
        <w:rPr>
          <w:rFonts w:ascii="Avenir Next LT Pro" w:eastAsia="Avenir Next LT Pro" w:hAnsi="Avenir Next LT Pro" w:cs="Avenir Next LT Pro"/>
          <w:sz w:val="20"/>
          <w:szCs w:val="20"/>
        </w:rPr>
      </w:pPr>
    </w:p>
    <w:p w14:paraId="1C91DF97" w14:textId="28412C6E" w:rsidR="407A7D45" w:rsidRDefault="407A7D45" w:rsidP="05930AB7">
      <w:pPr>
        <w:spacing w:after="0"/>
        <w:ind w:firstLine="720"/>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lastRenderedPageBreak/>
        <w:t>On practicalities, t</w:t>
      </w:r>
      <w:r w:rsidR="5B8BBEBD" w:rsidRPr="05930AB7">
        <w:rPr>
          <w:rFonts w:ascii="Avenir Next LT Pro" w:eastAsia="Avenir Next LT Pro" w:hAnsi="Avenir Next LT Pro" w:cs="Avenir Next LT Pro"/>
          <w:sz w:val="20"/>
          <w:szCs w:val="20"/>
        </w:rPr>
        <w:t>he committee noted the importance of meeting in an accessible and warm location.</w:t>
      </w:r>
    </w:p>
    <w:p w14:paraId="0A4DE458" w14:textId="6390397E" w:rsidR="05930AB7" w:rsidRPr="00A6666D" w:rsidRDefault="5B8BBEBD" w:rsidP="05930AB7">
      <w:pPr>
        <w:spacing w:after="0"/>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 xml:space="preserve"> </w:t>
      </w:r>
    </w:p>
    <w:p w14:paraId="36194C53" w14:textId="00BCD39A" w:rsidR="485AEC42" w:rsidRDefault="485AEC42" w:rsidP="05930AB7">
      <w:pPr>
        <w:rPr>
          <w:rFonts w:ascii="Avenir Next LT Pro Demi" w:eastAsia="Avenir Next LT Pro Demi" w:hAnsi="Avenir Next LT Pro Demi" w:cs="Avenir Next LT Pro Demi"/>
          <w:sz w:val="20"/>
          <w:szCs w:val="20"/>
        </w:rPr>
      </w:pPr>
      <w:r w:rsidRPr="05930AB7">
        <w:rPr>
          <w:rFonts w:ascii="Avenir Next LT Pro Demi" w:eastAsia="Avenir Next LT Pro Demi" w:hAnsi="Avenir Next LT Pro Demi" w:cs="Avenir Next LT Pro Demi"/>
          <w:sz w:val="20"/>
          <w:szCs w:val="20"/>
        </w:rPr>
        <w:t>Summary of team’s activity since January meeting</w:t>
      </w:r>
    </w:p>
    <w:p w14:paraId="148D01A8" w14:textId="7891690D" w:rsidR="3E5054BE" w:rsidRDefault="3E5054BE" w:rsidP="05930AB7">
      <w:pPr>
        <w:pStyle w:val="ListParagraph"/>
        <w:numPr>
          <w:ilvl w:val="0"/>
          <w:numId w:val="19"/>
        </w:numPr>
        <w:spacing w:after="0"/>
        <w:jc w:val="both"/>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 xml:space="preserve">The team have shared the last 3 years of DAC agendas with the environment Action Team, who are undertaking a project to put together a full list of all decarbonisation projects across the diocese - this will be a very helpful resource for both teams, and parishes. </w:t>
      </w:r>
    </w:p>
    <w:p w14:paraId="58264747" w14:textId="29ADAF84" w:rsidR="3E5054BE" w:rsidRDefault="3E5054BE" w:rsidP="05930AB7">
      <w:pPr>
        <w:pStyle w:val="ListParagraph"/>
        <w:numPr>
          <w:ilvl w:val="0"/>
          <w:numId w:val="19"/>
        </w:numPr>
        <w:spacing w:after="0"/>
        <w:jc w:val="both"/>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 xml:space="preserve">On the </w:t>
      </w:r>
      <w:proofErr w:type="gramStart"/>
      <w:r w:rsidRPr="05930AB7">
        <w:rPr>
          <w:rFonts w:ascii="Avenir Next LT Pro" w:eastAsia="Avenir Next LT Pro" w:hAnsi="Avenir Next LT Pro" w:cs="Avenir Next LT Pro"/>
          <w:sz w:val="20"/>
          <w:szCs w:val="20"/>
        </w:rPr>
        <w:t>18th</w:t>
      </w:r>
      <w:proofErr w:type="gramEnd"/>
      <w:r w:rsidRPr="05930AB7">
        <w:rPr>
          <w:rFonts w:ascii="Avenir Next LT Pro" w:eastAsia="Avenir Next LT Pro" w:hAnsi="Avenir Next LT Pro" w:cs="Avenir Next LT Pro"/>
          <w:sz w:val="20"/>
          <w:szCs w:val="20"/>
        </w:rPr>
        <w:t xml:space="preserve"> February Jennie Schillig (recruiting manager) and Liz Kitch interviewed candidates for the Assistant Church Buildings Officer post. Whilst this role </w:t>
      </w:r>
      <w:r w:rsidR="569B561D" w:rsidRPr="05930AB7">
        <w:rPr>
          <w:rFonts w:ascii="Avenir Next LT Pro" w:eastAsia="Avenir Next LT Pro" w:hAnsi="Avenir Next LT Pro" w:cs="Avenir Next LT Pro"/>
          <w:sz w:val="20"/>
          <w:szCs w:val="20"/>
        </w:rPr>
        <w:t>was</w:t>
      </w:r>
      <w:r w:rsidRPr="05930AB7">
        <w:rPr>
          <w:rFonts w:ascii="Avenir Next LT Pro" w:eastAsia="Avenir Next LT Pro" w:hAnsi="Avenir Next LT Pro" w:cs="Avenir Next LT Pro"/>
          <w:sz w:val="20"/>
          <w:szCs w:val="20"/>
        </w:rPr>
        <w:t xml:space="preserve"> vacant Debbie Perry has been stepping in to help keeping up with the 'church buildings' general email inbox.</w:t>
      </w:r>
    </w:p>
    <w:p w14:paraId="74397F2D" w14:textId="7172EE8A" w:rsidR="3E5054BE" w:rsidRDefault="3E5054BE" w:rsidP="05930AB7">
      <w:pPr>
        <w:pStyle w:val="ListParagraph"/>
        <w:numPr>
          <w:ilvl w:val="0"/>
          <w:numId w:val="19"/>
        </w:numPr>
        <w:spacing w:after="0"/>
        <w:jc w:val="both"/>
        <w:rPr>
          <w:rFonts w:ascii="Avenir Next LT Pro" w:eastAsia="Avenir Next LT Pro" w:hAnsi="Avenir Next LT Pro" w:cs="Avenir Next LT Pro"/>
          <w:sz w:val="20"/>
          <w:szCs w:val="20"/>
        </w:rPr>
      </w:pPr>
      <w:r w:rsidRPr="39DAE105">
        <w:rPr>
          <w:rFonts w:ascii="Avenir Next LT Pro" w:eastAsia="Avenir Next LT Pro" w:hAnsi="Avenir Next LT Pro" w:cs="Avenir Next LT Pro"/>
          <w:sz w:val="20"/>
          <w:szCs w:val="20"/>
        </w:rPr>
        <w:t xml:space="preserve">Maggie Metaliaj and Liz Kitch prepared a brief to diocesan General Synod members in relation to the proposed revisions of the Mission and Pastoral Measure. GS discussed the proposals on the </w:t>
      </w:r>
      <w:proofErr w:type="gramStart"/>
      <w:r w:rsidRPr="39DAE105">
        <w:rPr>
          <w:rFonts w:ascii="Avenir Next LT Pro" w:eastAsia="Avenir Next LT Pro" w:hAnsi="Avenir Next LT Pro" w:cs="Avenir Next LT Pro"/>
          <w:sz w:val="20"/>
          <w:szCs w:val="20"/>
        </w:rPr>
        <w:t>14th</w:t>
      </w:r>
      <w:proofErr w:type="gramEnd"/>
      <w:r w:rsidRPr="39DAE105">
        <w:rPr>
          <w:rFonts w:ascii="Avenir Next LT Pro" w:eastAsia="Avenir Next LT Pro" w:hAnsi="Avenir Next LT Pro" w:cs="Avenir Next LT Pro"/>
          <w:sz w:val="20"/>
          <w:szCs w:val="20"/>
        </w:rPr>
        <w:t xml:space="preserve"> February and Liz Kitch attended as an observer. A detailed response will be prepared in the coming weeks and submitted.</w:t>
      </w:r>
    </w:p>
    <w:p w14:paraId="3A6FD0A5" w14:textId="14F0A15F" w:rsidR="3E5054BE" w:rsidRDefault="3E5054BE" w:rsidP="05930AB7">
      <w:pPr>
        <w:pStyle w:val="ListParagraph"/>
        <w:numPr>
          <w:ilvl w:val="0"/>
          <w:numId w:val="19"/>
        </w:numPr>
        <w:spacing w:after="0"/>
        <w:jc w:val="both"/>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Sophie Hammond has been organising a training day for parishes to assist them in developing the vision behind a building project - this will take place at Holy Trinity Prestwood on 7th May.</w:t>
      </w:r>
    </w:p>
    <w:p w14:paraId="5D86D4DB" w14:textId="46A82C45" w:rsidR="3E5054BE" w:rsidRDefault="3E5054BE" w:rsidP="05930AB7">
      <w:pPr>
        <w:pStyle w:val="ListParagraph"/>
        <w:numPr>
          <w:ilvl w:val="0"/>
          <w:numId w:val="19"/>
        </w:numPr>
        <w:spacing w:after="0"/>
        <w:jc w:val="both"/>
        <w:rPr>
          <w:rFonts w:ascii="Avenir Next LT Pro" w:eastAsia="Avenir Next LT Pro" w:hAnsi="Avenir Next LT Pro" w:cs="Avenir Next LT Pro"/>
          <w:sz w:val="20"/>
          <w:szCs w:val="20"/>
        </w:rPr>
      </w:pPr>
      <w:r w:rsidRPr="05930AB7">
        <w:rPr>
          <w:rFonts w:ascii="Avenir Next LT Pro" w:eastAsia="Avenir Next LT Pro" w:hAnsi="Avenir Next LT Pro" w:cs="Avenir Next LT Pro"/>
          <w:sz w:val="20"/>
          <w:szCs w:val="20"/>
        </w:rPr>
        <w:t xml:space="preserve">Jennie Schillig and Oliver Mitchell are reviewing and administering applications to the Minor Repairs and Improvement fund, the first round of which closed on 16th February. </w:t>
      </w:r>
    </w:p>
    <w:p w14:paraId="31555E41" w14:textId="7984DD08" w:rsidR="3E5054BE" w:rsidRDefault="3E5054BE" w:rsidP="39DAE105">
      <w:pPr>
        <w:pStyle w:val="ListParagraph"/>
        <w:numPr>
          <w:ilvl w:val="0"/>
          <w:numId w:val="19"/>
        </w:numPr>
        <w:spacing w:after="0"/>
        <w:jc w:val="both"/>
        <w:rPr>
          <w:rFonts w:ascii="Avenir Next LT Pro" w:eastAsia="Avenir Next LT Pro" w:hAnsi="Avenir Next LT Pro" w:cs="Avenir Next LT Pro"/>
          <w:sz w:val="20"/>
          <w:szCs w:val="20"/>
        </w:rPr>
      </w:pPr>
      <w:r w:rsidRPr="39DAE105">
        <w:rPr>
          <w:rFonts w:ascii="Avenir Next LT Pro" w:eastAsia="Avenir Next LT Pro" w:hAnsi="Avenir Next LT Pro" w:cs="Avenir Next LT Pro"/>
          <w:sz w:val="20"/>
          <w:szCs w:val="20"/>
        </w:rPr>
        <w:t>The team have gathered in structured sessions to test the new Buildings Management Portal, which will replace the Online Faculty System. Our feedback is passed to the developers of the site and will enable changes to be made prior to launch</w:t>
      </w:r>
      <w:r w:rsidR="1C09F3DC" w:rsidRPr="39DAE105">
        <w:rPr>
          <w:rFonts w:ascii="Avenir Next LT Pro" w:eastAsia="Avenir Next LT Pro" w:hAnsi="Avenir Next LT Pro" w:cs="Avenir Next LT Pro"/>
          <w:sz w:val="20"/>
          <w:szCs w:val="20"/>
        </w:rPr>
        <w:t xml:space="preserve">. </w:t>
      </w:r>
    </w:p>
    <w:p w14:paraId="7117E3E1" w14:textId="2AB32CEB" w:rsidR="1C09F3DC" w:rsidRDefault="1C09F3DC" w:rsidP="39DAE105">
      <w:pPr>
        <w:pStyle w:val="ListParagraph"/>
        <w:numPr>
          <w:ilvl w:val="0"/>
          <w:numId w:val="19"/>
        </w:numPr>
        <w:spacing w:after="0"/>
        <w:jc w:val="both"/>
        <w:rPr>
          <w:rFonts w:ascii="Avenir Next LT Pro" w:eastAsia="Avenir Next LT Pro" w:hAnsi="Avenir Next LT Pro" w:cs="Avenir Next LT Pro"/>
          <w:sz w:val="20"/>
          <w:szCs w:val="20"/>
        </w:rPr>
      </w:pPr>
      <w:r w:rsidRPr="39DAE105">
        <w:rPr>
          <w:rFonts w:ascii="Avenir Next LT Pro" w:eastAsia="Avenir Next LT Pro" w:hAnsi="Avenir Next LT Pro" w:cs="Avenir Next LT Pro"/>
          <w:sz w:val="20"/>
          <w:szCs w:val="20"/>
        </w:rPr>
        <w:t xml:space="preserve">Liz Kitch and the Environment Team identified potential candidates for the </w:t>
      </w:r>
      <w:r w:rsidR="63FB544B" w:rsidRPr="39DAE105">
        <w:rPr>
          <w:rFonts w:ascii="Avenir Next LT Pro" w:eastAsia="Avenir Next LT Pro" w:hAnsi="Avenir Next LT Pro" w:cs="Avenir Next LT Pro"/>
          <w:sz w:val="20"/>
          <w:szCs w:val="20"/>
        </w:rPr>
        <w:t>Boiler Hardship Fund from the national church. This fund aims to support churches/church halls with limited budgets who are facing additional costs to replace an existing gas/oil boiler with an alternative low carbon heating system, where there is an urgent need for replacement and the barrier to installing an alternative low carbon heating system is only financial.</w:t>
      </w:r>
      <w:r w:rsidR="3F295557" w:rsidRPr="39DAE105">
        <w:rPr>
          <w:rFonts w:ascii="Avenir Next LT Pro" w:eastAsia="Avenir Next LT Pro" w:hAnsi="Avenir Next LT Pro" w:cs="Avenir Next LT Pro"/>
          <w:sz w:val="20"/>
          <w:szCs w:val="20"/>
        </w:rPr>
        <w:t xml:space="preserve"> The total grant fund available is £600k until Dec 25 and it is estimated that it will support 25 buildings nationally, they are being awarded on a first come first serve basis, rather than </w:t>
      </w:r>
      <w:r w:rsidR="7029F50F" w:rsidRPr="39DAE105">
        <w:rPr>
          <w:rFonts w:ascii="Avenir Next LT Pro" w:eastAsia="Avenir Next LT Pro" w:hAnsi="Avenir Next LT Pro" w:cs="Avenir Next LT Pro"/>
          <w:sz w:val="20"/>
          <w:szCs w:val="20"/>
        </w:rPr>
        <w:t xml:space="preserve">an equity basis across dioceses, with grants of up to £45k per building available. </w:t>
      </w:r>
      <w:r w:rsidR="3575EB67" w:rsidRPr="39DAE105">
        <w:rPr>
          <w:rFonts w:ascii="Avenir Next LT Pro" w:eastAsia="Avenir Next LT Pro" w:hAnsi="Avenir Next LT Pro" w:cs="Avenir Next LT Pro"/>
          <w:sz w:val="20"/>
          <w:szCs w:val="20"/>
        </w:rPr>
        <w:t>The grant was soft launched to dioceses only in November 24.</w:t>
      </w:r>
      <w:r w:rsidR="7D932BD3" w:rsidRPr="39DAE105">
        <w:rPr>
          <w:rFonts w:ascii="Avenir Next LT Pro" w:eastAsia="Avenir Next LT Pro" w:hAnsi="Avenir Next LT Pro" w:cs="Avenir Next LT Pro"/>
          <w:sz w:val="20"/>
          <w:szCs w:val="20"/>
        </w:rPr>
        <w:t xml:space="preserve"> So far</w:t>
      </w:r>
      <w:r w:rsidR="3575EB67" w:rsidRPr="39DAE105">
        <w:rPr>
          <w:rFonts w:ascii="Avenir Next LT Pro" w:eastAsia="Avenir Next LT Pro" w:hAnsi="Avenir Next LT Pro" w:cs="Avenir Next LT Pro"/>
          <w:sz w:val="20"/>
          <w:szCs w:val="20"/>
        </w:rPr>
        <w:t xml:space="preserve"> </w:t>
      </w:r>
      <w:r w:rsidR="23434D5A" w:rsidRPr="39DAE105">
        <w:rPr>
          <w:rFonts w:ascii="Avenir Next LT Pro" w:eastAsia="Avenir Next LT Pro" w:hAnsi="Avenir Next LT Pro" w:cs="Avenir Next LT Pro"/>
          <w:sz w:val="20"/>
          <w:szCs w:val="20"/>
        </w:rPr>
        <w:t>9 app</w:t>
      </w:r>
      <w:r w:rsidR="4A19067E" w:rsidRPr="39DAE105">
        <w:rPr>
          <w:rFonts w:ascii="Avenir Next LT Pro" w:eastAsia="Avenir Next LT Pro" w:hAnsi="Avenir Next LT Pro" w:cs="Avenir Next LT Pro"/>
          <w:sz w:val="20"/>
          <w:szCs w:val="20"/>
        </w:rPr>
        <w:t xml:space="preserve">lications have been </w:t>
      </w:r>
      <w:r w:rsidR="32DCC974" w:rsidRPr="39DAE105">
        <w:rPr>
          <w:rFonts w:ascii="Avenir Next LT Pro" w:eastAsia="Avenir Next LT Pro" w:hAnsi="Avenir Next LT Pro" w:cs="Avenir Next LT Pro"/>
          <w:sz w:val="20"/>
          <w:szCs w:val="20"/>
        </w:rPr>
        <w:t xml:space="preserve">received – of which </w:t>
      </w:r>
      <w:r w:rsidR="23434D5A" w:rsidRPr="39DAE105">
        <w:rPr>
          <w:rFonts w:ascii="Avenir Next LT Pro" w:eastAsia="Avenir Next LT Pro" w:hAnsi="Avenir Next LT Pro" w:cs="Avenir Next LT Pro"/>
          <w:sz w:val="20"/>
          <w:szCs w:val="20"/>
        </w:rPr>
        <w:t>4 awards</w:t>
      </w:r>
      <w:r w:rsidR="5E4C830E" w:rsidRPr="39DAE105">
        <w:rPr>
          <w:rFonts w:ascii="Avenir Next LT Pro" w:eastAsia="Avenir Next LT Pro" w:hAnsi="Avenir Next LT Pro" w:cs="Avenir Next LT Pro"/>
          <w:sz w:val="20"/>
          <w:szCs w:val="20"/>
        </w:rPr>
        <w:t xml:space="preserve"> </w:t>
      </w:r>
      <w:r w:rsidR="6E667B66" w:rsidRPr="39DAE105">
        <w:rPr>
          <w:rFonts w:ascii="Avenir Next LT Pro" w:eastAsia="Avenir Next LT Pro" w:hAnsi="Avenir Next LT Pro" w:cs="Avenir Next LT Pro"/>
          <w:sz w:val="20"/>
          <w:szCs w:val="20"/>
        </w:rPr>
        <w:t xml:space="preserve">have been </w:t>
      </w:r>
      <w:r w:rsidR="5E4C830E" w:rsidRPr="39DAE105">
        <w:rPr>
          <w:rFonts w:ascii="Avenir Next LT Pro" w:eastAsia="Avenir Next LT Pro" w:hAnsi="Avenir Next LT Pro" w:cs="Avenir Next LT Pro"/>
          <w:sz w:val="20"/>
          <w:szCs w:val="20"/>
        </w:rPr>
        <w:t>made</w:t>
      </w:r>
      <w:r w:rsidR="23434D5A" w:rsidRPr="39DAE105">
        <w:rPr>
          <w:rFonts w:ascii="Avenir Next LT Pro" w:eastAsia="Avenir Next LT Pro" w:hAnsi="Avenir Next LT Pro" w:cs="Avenir Next LT Pro"/>
          <w:sz w:val="20"/>
          <w:szCs w:val="20"/>
        </w:rPr>
        <w:t>, 5</w:t>
      </w:r>
      <w:r w:rsidR="28A5E256" w:rsidRPr="39DAE105">
        <w:rPr>
          <w:rFonts w:ascii="Avenir Next LT Pro" w:eastAsia="Avenir Next LT Pro" w:hAnsi="Avenir Next LT Pro" w:cs="Avenir Next LT Pro"/>
          <w:sz w:val="20"/>
          <w:szCs w:val="20"/>
        </w:rPr>
        <w:t xml:space="preserve"> are</w:t>
      </w:r>
      <w:r w:rsidR="23434D5A" w:rsidRPr="39DAE105">
        <w:rPr>
          <w:rFonts w:ascii="Avenir Next LT Pro" w:eastAsia="Avenir Next LT Pro" w:hAnsi="Avenir Next LT Pro" w:cs="Avenir Next LT Pro"/>
          <w:sz w:val="20"/>
          <w:szCs w:val="20"/>
        </w:rPr>
        <w:t xml:space="preserve"> under assessment</w:t>
      </w:r>
      <w:r w:rsidR="1F6EA9CF" w:rsidRPr="39DAE105">
        <w:rPr>
          <w:rFonts w:ascii="Avenir Next LT Pro" w:eastAsia="Avenir Next LT Pro" w:hAnsi="Avenir Next LT Pro" w:cs="Avenir Next LT Pro"/>
          <w:sz w:val="20"/>
          <w:szCs w:val="20"/>
        </w:rPr>
        <w:t>.</w:t>
      </w:r>
      <w:r w:rsidR="23434D5A" w:rsidRPr="39DAE105">
        <w:rPr>
          <w:rFonts w:ascii="Avenir Next LT Pro" w:eastAsia="Avenir Next LT Pro" w:hAnsi="Avenir Next LT Pro" w:cs="Avenir Next LT Pro"/>
          <w:sz w:val="20"/>
          <w:szCs w:val="20"/>
        </w:rPr>
        <w:t xml:space="preserve"> 3 of the awards</w:t>
      </w:r>
      <w:r w:rsidR="62343D90" w:rsidRPr="39DAE105">
        <w:rPr>
          <w:rFonts w:ascii="Avenir Next LT Pro" w:eastAsia="Avenir Next LT Pro" w:hAnsi="Avenir Next LT Pro" w:cs="Avenir Next LT Pro"/>
          <w:sz w:val="20"/>
          <w:szCs w:val="20"/>
        </w:rPr>
        <w:t xml:space="preserve"> made and 1 of the applications awaiting assessment are for Oxford diocese.  </w:t>
      </w:r>
      <w:r w:rsidR="23434D5A" w:rsidRPr="39DAE105">
        <w:rPr>
          <w:rFonts w:ascii="Avenir Next LT Pro" w:eastAsia="Avenir Next LT Pro" w:hAnsi="Avenir Next LT Pro" w:cs="Avenir Next LT Pro"/>
          <w:sz w:val="20"/>
          <w:szCs w:val="20"/>
        </w:rPr>
        <w:t xml:space="preserve"> </w:t>
      </w:r>
      <w:r w:rsidR="2F0CE0DD" w:rsidRPr="39DAE105">
        <w:rPr>
          <w:rFonts w:ascii="Avenir Next LT Pro" w:eastAsia="Avenir Next LT Pro" w:hAnsi="Avenir Next LT Pro" w:cs="Avenir Next LT Pro"/>
          <w:sz w:val="20"/>
          <w:szCs w:val="20"/>
        </w:rPr>
        <w:t>The awards received by our parishes so far are:</w:t>
      </w:r>
    </w:p>
    <w:p w14:paraId="024CDDC4" w14:textId="08938B68" w:rsidR="2F0CE0DD" w:rsidRDefault="2F0CE0DD" w:rsidP="39DAE105">
      <w:pPr>
        <w:pStyle w:val="ListParagraph"/>
        <w:spacing w:after="0"/>
        <w:jc w:val="both"/>
        <w:rPr>
          <w:rFonts w:ascii="Avenir Next LT Pro" w:eastAsia="Avenir Next LT Pro" w:hAnsi="Avenir Next LT Pro" w:cs="Avenir Next LT Pro"/>
          <w:sz w:val="20"/>
          <w:szCs w:val="20"/>
        </w:rPr>
      </w:pPr>
      <w:r w:rsidRPr="39DAE105">
        <w:rPr>
          <w:rFonts w:ascii="Avenir Next LT Pro" w:eastAsia="Avenir Next LT Pro" w:hAnsi="Avenir Next LT Pro" w:cs="Avenir Next LT Pro"/>
          <w:sz w:val="20"/>
          <w:szCs w:val="20"/>
        </w:rPr>
        <w:t>£23,139.00 - Hurst</w:t>
      </w:r>
      <w:r w:rsidR="3318FD99" w:rsidRPr="39DAE105">
        <w:rPr>
          <w:rFonts w:ascii="Avenir Next LT Pro" w:eastAsia="Avenir Next LT Pro" w:hAnsi="Avenir Next LT Pro" w:cs="Avenir Next LT Pro"/>
          <w:sz w:val="20"/>
          <w:szCs w:val="20"/>
        </w:rPr>
        <w:t xml:space="preserve"> St Nicolas</w:t>
      </w:r>
      <w:r w:rsidR="77E3A552" w:rsidRPr="39DAE105">
        <w:rPr>
          <w:rFonts w:ascii="Avenir Next LT Pro" w:eastAsia="Avenir Next LT Pro" w:hAnsi="Avenir Next LT Pro" w:cs="Avenir Next LT Pro"/>
          <w:sz w:val="20"/>
          <w:szCs w:val="20"/>
        </w:rPr>
        <w:t xml:space="preserve"> (Wall mounted </w:t>
      </w:r>
      <w:proofErr w:type="spellStart"/>
      <w:r w:rsidR="77E3A552" w:rsidRPr="39DAE105">
        <w:rPr>
          <w:rFonts w:ascii="Avenir Next LT Pro" w:eastAsia="Avenir Next LT Pro" w:hAnsi="Avenir Next LT Pro" w:cs="Avenir Next LT Pro"/>
          <w:sz w:val="20"/>
          <w:szCs w:val="20"/>
        </w:rPr>
        <w:t>infra red</w:t>
      </w:r>
      <w:proofErr w:type="spellEnd"/>
      <w:r w:rsidR="77E3A552" w:rsidRPr="39DAE105">
        <w:rPr>
          <w:rFonts w:ascii="Avenir Next LT Pro" w:eastAsia="Avenir Next LT Pro" w:hAnsi="Avenir Next LT Pro" w:cs="Avenir Next LT Pro"/>
          <w:sz w:val="20"/>
          <w:szCs w:val="20"/>
        </w:rPr>
        <w:t xml:space="preserve"> panels, faculty issued)</w:t>
      </w:r>
      <w:r w:rsidR="3318FD99" w:rsidRPr="39DAE105">
        <w:rPr>
          <w:rFonts w:ascii="Avenir Next LT Pro" w:eastAsia="Avenir Next LT Pro" w:hAnsi="Avenir Next LT Pro" w:cs="Avenir Next LT Pro"/>
          <w:sz w:val="20"/>
          <w:szCs w:val="20"/>
        </w:rPr>
        <w:t xml:space="preserve">, </w:t>
      </w:r>
      <w:r w:rsidRPr="39DAE105">
        <w:rPr>
          <w:rFonts w:ascii="Avenir Next LT Pro" w:eastAsia="Avenir Next LT Pro" w:hAnsi="Avenir Next LT Pro" w:cs="Avenir Next LT Pro"/>
          <w:sz w:val="20"/>
          <w:szCs w:val="20"/>
        </w:rPr>
        <w:t xml:space="preserve">£19,284.00 - </w:t>
      </w:r>
      <w:proofErr w:type="spellStart"/>
      <w:r w:rsidRPr="39DAE105">
        <w:rPr>
          <w:rFonts w:ascii="Avenir Next LT Pro" w:eastAsia="Avenir Next LT Pro" w:hAnsi="Avenir Next LT Pro" w:cs="Avenir Next LT Pro"/>
          <w:sz w:val="20"/>
          <w:szCs w:val="20"/>
        </w:rPr>
        <w:t>Sibford</w:t>
      </w:r>
      <w:proofErr w:type="spellEnd"/>
      <w:r w:rsidR="7CF41A31" w:rsidRPr="39DAE105">
        <w:rPr>
          <w:rFonts w:ascii="Avenir Next LT Pro" w:eastAsia="Avenir Next LT Pro" w:hAnsi="Avenir Next LT Pro" w:cs="Avenir Next LT Pro"/>
          <w:sz w:val="20"/>
          <w:szCs w:val="20"/>
        </w:rPr>
        <w:t xml:space="preserve"> Holy Trinity</w:t>
      </w:r>
      <w:r w:rsidR="4FED4758" w:rsidRPr="39DAE105">
        <w:rPr>
          <w:rFonts w:ascii="Avenir Next LT Pro" w:eastAsia="Avenir Next LT Pro" w:hAnsi="Avenir Next LT Pro" w:cs="Avenir Next LT Pro"/>
          <w:sz w:val="20"/>
          <w:szCs w:val="20"/>
        </w:rPr>
        <w:t xml:space="preserve"> (under pew heaters, now installed</w:t>
      </w:r>
      <w:proofErr w:type="gramStart"/>
      <w:r w:rsidR="4FED4758" w:rsidRPr="39DAE105">
        <w:rPr>
          <w:rFonts w:ascii="Avenir Next LT Pro" w:eastAsia="Avenir Next LT Pro" w:hAnsi="Avenir Next LT Pro" w:cs="Avenir Next LT Pro"/>
          <w:sz w:val="20"/>
          <w:szCs w:val="20"/>
        </w:rPr>
        <w:t>)</w:t>
      </w:r>
      <w:r w:rsidR="7CF41A31" w:rsidRPr="39DAE105">
        <w:rPr>
          <w:rFonts w:ascii="Avenir Next LT Pro" w:eastAsia="Avenir Next LT Pro" w:hAnsi="Avenir Next LT Pro" w:cs="Avenir Next LT Pro"/>
          <w:sz w:val="20"/>
          <w:szCs w:val="20"/>
        </w:rPr>
        <w:t xml:space="preserve"> </w:t>
      </w:r>
      <w:r w:rsidRPr="39DAE105">
        <w:rPr>
          <w:rFonts w:ascii="Avenir Next LT Pro" w:eastAsia="Avenir Next LT Pro" w:hAnsi="Avenir Next LT Pro" w:cs="Avenir Next LT Pro"/>
          <w:sz w:val="20"/>
          <w:szCs w:val="20"/>
        </w:rPr>
        <w:t>.</w:t>
      </w:r>
      <w:proofErr w:type="gramEnd"/>
      <w:r w:rsidRPr="39DAE105">
        <w:rPr>
          <w:rFonts w:ascii="Avenir Next LT Pro" w:eastAsia="Avenir Next LT Pro" w:hAnsi="Avenir Next LT Pro" w:cs="Avenir Next LT Pro"/>
          <w:sz w:val="20"/>
          <w:szCs w:val="20"/>
        </w:rPr>
        <w:t xml:space="preserve"> £45,000.00 - Upton</w:t>
      </w:r>
      <w:r w:rsidR="76EF867E" w:rsidRPr="39DAE105">
        <w:rPr>
          <w:rFonts w:ascii="Avenir Next LT Pro" w:eastAsia="Avenir Next LT Pro" w:hAnsi="Avenir Next LT Pro" w:cs="Avenir Next LT Pro"/>
          <w:sz w:val="20"/>
          <w:szCs w:val="20"/>
        </w:rPr>
        <w:t xml:space="preserve"> St Laurence (overhead chandeliers, faculty yet to be considered)</w:t>
      </w:r>
    </w:p>
    <w:p w14:paraId="6BE6FAF7" w14:textId="0FFE3401" w:rsidR="2D7A75FC" w:rsidRDefault="2D7A75FC" w:rsidP="39DAE105">
      <w:pPr>
        <w:spacing w:after="0"/>
        <w:jc w:val="both"/>
        <w:rPr>
          <w:rFonts w:ascii="Avenir Next LT Pro" w:eastAsia="Avenir Next LT Pro" w:hAnsi="Avenir Next LT Pro" w:cs="Avenir Next LT Pro"/>
          <w:sz w:val="20"/>
          <w:szCs w:val="20"/>
        </w:rPr>
      </w:pPr>
    </w:p>
    <w:p w14:paraId="3D7A7080" w14:textId="7B696B72" w:rsidR="2D7A75FC" w:rsidRDefault="2D7A75FC" w:rsidP="2D7A75FC">
      <w:pPr>
        <w:spacing w:after="0"/>
      </w:pPr>
    </w:p>
    <w:p w14:paraId="3AE2A2D7" w14:textId="3A0F626E" w:rsidR="2D7A75FC" w:rsidRDefault="2D7A75FC" w:rsidP="2D7A75FC">
      <w:pPr>
        <w:spacing w:after="0"/>
      </w:pPr>
    </w:p>
    <w:tbl>
      <w:tblPr>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34"/>
        <w:gridCol w:w="9327"/>
      </w:tblGrid>
      <w:tr w:rsidR="004B1BAD" w:rsidRPr="00A27F2C" w14:paraId="6F5FE006" w14:textId="77777777" w:rsidTr="406D30BA">
        <w:trPr>
          <w:trHeight w:val="300"/>
        </w:trPr>
        <w:tc>
          <w:tcPr>
            <w:tcW w:w="1134" w:type="dxa"/>
            <w:vAlign w:val="center"/>
          </w:tcPr>
          <w:p w14:paraId="2FE959A9" w14:textId="5ACA85B9" w:rsidR="00897138" w:rsidRPr="001D631F" w:rsidRDefault="00897138">
            <w:pPr>
              <w:rPr>
                <w:rFonts w:ascii="Avenir Next LT Pro Demi" w:hAnsi="Avenir Next LT Pro Demi"/>
                <w:sz w:val="20"/>
                <w:szCs w:val="20"/>
              </w:rPr>
            </w:pPr>
            <w:r>
              <w:rPr>
                <w:rFonts w:ascii="Avenir Next LT Pro Demi" w:hAnsi="Avenir Next LT Pro Demi"/>
                <w:sz w:val="20"/>
                <w:szCs w:val="20"/>
              </w:rPr>
              <w:t>4</w:t>
            </w:r>
          </w:p>
        </w:tc>
        <w:tc>
          <w:tcPr>
            <w:tcW w:w="9327" w:type="dxa"/>
            <w:vAlign w:val="center"/>
          </w:tcPr>
          <w:p w14:paraId="262187B5" w14:textId="1C044ED9" w:rsidR="00897138" w:rsidRPr="001D631F" w:rsidRDefault="00897138">
            <w:pPr>
              <w:rPr>
                <w:rFonts w:ascii="Avenir Next LT Pro Demi" w:hAnsi="Avenir Next LT Pro Demi"/>
                <w:sz w:val="20"/>
                <w:szCs w:val="20"/>
              </w:rPr>
            </w:pPr>
            <w:r>
              <w:rPr>
                <w:rFonts w:ascii="Avenir Next LT Pro Demi" w:hAnsi="Avenir Next LT Pro Demi"/>
                <w:sz w:val="20"/>
                <w:szCs w:val="20"/>
              </w:rPr>
              <w:t>Applications submitted to DAC since the last agenda</w:t>
            </w:r>
          </w:p>
        </w:tc>
      </w:tr>
    </w:tbl>
    <w:p w14:paraId="1268BDC8" w14:textId="77777777" w:rsidR="00F67149" w:rsidRDefault="00F67149" w:rsidP="00A53584">
      <w:pPr>
        <w:spacing w:after="0"/>
        <w:rPr>
          <w:rFonts w:ascii="Avenir Next LT Pro" w:hAnsi="Avenir Next LT Pro"/>
          <w:sz w:val="20"/>
          <w:szCs w:val="20"/>
        </w:rPr>
      </w:pPr>
    </w:p>
    <w:tbl>
      <w:tblPr>
        <w:tblW w:w="1049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33"/>
        <w:gridCol w:w="835"/>
        <w:gridCol w:w="851"/>
        <w:gridCol w:w="992"/>
        <w:gridCol w:w="992"/>
        <w:gridCol w:w="993"/>
        <w:gridCol w:w="1275"/>
        <w:gridCol w:w="993"/>
        <w:gridCol w:w="1134"/>
        <w:gridCol w:w="992"/>
      </w:tblGrid>
      <w:tr w:rsidR="00994DE5" w:rsidRPr="00A27F2C" w14:paraId="31B682ED" w14:textId="77777777" w:rsidTr="00837C71">
        <w:trPr>
          <w:trHeight w:val="573"/>
        </w:trPr>
        <w:tc>
          <w:tcPr>
            <w:tcW w:w="1433" w:type="dxa"/>
          </w:tcPr>
          <w:p w14:paraId="1FFA2200" w14:textId="77777777" w:rsidR="00837C71" w:rsidRPr="00A27F2C" w:rsidRDefault="00837C71">
            <w:pPr>
              <w:jc w:val="center"/>
              <w:rPr>
                <w:rFonts w:ascii="Avenir Next LT Pro" w:hAnsi="Avenir Next LT Pro"/>
                <w:sz w:val="20"/>
                <w:szCs w:val="20"/>
              </w:rPr>
            </w:pPr>
          </w:p>
        </w:tc>
        <w:tc>
          <w:tcPr>
            <w:tcW w:w="835" w:type="dxa"/>
            <w:shd w:val="clear" w:color="auto" w:fill="F2F2F2" w:themeFill="background1" w:themeFillShade="F2"/>
          </w:tcPr>
          <w:p w14:paraId="59F717D1" w14:textId="77777777" w:rsidR="00837C71" w:rsidRPr="00E4257D" w:rsidRDefault="00837C71">
            <w:pPr>
              <w:jc w:val="center"/>
              <w:rPr>
                <w:rFonts w:ascii="Avenir Next LT Pro" w:hAnsi="Avenir Next LT Pro"/>
                <w:sz w:val="20"/>
                <w:szCs w:val="20"/>
              </w:rPr>
            </w:pPr>
            <w:r w:rsidRPr="00E4257D">
              <w:rPr>
                <w:rFonts w:ascii="Avenir Next LT Pro" w:hAnsi="Avenir Next LT Pro"/>
                <w:sz w:val="20"/>
                <w:szCs w:val="20"/>
              </w:rPr>
              <w:t>List B (DAC)</w:t>
            </w:r>
          </w:p>
        </w:tc>
        <w:tc>
          <w:tcPr>
            <w:tcW w:w="851" w:type="dxa"/>
            <w:shd w:val="clear" w:color="auto" w:fill="F2F2F2" w:themeFill="background1" w:themeFillShade="F2"/>
          </w:tcPr>
          <w:p w14:paraId="77598124" w14:textId="77777777" w:rsidR="00837C71" w:rsidRPr="00E4257D" w:rsidRDefault="00837C71">
            <w:pPr>
              <w:jc w:val="center"/>
              <w:rPr>
                <w:rFonts w:ascii="Avenir Next LT Pro" w:hAnsi="Avenir Next LT Pro"/>
                <w:sz w:val="20"/>
                <w:szCs w:val="20"/>
              </w:rPr>
            </w:pPr>
            <w:r w:rsidRPr="00E4257D">
              <w:rPr>
                <w:rFonts w:ascii="Avenir Next LT Pro" w:hAnsi="Avenir Next LT Pro"/>
                <w:sz w:val="20"/>
                <w:szCs w:val="20"/>
              </w:rPr>
              <w:t>List B (Arch)</w:t>
            </w:r>
          </w:p>
        </w:tc>
        <w:tc>
          <w:tcPr>
            <w:tcW w:w="992" w:type="dxa"/>
            <w:shd w:val="clear" w:color="auto" w:fill="F2F2F2" w:themeFill="background1" w:themeFillShade="F2"/>
          </w:tcPr>
          <w:p w14:paraId="3FBC4893" w14:textId="77777777" w:rsidR="00837C71" w:rsidRPr="00E4257D" w:rsidRDefault="00837C71">
            <w:pPr>
              <w:jc w:val="center"/>
              <w:rPr>
                <w:rFonts w:ascii="Avenir Next LT Pro" w:hAnsi="Avenir Next LT Pro"/>
                <w:sz w:val="20"/>
                <w:szCs w:val="20"/>
              </w:rPr>
            </w:pPr>
            <w:r w:rsidRPr="00E4257D">
              <w:rPr>
                <w:rFonts w:ascii="Avenir Next LT Pro" w:hAnsi="Avenir Next LT Pro"/>
                <w:sz w:val="20"/>
                <w:szCs w:val="20"/>
              </w:rPr>
              <w:t>Faculty DA</w:t>
            </w:r>
          </w:p>
        </w:tc>
        <w:tc>
          <w:tcPr>
            <w:tcW w:w="992" w:type="dxa"/>
            <w:shd w:val="clear" w:color="auto" w:fill="F2F2F2" w:themeFill="background1" w:themeFillShade="F2"/>
          </w:tcPr>
          <w:p w14:paraId="35390B0A" w14:textId="77777777" w:rsidR="00837C71" w:rsidRPr="00E4257D" w:rsidRDefault="00837C71">
            <w:pPr>
              <w:jc w:val="center"/>
              <w:rPr>
                <w:rFonts w:ascii="Avenir Next LT Pro" w:hAnsi="Avenir Next LT Pro"/>
                <w:sz w:val="20"/>
                <w:szCs w:val="20"/>
              </w:rPr>
            </w:pPr>
            <w:r w:rsidRPr="00E4257D">
              <w:rPr>
                <w:rFonts w:ascii="Avenir Next LT Pro" w:hAnsi="Avenir Next LT Pro"/>
                <w:sz w:val="20"/>
                <w:szCs w:val="20"/>
              </w:rPr>
              <w:t>Faculty Minor</w:t>
            </w:r>
          </w:p>
        </w:tc>
        <w:tc>
          <w:tcPr>
            <w:tcW w:w="993" w:type="dxa"/>
            <w:shd w:val="clear" w:color="auto" w:fill="F2F2F2" w:themeFill="background1" w:themeFillShade="F2"/>
          </w:tcPr>
          <w:p w14:paraId="68695E17" w14:textId="77777777" w:rsidR="00837C71" w:rsidRPr="00E4257D" w:rsidRDefault="00837C71">
            <w:pPr>
              <w:jc w:val="center"/>
              <w:rPr>
                <w:rFonts w:ascii="Avenir Next LT Pro" w:hAnsi="Avenir Next LT Pro"/>
                <w:sz w:val="20"/>
                <w:szCs w:val="20"/>
              </w:rPr>
            </w:pPr>
            <w:r w:rsidRPr="00E4257D">
              <w:rPr>
                <w:rFonts w:ascii="Avenir Next LT Pro" w:hAnsi="Avenir Next LT Pro"/>
                <w:sz w:val="20"/>
                <w:szCs w:val="20"/>
              </w:rPr>
              <w:t>Faculty Major</w:t>
            </w:r>
          </w:p>
        </w:tc>
        <w:tc>
          <w:tcPr>
            <w:tcW w:w="1275" w:type="dxa"/>
            <w:shd w:val="clear" w:color="auto" w:fill="F2F2F2" w:themeFill="background1" w:themeFillShade="F2"/>
          </w:tcPr>
          <w:p w14:paraId="2D4B81EE" w14:textId="77777777" w:rsidR="00837C71" w:rsidRPr="00E4257D" w:rsidRDefault="00837C71">
            <w:pPr>
              <w:jc w:val="center"/>
              <w:rPr>
                <w:rFonts w:ascii="Avenir Next LT Pro" w:hAnsi="Avenir Next LT Pro"/>
                <w:sz w:val="20"/>
                <w:szCs w:val="20"/>
              </w:rPr>
            </w:pPr>
            <w:r w:rsidRPr="00E4257D">
              <w:rPr>
                <w:rFonts w:ascii="Avenir Next LT Pro" w:hAnsi="Avenir Next LT Pro"/>
                <w:sz w:val="20"/>
                <w:szCs w:val="20"/>
              </w:rPr>
              <w:t>Interim/</w:t>
            </w:r>
          </w:p>
          <w:p w14:paraId="44C45EAD" w14:textId="77777777" w:rsidR="00837C71" w:rsidRPr="00E4257D" w:rsidRDefault="00837C71">
            <w:pPr>
              <w:jc w:val="center"/>
              <w:rPr>
                <w:rFonts w:ascii="Avenir Next LT Pro" w:hAnsi="Avenir Next LT Pro"/>
                <w:sz w:val="20"/>
                <w:szCs w:val="20"/>
              </w:rPr>
            </w:pPr>
            <w:r w:rsidRPr="00E4257D">
              <w:rPr>
                <w:rFonts w:ascii="Avenir Next LT Pro" w:hAnsi="Avenir Next LT Pro"/>
                <w:sz w:val="20"/>
                <w:szCs w:val="20"/>
              </w:rPr>
              <w:t>PP/</w:t>
            </w:r>
          </w:p>
          <w:p w14:paraId="3C70FD2C" w14:textId="77777777" w:rsidR="00837C71" w:rsidRPr="00E4257D" w:rsidRDefault="00837C71">
            <w:pPr>
              <w:jc w:val="center"/>
              <w:rPr>
                <w:rFonts w:ascii="Avenir Next LT Pro" w:hAnsi="Avenir Next LT Pro"/>
                <w:sz w:val="20"/>
                <w:szCs w:val="20"/>
              </w:rPr>
            </w:pPr>
            <w:r w:rsidRPr="00E4257D">
              <w:rPr>
                <w:rFonts w:ascii="Avenir Next LT Pro" w:hAnsi="Avenir Next LT Pro"/>
                <w:sz w:val="20"/>
                <w:szCs w:val="20"/>
              </w:rPr>
              <w:t>Variation</w:t>
            </w:r>
          </w:p>
        </w:tc>
        <w:tc>
          <w:tcPr>
            <w:tcW w:w="993" w:type="dxa"/>
            <w:shd w:val="clear" w:color="auto" w:fill="F2F2F2" w:themeFill="background1" w:themeFillShade="F2"/>
          </w:tcPr>
          <w:p w14:paraId="55AD5128" w14:textId="77777777" w:rsidR="00837C71" w:rsidRPr="00E4257D" w:rsidRDefault="00837C71">
            <w:pPr>
              <w:jc w:val="center"/>
              <w:rPr>
                <w:rFonts w:ascii="Avenir Next LT Pro" w:hAnsi="Avenir Next LT Pro"/>
                <w:sz w:val="20"/>
                <w:szCs w:val="20"/>
              </w:rPr>
            </w:pPr>
            <w:r w:rsidRPr="00E4257D">
              <w:rPr>
                <w:rFonts w:ascii="Avenir Next LT Pro" w:hAnsi="Avenir Next LT Pro"/>
                <w:sz w:val="20"/>
                <w:szCs w:val="20"/>
              </w:rPr>
              <w:t>Early stage</w:t>
            </w:r>
          </w:p>
          <w:p w14:paraId="750F5301" w14:textId="77777777" w:rsidR="00837C71" w:rsidRPr="00E4257D" w:rsidRDefault="00837C71">
            <w:pPr>
              <w:jc w:val="center"/>
              <w:rPr>
                <w:rFonts w:ascii="Avenir Next LT Pro" w:hAnsi="Avenir Next LT Pro"/>
                <w:sz w:val="20"/>
                <w:szCs w:val="20"/>
              </w:rPr>
            </w:pPr>
            <w:r w:rsidRPr="00E4257D">
              <w:rPr>
                <w:rFonts w:ascii="Avenir Next LT Pro" w:hAnsi="Avenir Next LT Pro"/>
                <w:sz w:val="20"/>
                <w:szCs w:val="20"/>
              </w:rPr>
              <w:t>Enquiry</w:t>
            </w:r>
          </w:p>
        </w:tc>
        <w:tc>
          <w:tcPr>
            <w:tcW w:w="1134" w:type="dxa"/>
            <w:shd w:val="clear" w:color="auto" w:fill="F2F2F2" w:themeFill="background1" w:themeFillShade="F2"/>
          </w:tcPr>
          <w:p w14:paraId="67F047A5" w14:textId="77777777" w:rsidR="00837C71" w:rsidRPr="00E4257D" w:rsidRDefault="00837C71">
            <w:pPr>
              <w:jc w:val="center"/>
              <w:rPr>
                <w:rFonts w:ascii="Avenir Next LT Pro" w:hAnsi="Avenir Next LT Pro"/>
                <w:sz w:val="20"/>
                <w:szCs w:val="20"/>
              </w:rPr>
            </w:pPr>
            <w:r w:rsidRPr="00E4257D">
              <w:rPr>
                <w:rFonts w:ascii="Avenir Next LT Pro" w:hAnsi="Avenir Next LT Pro"/>
                <w:sz w:val="20"/>
                <w:szCs w:val="20"/>
              </w:rPr>
              <w:t>Resolving Provisos</w:t>
            </w:r>
          </w:p>
        </w:tc>
        <w:tc>
          <w:tcPr>
            <w:tcW w:w="992" w:type="dxa"/>
            <w:shd w:val="clear" w:color="auto" w:fill="F2F2F2" w:themeFill="background1" w:themeFillShade="F2"/>
          </w:tcPr>
          <w:p w14:paraId="07F96F91" w14:textId="77777777" w:rsidR="00837C71" w:rsidRPr="00A27F2C" w:rsidRDefault="00837C71">
            <w:pPr>
              <w:jc w:val="center"/>
              <w:rPr>
                <w:rFonts w:ascii="Avenir Next LT Pro Demi" w:hAnsi="Avenir Next LT Pro Demi"/>
                <w:sz w:val="20"/>
                <w:szCs w:val="20"/>
              </w:rPr>
            </w:pPr>
            <w:r w:rsidRPr="00E4257D">
              <w:rPr>
                <w:rFonts w:ascii="Avenir Next LT Pro Demi" w:hAnsi="Avenir Next LT Pro Demi"/>
                <w:sz w:val="20"/>
                <w:szCs w:val="20"/>
              </w:rPr>
              <w:t>Total</w:t>
            </w:r>
          </w:p>
          <w:p w14:paraId="0739D35D" w14:textId="77777777" w:rsidR="00837C71" w:rsidRPr="00A27F2C" w:rsidRDefault="00837C71">
            <w:pPr>
              <w:rPr>
                <w:rFonts w:ascii="Avenir Next LT Pro Demi" w:hAnsi="Avenir Next LT Pro Demi"/>
                <w:sz w:val="20"/>
                <w:szCs w:val="20"/>
              </w:rPr>
            </w:pPr>
          </w:p>
          <w:p w14:paraId="506E476A" w14:textId="77777777" w:rsidR="00837C71" w:rsidRPr="00A27F2C" w:rsidRDefault="00837C71">
            <w:pPr>
              <w:rPr>
                <w:rFonts w:ascii="Avenir Next LT Pro Demi" w:hAnsi="Avenir Next LT Pro Demi"/>
                <w:sz w:val="20"/>
                <w:szCs w:val="20"/>
              </w:rPr>
            </w:pPr>
          </w:p>
        </w:tc>
      </w:tr>
      <w:tr w:rsidR="00994DE5" w:rsidRPr="00A27F2C" w14:paraId="48539D7E" w14:textId="77777777" w:rsidTr="00837C71">
        <w:trPr>
          <w:trHeight w:val="284"/>
        </w:trPr>
        <w:tc>
          <w:tcPr>
            <w:tcW w:w="1433" w:type="dxa"/>
          </w:tcPr>
          <w:p w14:paraId="41C99AA2" w14:textId="39CC2853" w:rsidR="00837C71" w:rsidRPr="00A27F2C" w:rsidRDefault="00D72C59">
            <w:pPr>
              <w:jc w:val="center"/>
            </w:pPr>
            <w:r>
              <w:rPr>
                <w:rFonts w:ascii="Avenir Next LT Pro" w:hAnsi="Avenir Next LT Pro"/>
                <w:sz w:val="20"/>
                <w:szCs w:val="20"/>
              </w:rPr>
              <w:t>Jan 2</w:t>
            </w:r>
            <w:r w:rsidR="007572BB">
              <w:rPr>
                <w:rFonts w:ascii="Avenir Next LT Pro" w:hAnsi="Avenir Next LT Pro"/>
                <w:sz w:val="20"/>
                <w:szCs w:val="20"/>
              </w:rPr>
              <w:t>5</w:t>
            </w:r>
          </w:p>
        </w:tc>
        <w:tc>
          <w:tcPr>
            <w:tcW w:w="835" w:type="dxa"/>
            <w:shd w:val="clear" w:color="auto" w:fill="FFFFFF" w:themeFill="background1"/>
          </w:tcPr>
          <w:p w14:paraId="6E3E1F33" w14:textId="154325CF" w:rsidR="00837C71" w:rsidRPr="00A27F2C" w:rsidRDefault="004974A5">
            <w:pPr>
              <w:jc w:val="center"/>
              <w:rPr>
                <w:rFonts w:ascii="Avenir Next LT Pro" w:hAnsi="Avenir Next LT Pro"/>
                <w:sz w:val="20"/>
                <w:szCs w:val="20"/>
              </w:rPr>
            </w:pPr>
            <w:r>
              <w:rPr>
                <w:rFonts w:ascii="Avenir Next LT Pro" w:hAnsi="Avenir Next LT Pro"/>
                <w:sz w:val="20"/>
                <w:szCs w:val="20"/>
              </w:rPr>
              <w:t>22</w:t>
            </w:r>
          </w:p>
        </w:tc>
        <w:tc>
          <w:tcPr>
            <w:tcW w:w="851" w:type="dxa"/>
            <w:shd w:val="clear" w:color="auto" w:fill="FFFFFF" w:themeFill="background1"/>
          </w:tcPr>
          <w:p w14:paraId="603FEC60" w14:textId="54F6739D" w:rsidR="00837C71" w:rsidRPr="00A27F2C" w:rsidRDefault="00C11D09">
            <w:pPr>
              <w:jc w:val="center"/>
              <w:rPr>
                <w:rFonts w:ascii="Avenir Next LT Pro" w:hAnsi="Avenir Next LT Pro"/>
                <w:sz w:val="20"/>
                <w:szCs w:val="20"/>
              </w:rPr>
            </w:pPr>
            <w:r>
              <w:rPr>
                <w:rFonts w:ascii="Avenir Next LT Pro" w:hAnsi="Avenir Next LT Pro"/>
                <w:sz w:val="20"/>
                <w:szCs w:val="20"/>
              </w:rPr>
              <w:t>11</w:t>
            </w:r>
          </w:p>
        </w:tc>
        <w:tc>
          <w:tcPr>
            <w:tcW w:w="992" w:type="dxa"/>
            <w:shd w:val="clear" w:color="auto" w:fill="FFFFFF" w:themeFill="background1"/>
          </w:tcPr>
          <w:p w14:paraId="0F5BFAAA" w14:textId="68B4B20D" w:rsidR="00837C71" w:rsidRPr="00A27F2C" w:rsidRDefault="008F0ED6">
            <w:pPr>
              <w:jc w:val="center"/>
              <w:rPr>
                <w:rFonts w:ascii="Avenir Next LT Pro" w:hAnsi="Avenir Next LT Pro"/>
                <w:sz w:val="20"/>
                <w:szCs w:val="20"/>
              </w:rPr>
            </w:pPr>
            <w:r>
              <w:rPr>
                <w:rFonts w:ascii="Avenir Next LT Pro" w:hAnsi="Avenir Next LT Pro"/>
                <w:sz w:val="20"/>
                <w:szCs w:val="20"/>
              </w:rPr>
              <w:t>11</w:t>
            </w:r>
          </w:p>
        </w:tc>
        <w:tc>
          <w:tcPr>
            <w:tcW w:w="992" w:type="dxa"/>
            <w:shd w:val="clear" w:color="auto" w:fill="FFFFFF" w:themeFill="background1"/>
          </w:tcPr>
          <w:p w14:paraId="56AC12CA" w14:textId="3BBCAC0B" w:rsidR="00837C71" w:rsidRPr="00A27F2C" w:rsidRDefault="00C976FA">
            <w:pPr>
              <w:jc w:val="center"/>
              <w:rPr>
                <w:rFonts w:ascii="Avenir Next LT Pro" w:hAnsi="Avenir Next LT Pro"/>
                <w:sz w:val="20"/>
                <w:szCs w:val="20"/>
              </w:rPr>
            </w:pPr>
            <w:r>
              <w:rPr>
                <w:rFonts w:ascii="Avenir Next LT Pro" w:hAnsi="Avenir Next LT Pro"/>
                <w:sz w:val="20"/>
                <w:szCs w:val="20"/>
              </w:rPr>
              <w:t>25</w:t>
            </w:r>
          </w:p>
        </w:tc>
        <w:tc>
          <w:tcPr>
            <w:tcW w:w="993" w:type="dxa"/>
            <w:shd w:val="clear" w:color="auto" w:fill="FFFFFF" w:themeFill="background1"/>
          </w:tcPr>
          <w:p w14:paraId="2259B0B8" w14:textId="33F512D2" w:rsidR="00837C71" w:rsidRPr="00A27F2C" w:rsidRDefault="00592F16">
            <w:pPr>
              <w:jc w:val="center"/>
              <w:rPr>
                <w:rFonts w:ascii="Avenir Next LT Pro" w:hAnsi="Avenir Next LT Pro"/>
                <w:sz w:val="20"/>
                <w:szCs w:val="20"/>
              </w:rPr>
            </w:pPr>
            <w:r>
              <w:rPr>
                <w:rFonts w:ascii="Avenir Next LT Pro" w:hAnsi="Avenir Next LT Pro"/>
                <w:sz w:val="20"/>
                <w:szCs w:val="20"/>
              </w:rPr>
              <w:t>12</w:t>
            </w:r>
          </w:p>
        </w:tc>
        <w:tc>
          <w:tcPr>
            <w:tcW w:w="1275" w:type="dxa"/>
            <w:shd w:val="clear" w:color="auto" w:fill="FFFFFF" w:themeFill="background1"/>
          </w:tcPr>
          <w:p w14:paraId="65DD3472" w14:textId="63176266" w:rsidR="00837C71" w:rsidRPr="00A27F2C" w:rsidRDefault="00551F6C">
            <w:pPr>
              <w:jc w:val="center"/>
              <w:rPr>
                <w:rFonts w:ascii="Avenir Next LT Pro" w:hAnsi="Avenir Next LT Pro"/>
                <w:sz w:val="20"/>
                <w:szCs w:val="20"/>
              </w:rPr>
            </w:pPr>
            <w:r>
              <w:rPr>
                <w:rFonts w:ascii="Avenir Next LT Pro" w:hAnsi="Avenir Next LT Pro"/>
                <w:sz w:val="20"/>
                <w:szCs w:val="20"/>
              </w:rPr>
              <w:t>8</w:t>
            </w:r>
          </w:p>
        </w:tc>
        <w:tc>
          <w:tcPr>
            <w:tcW w:w="993" w:type="dxa"/>
            <w:shd w:val="clear" w:color="auto" w:fill="FFFFFF" w:themeFill="background1"/>
          </w:tcPr>
          <w:p w14:paraId="7231DCB1" w14:textId="4E33D472" w:rsidR="00837C71" w:rsidRPr="00A27F2C" w:rsidRDefault="001A12AB">
            <w:pPr>
              <w:jc w:val="center"/>
              <w:rPr>
                <w:rFonts w:ascii="Avenir Next LT Pro" w:hAnsi="Avenir Next LT Pro"/>
                <w:sz w:val="20"/>
                <w:szCs w:val="20"/>
              </w:rPr>
            </w:pPr>
            <w:r>
              <w:rPr>
                <w:rFonts w:ascii="Avenir Next LT Pro" w:hAnsi="Avenir Next LT Pro"/>
                <w:sz w:val="20"/>
                <w:szCs w:val="20"/>
              </w:rPr>
              <w:t>56</w:t>
            </w:r>
          </w:p>
        </w:tc>
        <w:tc>
          <w:tcPr>
            <w:tcW w:w="1134" w:type="dxa"/>
            <w:shd w:val="clear" w:color="auto" w:fill="FFFFFF" w:themeFill="background1"/>
          </w:tcPr>
          <w:p w14:paraId="7DEC65FD" w14:textId="4A14B036" w:rsidR="00837C71" w:rsidRPr="00A27F2C" w:rsidRDefault="005722BB">
            <w:pPr>
              <w:jc w:val="center"/>
              <w:rPr>
                <w:rFonts w:ascii="Avenir Next LT Pro" w:hAnsi="Avenir Next LT Pro"/>
                <w:sz w:val="20"/>
                <w:szCs w:val="20"/>
              </w:rPr>
            </w:pPr>
            <w:r>
              <w:rPr>
                <w:rFonts w:ascii="Avenir Next LT Pro" w:hAnsi="Avenir Next LT Pro"/>
                <w:sz w:val="20"/>
                <w:szCs w:val="20"/>
              </w:rPr>
              <w:t>0</w:t>
            </w:r>
          </w:p>
        </w:tc>
        <w:tc>
          <w:tcPr>
            <w:tcW w:w="992" w:type="dxa"/>
            <w:shd w:val="clear" w:color="auto" w:fill="FFFFFF" w:themeFill="background1"/>
          </w:tcPr>
          <w:p w14:paraId="71118621" w14:textId="3A29AD63" w:rsidR="00837C71" w:rsidRPr="00A27F2C" w:rsidRDefault="002448A1">
            <w:pPr>
              <w:jc w:val="center"/>
              <w:rPr>
                <w:rFonts w:ascii="Avenir Next LT Pro Demi" w:hAnsi="Avenir Next LT Pro Demi"/>
                <w:sz w:val="20"/>
                <w:szCs w:val="20"/>
              </w:rPr>
            </w:pPr>
            <w:r>
              <w:rPr>
                <w:rFonts w:ascii="Avenir Next LT Pro Demi" w:hAnsi="Avenir Next LT Pro Demi"/>
                <w:sz w:val="20"/>
                <w:szCs w:val="20"/>
              </w:rPr>
              <w:t>145</w:t>
            </w:r>
          </w:p>
        </w:tc>
      </w:tr>
    </w:tbl>
    <w:p w14:paraId="5CEDE516" w14:textId="77777777" w:rsidR="005959E3" w:rsidRDefault="005959E3" w:rsidP="00A53584">
      <w:pPr>
        <w:spacing w:after="0"/>
        <w:rPr>
          <w:rFonts w:ascii="Avenir Next LT Pro" w:hAnsi="Avenir Next LT Pro"/>
          <w:sz w:val="20"/>
          <w:szCs w:val="20"/>
        </w:rPr>
      </w:pPr>
    </w:p>
    <w:tbl>
      <w:tblPr>
        <w:tblW w:w="10490" w:type="dxa"/>
        <w:tblInd w:w="-5"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1418"/>
        <w:gridCol w:w="9072"/>
      </w:tblGrid>
      <w:tr w:rsidR="00560521" w:rsidRPr="00A27F2C" w14:paraId="254E091B" w14:textId="77777777" w:rsidTr="00FB6C3D">
        <w:tc>
          <w:tcPr>
            <w:tcW w:w="1418" w:type="dxa"/>
          </w:tcPr>
          <w:p w14:paraId="2DF052A2" w14:textId="77777777" w:rsidR="00FB6C3D" w:rsidRPr="00A27F2C" w:rsidRDefault="00FB6C3D">
            <w:pPr>
              <w:rPr>
                <w:rFonts w:ascii="Avenir Next LT Pro" w:hAnsi="Avenir Next LT Pro"/>
                <w:sz w:val="20"/>
                <w:szCs w:val="20"/>
              </w:rPr>
            </w:pPr>
          </w:p>
        </w:tc>
        <w:tc>
          <w:tcPr>
            <w:tcW w:w="9072" w:type="dxa"/>
            <w:shd w:val="clear" w:color="auto" w:fill="EAEAEA"/>
          </w:tcPr>
          <w:p w14:paraId="779EE1EC" w14:textId="77777777" w:rsidR="00FB6C3D" w:rsidRPr="00A27F2C" w:rsidRDefault="00FB6C3D">
            <w:pPr>
              <w:rPr>
                <w:rFonts w:ascii="Avenir Next LT Pro" w:hAnsi="Avenir Next LT Pro"/>
                <w:sz w:val="20"/>
                <w:szCs w:val="20"/>
              </w:rPr>
            </w:pPr>
            <w:r w:rsidRPr="00A27F2C">
              <w:rPr>
                <w:rFonts w:ascii="Avenir Next LT Pro" w:hAnsi="Avenir Next LT Pro"/>
                <w:sz w:val="20"/>
                <w:szCs w:val="20"/>
              </w:rPr>
              <w:t>Quinquennial Inspection Reports reviewed by Church Buildings Officers</w:t>
            </w:r>
          </w:p>
        </w:tc>
      </w:tr>
      <w:tr w:rsidR="007D77F0" w:rsidRPr="00A27F2C" w14:paraId="66E31BEB" w14:textId="77777777" w:rsidTr="00FB6C3D">
        <w:tc>
          <w:tcPr>
            <w:tcW w:w="1418" w:type="dxa"/>
            <w:shd w:val="clear" w:color="auto" w:fill="EAEAEA"/>
          </w:tcPr>
          <w:p w14:paraId="3DC019B7" w14:textId="2112A047" w:rsidR="00FB6C3D" w:rsidRPr="00A27F2C" w:rsidRDefault="00677759" w:rsidP="000F2A21">
            <w:pPr>
              <w:jc w:val="center"/>
              <w:rPr>
                <w:rFonts w:ascii="Avenir Next LT Pro" w:hAnsi="Avenir Next LT Pro"/>
                <w:sz w:val="20"/>
                <w:szCs w:val="20"/>
                <w:highlight w:val="yellow"/>
              </w:rPr>
            </w:pPr>
            <w:r w:rsidRPr="000F2A21">
              <w:rPr>
                <w:rFonts w:ascii="Avenir Next LT Pro" w:hAnsi="Avenir Next LT Pro"/>
                <w:sz w:val="20"/>
                <w:szCs w:val="20"/>
              </w:rPr>
              <w:t>Jan 25</w:t>
            </w:r>
          </w:p>
        </w:tc>
        <w:tc>
          <w:tcPr>
            <w:tcW w:w="9072" w:type="dxa"/>
          </w:tcPr>
          <w:p w14:paraId="0DA75135" w14:textId="2BD8BF2E" w:rsidR="00FB6C3D" w:rsidRPr="00A27F2C" w:rsidRDefault="000F2A21">
            <w:pPr>
              <w:rPr>
                <w:rFonts w:ascii="Avenir Next LT Pro" w:hAnsi="Avenir Next LT Pro"/>
                <w:sz w:val="20"/>
                <w:szCs w:val="20"/>
                <w:highlight w:val="yellow"/>
              </w:rPr>
            </w:pPr>
            <w:r w:rsidRPr="000F2A21">
              <w:rPr>
                <w:rFonts w:ascii="Avenir Next LT Pro" w:hAnsi="Avenir Next LT Pro"/>
                <w:sz w:val="20"/>
                <w:szCs w:val="20"/>
              </w:rPr>
              <w:t>11</w:t>
            </w:r>
          </w:p>
        </w:tc>
      </w:tr>
    </w:tbl>
    <w:p w14:paraId="6BF9B736" w14:textId="77777777" w:rsidR="00E10F61" w:rsidRDefault="00E10F61" w:rsidP="00A53584">
      <w:pPr>
        <w:spacing w:after="0"/>
        <w:rPr>
          <w:rFonts w:ascii="Avenir Next LT Pro" w:hAnsi="Avenir Next LT Pro"/>
          <w:sz w:val="20"/>
          <w:szCs w:val="20"/>
        </w:rPr>
      </w:pPr>
    </w:p>
    <w:p w14:paraId="26684223" w14:textId="77777777" w:rsidR="0014569B" w:rsidRDefault="0014569B" w:rsidP="00A53584">
      <w:pPr>
        <w:spacing w:after="0"/>
        <w:rPr>
          <w:rFonts w:ascii="Avenir Next LT Pro" w:hAnsi="Avenir Next LT Pro"/>
          <w:sz w:val="20"/>
          <w:szCs w:val="20"/>
        </w:rPr>
      </w:pPr>
    </w:p>
    <w:p w14:paraId="66DBB7FE" w14:textId="0A86359C" w:rsidR="39DAE105" w:rsidRDefault="39DAE105" w:rsidP="39DAE105">
      <w:pPr>
        <w:spacing w:after="0"/>
        <w:rPr>
          <w:rFonts w:ascii="Avenir Next LT Pro" w:hAnsi="Avenir Next LT Pro"/>
          <w:sz w:val="20"/>
          <w:szCs w:val="20"/>
        </w:rPr>
      </w:pPr>
    </w:p>
    <w:p w14:paraId="152DA8CD" w14:textId="0FB06D69" w:rsidR="39DAE105" w:rsidRDefault="39DAE105" w:rsidP="39DAE105">
      <w:pPr>
        <w:spacing w:after="0"/>
        <w:rPr>
          <w:rFonts w:ascii="Avenir Next LT Pro" w:hAnsi="Avenir Next LT Pro"/>
          <w:sz w:val="20"/>
          <w:szCs w:val="20"/>
        </w:rPr>
      </w:pPr>
    </w:p>
    <w:p w14:paraId="278D312A" w14:textId="23E07552" w:rsidR="39DAE105" w:rsidRDefault="39DAE105" w:rsidP="39DAE105">
      <w:pPr>
        <w:spacing w:after="0"/>
        <w:rPr>
          <w:rFonts w:ascii="Avenir Next LT Pro" w:hAnsi="Avenir Next LT Pro"/>
          <w:sz w:val="20"/>
          <w:szCs w:val="20"/>
        </w:rPr>
      </w:pPr>
    </w:p>
    <w:tbl>
      <w:tblPr>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34"/>
        <w:gridCol w:w="9327"/>
      </w:tblGrid>
      <w:tr w:rsidR="00994DE5" w:rsidRPr="00A27F2C" w14:paraId="1858124E" w14:textId="77777777" w:rsidTr="008C6474">
        <w:trPr>
          <w:trHeight w:val="300"/>
        </w:trPr>
        <w:tc>
          <w:tcPr>
            <w:tcW w:w="1134" w:type="dxa"/>
            <w:vAlign w:val="center"/>
          </w:tcPr>
          <w:p w14:paraId="2B825820" w14:textId="2565F0FE" w:rsidR="000E5C11" w:rsidRPr="001D631F" w:rsidRDefault="000E5C11">
            <w:pPr>
              <w:rPr>
                <w:rFonts w:ascii="Avenir Next LT Pro Demi" w:hAnsi="Avenir Next LT Pro Demi"/>
                <w:sz w:val="20"/>
                <w:szCs w:val="20"/>
              </w:rPr>
            </w:pPr>
            <w:r>
              <w:rPr>
                <w:rFonts w:ascii="Avenir Next LT Pro Demi" w:hAnsi="Avenir Next LT Pro Demi"/>
                <w:sz w:val="20"/>
                <w:szCs w:val="20"/>
              </w:rPr>
              <w:lastRenderedPageBreak/>
              <w:t>5</w:t>
            </w:r>
          </w:p>
        </w:tc>
        <w:tc>
          <w:tcPr>
            <w:tcW w:w="9327" w:type="dxa"/>
            <w:vAlign w:val="center"/>
          </w:tcPr>
          <w:p w14:paraId="427B8989" w14:textId="053CF279" w:rsidR="000E5C11" w:rsidRPr="001D631F" w:rsidRDefault="000E5C11">
            <w:pPr>
              <w:rPr>
                <w:rFonts w:ascii="Avenir Next LT Pro Demi" w:hAnsi="Avenir Next LT Pro Demi"/>
                <w:sz w:val="20"/>
                <w:szCs w:val="20"/>
              </w:rPr>
            </w:pPr>
            <w:r>
              <w:rPr>
                <w:rFonts w:ascii="Avenir Next LT Pro Demi" w:hAnsi="Avenir Next LT Pro Demi"/>
                <w:sz w:val="20"/>
                <w:szCs w:val="20"/>
              </w:rPr>
              <w:t>Casework – For Discussion</w:t>
            </w:r>
          </w:p>
        </w:tc>
      </w:tr>
    </w:tbl>
    <w:p w14:paraId="26837BB7" w14:textId="77777777" w:rsidR="00FB6C3D" w:rsidRDefault="00FB6C3D" w:rsidP="00A53584">
      <w:pPr>
        <w:spacing w:after="0"/>
        <w:rPr>
          <w:rFonts w:ascii="Avenir Next LT Pro" w:hAnsi="Avenir Next LT Pro"/>
          <w:sz w:val="20"/>
          <w:szCs w:val="20"/>
        </w:rPr>
      </w:pP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24"/>
        <w:gridCol w:w="3208"/>
        <w:gridCol w:w="3218"/>
        <w:gridCol w:w="1511"/>
      </w:tblGrid>
      <w:tr w:rsidR="00FD4ADF" w:rsidRPr="00DF4A6A" w14:paraId="217BB88E" w14:textId="77777777" w:rsidTr="406D30BA">
        <w:trPr>
          <w:trHeight w:val="269"/>
        </w:trPr>
        <w:tc>
          <w:tcPr>
            <w:tcW w:w="10461" w:type="dxa"/>
            <w:gridSpan w:val="4"/>
            <w:shd w:val="clear" w:color="auto" w:fill="002060"/>
            <w:vAlign w:val="center"/>
          </w:tcPr>
          <w:p w14:paraId="24EC8A20" w14:textId="28EBA965" w:rsidR="008026E5" w:rsidRPr="00DF4A6A" w:rsidRDefault="00896AE1">
            <w:pPr>
              <w:spacing w:line="276" w:lineRule="auto"/>
              <w:rPr>
                <w:rFonts w:ascii="Avenir Next LT Pro" w:hAnsi="Avenir Next LT Pro"/>
                <w:b/>
                <w:bCs/>
                <w:sz w:val="20"/>
                <w:szCs w:val="20"/>
                <w:lang w:val="en-GB"/>
              </w:rPr>
            </w:pPr>
            <w:r>
              <w:rPr>
                <w:rFonts w:ascii="Avenir Next LT Pro Demi" w:hAnsi="Avenir Next LT Pro Demi"/>
                <w:b/>
                <w:bCs/>
                <w:sz w:val="20"/>
                <w:szCs w:val="20"/>
                <w:lang w:val="en-GB"/>
              </w:rPr>
              <w:t>Stoke Talmage</w:t>
            </w:r>
            <w:r w:rsidR="003C1670">
              <w:rPr>
                <w:rFonts w:ascii="Avenir Next LT Pro Demi" w:hAnsi="Avenir Next LT Pro Demi"/>
                <w:b/>
                <w:bCs/>
                <w:sz w:val="20"/>
                <w:szCs w:val="20"/>
                <w:lang w:val="en-GB"/>
              </w:rPr>
              <w:t xml:space="preserve">: St </w:t>
            </w:r>
            <w:r>
              <w:rPr>
                <w:rFonts w:ascii="Avenir Next LT Pro Demi" w:hAnsi="Avenir Next LT Pro Demi"/>
                <w:b/>
                <w:bCs/>
                <w:sz w:val="20"/>
                <w:szCs w:val="20"/>
                <w:lang w:val="en-GB"/>
              </w:rPr>
              <w:t>Mary Magdalen</w:t>
            </w:r>
          </w:p>
        </w:tc>
      </w:tr>
      <w:tr w:rsidR="00F26828" w:rsidRPr="00DF4A6A" w14:paraId="45D5DFA9" w14:textId="77777777" w:rsidTr="406D30BA">
        <w:trPr>
          <w:trHeight w:val="281"/>
        </w:trPr>
        <w:tc>
          <w:tcPr>
            <w:tcW w:w="2524" w:type="dxa"/>
            <w:vAlign w:val="center"/>
          </w:tcPr>
          <w:p w14:paraId="2263EBA4" w14:textId="0289FE99" w:rsidR="008026E5" w:rsidRPr="00DF4A6A" w:rsidRDefault="00BD5885">
            <w:pPr>
              <w:spacing w:line="276" w:lineRule="auto"/>
              <w:rPr>
                <w:rFonts w:ascii="Avenir Next LT Pro" w:hAnsi="Avenir Next LT Pro"/>
                <w:sz w:val="20"/>
                <w:szCs w:val="20"/>
                <w:lang w:val="en-GB"/>
              </w:rPr>
            </w:pPr>
            <w:hyperlink r:id="rId11" w:anchor="ApplicationDetailsFiles" w:history="1">
              <w:hyperlink r:id="rId12" w:anchor="ApplicationDetailsFiles" w:history="1">
                <w:r w:rsidRPr="00BD5885">
                  <w:rPr>
                    <w:rStyle w:val="Hyperlink"/>
                    <w:rFonts w:ascii="Avenir Next LT Pro" w:hAnsi="Avenir Next LT Pro"/>
                    <w:kern w:val="2"/>
                    <w:sz w:val="20"/>
                    <w:szCs w:val="20"/>
                    <w:lang w:val="en-GB"/>
                    <w14:ligatures w14:val="standardContextual"/>
                  </w:rPr>
                  <w:t>2025-110001</w:t>
                </w:r>
              </w:hyperlink>
            </w:hyperlink>
          </w:p>
        </w:tc>
        <w:tc>
          <w:tcPr>
            <w:tcW w:w="3208" w:type="dxa"/>
            <w:vAlign w:val="center"/>
          </w:tcPr>
          <w:p w14:paraId="6E53B410" w14:textId="3A3ADC38" w:rsidR="008026E5" w:rsidRPr="00DF4A6A" w:rsidRDefault="00896AE1">
            <w:pPr>
              <w:spacing w:line="276" w:lineRule="auto"/>
              <w:rPr>
                <w:rFonts w:ascii="Avenir Next LT Pro" w:hAnsi="Avenir Next LT Pro"/>
                <w:sz w:val="20"/>
                <w:szCs w:val="20"/>
                <w:lang w:val="en-GB"/>
              </w:rPr>
            </w:pPr>
            <w:r>
              <w:rPr>
                <w:rFonts w:ascii="Avenir Next LT Pro" w:hAnsi="Avenir Next LT Pro"/>
                <w:sz w:val="20"/>
                <w:szCs w:val="20"/>
                <w:lang w:val="en-GB"/>
              </w:rPr>
              <w:t>Dorchester</w:t>
            </w:r>
          </w:p>
        </w:tc>
        <w:tc>
          <w:tcPr>
            <w:tcW w:w="3218" w:type="dxa"/>
            <w:vAlign w:val="center"/>
          </w:tcPr>
          <w:p w14:paraId="1C2FC094" w14:textId="14D02F8A" w:rsidR="008026E5" w:rsidRPr="00DF4A6A" w:rsidRDefault="008026E5">
            <w:pPr>
              <w:spacing w:line="276" w:lineRule="auto"/>
              <w:rPr>
                <w:rFonts w:ascii="Avenir Next LT Pro" w:hAnsi="Avenir Next LT Pro"/>
                <w:sz w:val="20"/>
                <w:szCs w:val="20"/>
                <w:lang w:val="en-GB"/>
              </w:rPr>
            </w:pPr>
            <w:r w:rsidRPr="00DF4A6A">
              <w:rPr>
                <w:rFonts w:ascii="Avenir Next LT Pro" w:hAnsi="Avenir Next LT Pro"/>
                <w:sz w:val="20"/>
                <w:szCs w:val="20"/>
                <w:lang w:val="en-GB"/>
              </w:rPr>
              <w:t>Listing</w:t>
            </w:r>
            <w:r>
              <w:rPr>
                <w:rFonts w:ascii="Avenir Next LT Pro" w:hAnsi="Avenir Next LT Pro"/>
                <w:sz w:val="20"/>
                <w:szCs w:val="20"/>
                <w:lang w:val="en-GB"/>
              </w:rPr>
              <w:t>:</w:t>
            </w:r>
            <w:r w:rsidRPr="00DF4A6A">
              <w:rPr>
                <w:rFonts w:ascii="Avenir Next LT Pro" w:hAnsi="Avenir Next LT Pro"/>
                <w:sz w:val="20"/>
                <w:szCs w:val="20"/>
                <w:lang w:val="en-GB"/>
              </w:rPr>
              <w:t xml:space="preserve"> </w:t>
            </w:r>
            <w:hyperlink r:id="rId13" w:history="1">
              <w:r w:rsidR="00896AE1" w:rsidRPr="00554B25">
                <w:rPr>
                  <w:rStyle w:val="Hyperlink"/>
                  <w:rFonts w:ascii="Avenir Next LT Pro" w:hAnsi="Avenir Next LT Pro"/>
                  <w:kern w:val="2"/>
                  <w:sz w:val="20"/>
                  <w:szCs w:val="20"/>
                  <w:lang w:val="en-GB"/>
                  <w14:ligatures w14:val="standardContextual"/>
                </w:rPr>
                <w:t>Grade II</w:t>
              </w:r>
            </w:hyperlink>
          </w:p>
        </w:tc>
        <w:tc>
          <w:tcPr>
            <w:tcW w:w="1511" w:type="dxa"/>
            <w:vAlign w:val="center"/>
          </w:tcPr>
          <w:p w14:paraId="6EFB9D7E" w14:textId="009E04B7" w:rsidR="008026E5" w:rsidRPr="00DF4A6A" w:rsidRDefault="00554B25">
            <w:pPr>
              <w:spacing w:line="276" w:lineRule="auto"/>
              <w:rPr>
                <w:rFonts w:ascii="Avenir Next LT Pro" w:hAnsi="Avenir Next LT Pro"/>
                <w:sz w:val="20"/>
                <w:szCs w:val="20"/>
                <w:lang w:val="en-GB"/>
              </w:rPr>
            </w:pPr>
            <w:r>
              <w:rPr>
                <w:rFonts w:ascii="Avenir Next LT Pro" w:hAnsi="Avenir Next LT Pro"/>
                <w:sz w:val="20"/>
                <w:szCs w:val="20"/>
                <w:lang w:val="en-GB"/>
              </w:rPr>
              <w:t>SH</w:t>
            </w:r>
          </w:p>
        </w:tc>
      </w:tr>
      <w:tr w:rsidR="00F26828" w:rsidRPr="00DF4A6A" w14:paraId="44F8D3DE" w14:textId="77777777" w:rsidTr="406D30BA">
        <w:trPr>
          <w:trHeight w:val="281"/>
        </w:trPr>
        <w:tc>
          <w:tcPr>
            <w:tcW w:w="2524" w:type="dxa"/>
            <w:vAlign w:val="center"/>
          </w:tcPr>
          <w:p w14:paraId="38F23E05" w14:textId="77777777" w:rsidR="008026E5" w:rsidRPr="00DF4A6A" w:rsidRDefault="008026E5">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Proposals:</w:t>
            </w:r>
          </w:p>
        </w:tc>
        <w:tc>
          <w:tcPr>
            <w:tcW w:w="7937" w:type="dxa"/>
            <w:gridSpan w:val="3"/>
          </w:tcPr>
          <w:p w14:paraId="404227AC" w14:textId="7C3D092A" w:rsidR="008026E5" w:rsidRPr="00010E02" w:rsidRDefault="001A6F17" w:rsidP="00010E02">
            <w:pPr>
              <w:spacing w:line="288" w:lineRule="auto"/>
              <w:rPr>
                <w:rFonts w:ascii="Avenir Next LT Pro" w:hAnsi="Avenir Next LT Pro" w:cstheme="minorHAnsi"/>
                <w:bCs/>
                <w:sz w:val="20"/>
                <w:szCs w:val="20"/>
              </w:rPr>
            </w:pPr>
            <w:r>
              <w:rPr>
                <w:rFonts w:ascii="Avenir Next LT Pro" w:hAnsi="Avenir Next LT Pro" w:cstheme="minorHAnsi"/>
                <w:bCs/>
                <w:sz w:val="20"/>
                <w:szCs w:val="20"/>
              </w:rPr>
              <w:t>Small e</w:t>
            </w:r>
            <w:r w:rsidR="006A54BC">
              <w:rPr>
                <w:rFonts w:ascii="Avenir Next LT Pro" w:hAnsi="Avenir Next LT Pro" w:cstheme="minorHAnsi"/>
                <w:bCs/>
                <w:sz w:val="20"/>
                <w:szCs w:val="20"/>
              </w:rPr>
              <w:t>xtension to North-</w:t>
            </w:r>
            <w:r>
              <w:rPr>
                <w:rFonts w:ascii="Avenir Next LT Pro" w:hAnsi="Avenir Next LT Pro" w:cstheme="minorHAnsi"/>
                <w:bCs/>
                <w:sz w:val="20"/>
                <w:szCs w:val="20"/>
              </w:rPr>
              <w:t xml:space="preserve">west of church for WC and kitchen; clearance of north aisle pews; relocation of harmonium to chancel </w:t>
            </w:r>
          </w:p>
        </w:tc>
      </w:tr>
      <w:tr w:rsidR="00F26828" w:rsidRPr="00DF4A6A" w14:paraId="7F46C355" w14:textId="77777777" w:rsidTr="406D30BA">
        <w:trPr>
          <w:trHeight w:val="281"/>
        </w:trPr>
        <w:tc>
          <w:tcPr>
            <w:tcW w:w="2524" w:type="dxa"/>
            <w:vAlign w:val="center"/>
          </w:tcPr>
          <w:p w14:paraId="18E4B215" w14:textId="77777777" w:rsidR="008026E5" w:rsidRPr="00DF4A6A" w:rsidRDefault="008026E5">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Project architect:</w:t>
            </w:r>
          </w:p>
        </w:tc>
        <w:tc>
          <w:tcPr>
            <w:tcW w:w="7937" w:type="dxa"/>
            <w:gridSpan w:val="3"/>
          </w:tcPr>
          <w:p w14:paraId="18909F95" w14:textId="1A23574A" w:rsidR="008026E5" w:rsidRPr="00DF4A6A" w:rsidRDefault="001A6F17">
            <w:pPr>
              <w:spacing w:line="276" w:lineRule="auto"/>
              <w:rPr>
                <w:rFonts w:ascii="Avenir Next LT Pro" w:hAnsi="Avenir Next LT Pro"/>
                <w:sz w:val="20"/>
                <w:szCs w:val="20"/>
                <w:lang w:val="en-GB"/>
              </w:rPr>
            </w:pPr>
            <w:r>
              <w:rPr>
                <w:rFonts w:ascii="Avenir Next LT Pro" w:hAnsi="Avenir Next LT Pro"/>
                <w:sz w:val="20"/>
                <w:szCs w:val="20"/>
                <w:lang w:val="en-GB"/>
              </w:rPr>
              <w:t xml:space="preserve">Matthew Maier </w:t>
            </w:r>
          </w:p>
        </w:tc>
      </w:tr>
      <w:tr w:rsidR="00F26828" w:rsidRPr="00C65791" w14:paraId="22B1C4D5" w14:textId="77777777" w:rsidTr="406D30BA">
        <w:trPr>
          <w:trHeight w:val="281"/>
        </w:trPr>
        <w:tc>
          <w:tcPr>
            <w:tcW w:w="2524" w:type="dxa"/>
            <w:vAlign w:val="center"/>
          </w:tcPr>
          <w:p w14:paraId="58C09A86" w14:textId="77777777" w:rsidR="008026E5" w:rsidRPr="00DF4A6A" w:rsidRDefault="008026E5">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 xml:space="preserve">Statutory consultees: </w:t>
            </w:r>
          </w:p>
        </w:tc>
        <w:tc>
          <w:tcPr>
            <w:tcW w:w="7937" w:type="dxa"/>
            <w:gridSpan w:val="3"/>
          </w:tcPr>
          <w:p w14:paraId="6FF4F040" w14:textId="59C4447C" w:rsidR="008026E5" w:rsidRPr="001A6F17" w:rsidRDefault="001A6F17">
            <w:pPr>
              <w:spacing w:line="276" w:lineRule="auto"/>
              <w:rPr>
                <w:rFonts w:ascii="Avenir Next LT Pro" w:hAnsi="Avenir Next LT Pro"/>
                <w:sz w:val="20"/>
                <w:szCs w:val="20"/>
                <w:lang w:val="en-GB"/>
              </w:rPr>
            </w:pPr>
            <w:r>
              <w:rPr>
                <w:rFonts w:ascii="Avenir Next LT Pro" w:hAnsi="Avenir Next LT Pro"/>
                <w:sz w:val="20"/>
                <w:szCs w:val="20"/>
                <w:lang w:val="en-GB"/>
              </w:rPr>
              <w:t>LPA, the CBC, The Vic Soc, The Georgian Group</w:t>
            </w:r>
            <w:r w:rsidR="112FA89E" w:rsidRPr="4EBE3C49">
              <w:rPr>
                <w:rFonts w:ascii="Avenir Next LT Pro" w:hAnsi="Avenir Next LT Pro"/>
                <w:sz w:val="20"/>
                <w:szCs w:val="20"/>
                <w:lang w:val="en-GB"/>
              </w:rPr>
              <w:t xml:space="preserve"> </w:t>
            </w:r>
          </w:p>
        </w:tc>
      </w:tr>
      <w:tr w:rsidR="00F26828" w:rsidRPr="00DF4A6A" w14:paraId="48A5C9C5" w14:textId="77777777" w:rsidTr="406D30BA">
        <w:trPr>
          <w:trHeight w:val="281"/>
        </w:trPr>
        <w:tc>
          <w:tcPr>
            <w:tcW w:w="2524" w:type="dxa"/>
            <w:vAlign w:val="center"/>
          </w:tcPr>
          <w:p w14:paraId="18D8E357" w14:textId="77777777" w:rsidR="008026E5" w:rsidRPr="00DF4A6A" w:rsidRDefault="008026E5">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Site visit attendees:</w:t>
            </w:r>
          </w:p>
        </w:tc>
        <w:tc>
          <w:tcPr>
            <w:tcW w:w="7937" w:type="dxa"/>
            <w:gridSpan w:val="3"/>
          </w:tcPr>
          <w:p w14:paraId="539650C7" w14:textId="09660E4C" w:rsidR="008026E5" w:rsidRPr="00DF4A6A" w:rsidRDefault="00B15FAA">
            <w:pPr>
              <w:spacing w:line="276" w:lineRule="auto"/>
              <w:rPr>
                <w:rFonts w:ascii="Avenir Next LT Pro" w:hAnsi="Avenir Next LT Pro"/>
                <w:sz w:val="20"/>
                <w:szCs w:val="20"/>
                <w:lang w:val="en-GB"/>
              </w:rPr>
            </w:pPr>
            <w:r>
              <w:rPr>
                <w:rFonts w:ascii="Avenir Next LT Pro" w:hAnsi="Avenir Next LT Pro"/>
                <w:sz w:val="20"/>
                <w:szCs w:val="20"/>
                <w:lang w:val="en-GB"/>
              </w:rPr>
              <w:t>The Revd Prebendary</w:t>
            </w:r>
            <w:r w:rsidR="007E62E9">
              <w:rPr>
                <w:rFonts w:ascii="Avenir Next LT Pro" w:hAnsi="Avenir Next LT Pro"/>
                <w:sz w:val="20"/>
                <w:szCs w:val="20"/>
                <w:lang w:val="en-GB"/>
              </w:rPr>
              <w:t xml:space="preserve"> Jane Haslam, M</w:t>
            </w:r>
            <w:r w:rsidR="00116708">
              <w:rPr>
                <w:rFonts w:ascii="Avenir Next LT Pro" w:hAnsi="Avenir Next LT Pro"/>
                <w:sz w:val="20"/>
                <w:szCs w:val="20"/>
                <w:lang w:val="en-GB"/>
              </w:rPr>
              <w:t>r Julian Munby, Mr John Radice</w:t>
            </w:r>
          </w:p>
        </w:tc>
      </w:tr>
      <w:tr w:rsidR="00F26828" w:rsidRPr="00DF4A6A" w14:paraId="3CAB7D2B" w14:textId="77777777" w:rsidTr="406D30BA">
        <w:trPr>
          <w:trHeight w:val="281"/>
        </w:trPr>
        <w:tc>
          <w:tcPr>
            <w:tcW w:w="2524" w:type="dxa"/>
            <w:vAlign w:val="center"/>
          </w:tcPr>
          <w:p w14:paraId="1B3A5E7D" w14:textId="77777777" w:rsidR="008026E5" w:rsidRPr="00DF4A6A" w:rsidRDefault="008026E5">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Date of visit:</w:t>
            </w:r>
          </w:p>
        </w:tc>
        <w:tc>
          <w:tcPr>
            <w:tcW w:w="7937" w:type="dxa"/>
            <w:gridSpan w:val="3"/>
          </w:tcPr>
          <w:p w14:paraId="2947A5AC" w14:textId="119A2CC7" w:rsidR="008026E5" w:rsidRPr="00DF4A6A" w:rsidRDefault="009F1C64">
            <w:pPr>
              <w:spacing w:line="276" w:lineRule="auto"/>
              <w:rPr>
                <w:rFonts w:ascii="Avenir Next LT Pro" w:hAnsi="Avenir Next LT Pro"/>
                <w:sz w:val="20"/>
                <w:szCs w:val="20"/>
                <w:lang w:val="en-GB"/>
              </w:rPr>
            </w:pPr>
            <w:r>
              <w:rPr>
                <w:rFonts w:ascii="Avenir Next LT Pro" w:hAnsi="Avenir Next LT Pro"/>
                <w:sz w:val="20"/>
                <w:szCs w:val="20"/>
                <w:lang w:val="en-GB"/>
              </w:rPr>
              <w:t>20.11.2024</w:t>
            </w:r>
          </w:p>
        </w:tc>
      </w:tr>
      <w:tr w:rsidR="00F26828" w:rsidRPr="00DF4A6A" w14:paraId="4CE02503" w14:textId="77777777" w:rsidTr="406D30BA">
        <w:trPr>
          <w:trHeight w:val="374"/>
        </w:trPr>
        <w:tc>
          <w:tcPr>
            <w:tcW w:w="10461" w:type="dxa"/>
            <w:gridSpan w:val="4"/>
            <w:vAlign w:val="center"/>
          </w:tcPr>
          <w:p w14:paraId="54BC0A33" w14:textId="74E46BDD" w:rsidR="008026E5" w:rsidRPr="00DF4A6A" w:rsidRDefault="001C22A8">
            <w:pPr>
              <w:spacing w:line="276" w:lineRule="auto"/>
              <w:rPr>
                <w:rFonts w:ascii="Avenir Next LT Pro Demi" w:hAnsi="Avenir Next LT Pro Demi"/>
                <w:b/>
                <w:bCs/>
                <w:sz w:val="20"/>
                <w:szCs w:val="20"/>
                <w:lang w:val="en-GB"/>
              </w:rPr>
            </w:pPr>
            <w:r>
              <w:rPr>
                <w:rFonts w:ascii="Avenir Next LT Pro Demi" w:hAnsi="Avenir Next LT Pro Demi"/>
                <w:b/>
                <w:bCs/>
                <w:sz w:val="20"/>
                <w:szCs w:val="20"/>
                <w:lang w:val="en-GB"/>
              </w:rPr>
              <w:t>March 2025 Minute:</w:t>
            </w:r>
          </w:p>
        </w:tc>
      </w:tr>
      <w:tr w:rsidR="00F26828" w:rsidRPr="00DF4A6A" w14:paraId="5AE301E6" w14:textId="77777777" w:rsidTr="406D30BA">
        <w:trPr>
          <w:trHeight w:val="329"/>
        </w:trPr>
        <w:tc>
          <w:tcPr>
            <w:tcW w:w="10461" w:type="dxa"/>
            <w:gridSpan w:val="4"/>
            <w:vAlign w:val="center"/>
          </w:tcPr>
          <w:p w14:paraId="48879609" w14:textId="2F2C8331" w:rsidR="008C6264" w:rsidRDefault="008C6264" w:rsidP="008C6264">
            <w:pPr>
              <w:spacing w:line="276" w:lineRule="auto"/>
              <w:rPr>
                <w:rFonts w:ascii="Avenir Next LT Pro" w:hAnsi="Avenir Next LT Pro"/>
                <w:sz w:val="20"/>
                <w:szCs w:val="20"/>
              </w:rPr>
            </w:pPr>
            <w:r w:rsidRPr="008C6264">
              <w:rPr>
                <w:rFonts w:ascii="Avenir Next LT Pro" w:hAnsi="Avenir Next LT Pro"/>
                <w:sz w:val="20"/>
                <w:szCs w:val="20"/>
              </w:rPr>
              <w:t>The committee</w:t>
            </w:r>
            <w:r w:rsidR="00C23FA0">
              <w:rPr>
                <w:rFonts w:ascii="Avenir Next LT Pro" w:hAnsi="Avenir Next LT Pro"/>
                <w:sz w:val="20"/>
                <w:szCs w:val="20"/>
              </w:rPr>
              <w:t>, whilst generally supportive of the scheme,</w:t>
            </w:r>
            <w:r w:rsidRPr="008C6264">
              <w:rPr>
                <w:rFonts w:ascii="Avenir Next LT Pro" w:hAnsi="Avenir Next LT Pro"/>
                <w:sz w:val="20"/>
                <w:szCs w:val="20"/>
              </w:rPr>
              <w:t xml:space="preserve"> </w:t>
            </w:r>
            <w:r w:rsidR="00C23FA0">
              <w:rPr>
                <w:rFonts w:ascii="Avenir Next LT Pro" w:hAnsi="Avenir Next LT Pro"/>
                <w:sz w:val="20"/>
                <w:szCs w:val="20"/>
              </w:rPr>
              <w:t>made the following observations on the proposals</w:t>
            </w:r>
            <w:r w:rsidRPr="008C6264">
              <w:rPr>
                <w:rFonts w:ascii="Avenir Next LT Pro" w:hAnsi="Avenir Next LT Pro"/>
                <w:sz w:val="20"/>
                <w:szCs w:val="20"/>
              </w:rPr>
              <w:t>:</w:t>
            </w:r>
          </w:p>
          <w:p w14:paraId="139936B2" w14:textId="77777777" w:rsidR="00C23FA0" w:rsidRPr="008C6264" w:rsidRDefault="00C23FA0" w:rsidP="008C6264">
            <w:pPr>
              <w:spacing w:line="276" w:lineRule="auto"/>
              <w:rPr>
                <w:rFonts w:ascii="Avenir Next LT Pro" w:hAnsi="Avenir Next LT Pro"/>
                <w:sz w:val="20"/>
                <w:szCs w:val="20"/>
              </w:rPr>
            </w:pPr>
          </w:p>
          <w:p w14:paraId="673C6FC6" w14:textId="090893D1" w:rsidR="00C23FA0" w:rsidRDefault="00C23FA0" w:rsidP="008C6264">
            <w:pPr>
              <w:spacing w:line="276" w:lineRule="auto"/>
              <w:rPr>
                <w:rFonts w:ascii="Avenir Next LT Pro" w:hAnsi="Avenir Next LT Pro"/>
                <w:sz w:val="20"/>
                <w:szCs w:val="20"/>
              </w:rPr>
            </w:pPr>
            <w:r>
              <w:rPr>
                <w:rFonts w:ascii="Avenir Next LT Pro" w:hAnsi="Avenir Next LT Pro"/>
                <w:sz w:val="20"/>
                <w:szCs w:val="20"/>
              </w:rPr>
              <w:t>The</w:t>
            </w:r>
            <w:r w:rsidR="008C6264" w:rsidRPr="008C6264">
              <w:rPr>
                <w:rFonts w:ascii="Avenir Next LT Pro" w:hAnsi="Avenir Next LT Pro"/>
                <w:sz w:val="20"/>
                <w:szCs w:val="20"/>
              </w:rPr>
              <w:t xml:space="preserve"> extent to which the tower was rebuilt in the mid-18th century is uncertain, as it is possible that the tower could contain original or reused medieval stonework, potentially more so at the ground-floor level since entire tower rebuilds are uncommon. </w:t>
            </w:r>
            <w:r>
              <w:rPr>
                <w:rFonts w:ascii="Avenir Next LT Pro" w:hAnsi="Avenir Next LT Pro"/>
                <w:sz w:val="20"/>
                <w:szCs w:val="20"/>
              </w:rPr>
              <w:t>While</w:t>
            </w:r>
            <w:r w:rsidR="008C6264" w:rsidRPr="008C6264">
              <w:rPr>
                <w:rFonts w:ascii="Avenir Next LT Pro" w:hAnsi="Avenir Next LT Pro"/>
                <w:sz w:val="20"/>
                <w:szCs w:val="20"/>
              </w:rPr>
              <w:t xml:space="preserve"> there is potential for the fabric here to be more significant than previously thought, even with in-depth archaeological investigation, it might not be possible to know the precise date of the tower fabric at the lower stages. However, because of the uncertainty, the committee considered it would be sensible to</w:t>
            </w:r>
            <w:r>
              <w:rPr>
                <w:rFonts w:ascii="Avenir Next LT Pro" w:hAnsi="Avenir Next LT Pro"/>
                <w:sz w:val="20"/>
                <w:szCs w:val="20"/>
              </w:rPr>
              <w:t>:</w:t>
            </w:r>
          </w:p>
          <w:p w14:paraId="00B0B457" w14:textId="5C273581" w:rsidR="008C6264" w:rsidRPr="00C23FA0" w:rsidRDefault="008C6264" w:rsidP="00C23FA0">
            <w:pPr>
              <w:pStyle w:val="ListParagraph"/>
              <w:numPr>
                <w:ilvl w:val="0"/>
                <w:numId w:val="25"/>
              </w:numPr>
              <w:spacing w:line="276" w:lineRule="auto"/>
              <w:rPr>
                <w:rFonts w:ascii="Avenir Next LT Pro" w:hAnsi="Avenir Next LT Pro"/>
                <w:sz w:val="20"/>
                <w:szCs w:val="20"/>
              </w:rPr>
            </w:pPr>
            <w:r w:rsidRPr="00C23FA0">
              <w:rPr>
                <w:rFonts w:ascii="Avenir Next LT Pro" w:hAnsi="Avenir Next LT Pro"/>
                <w:sz w:val="20"/>
                <w:szCs w:val="20"/>
              </w:rPr>
              <w:t>acknowledge the possibility that the tower may contain original or reused medieval fabric in the Statement of Significance, even though it wouldn’t change the proposals</w:t>
            </w:r>
          </w:p>
          <w:p w14:paraId="16031CD0" w14:textId="44B06FC3" w:rsidR="008C6264" w:rsidRPr="00C23FA0" w:rsidRDefault="008C6264" w:rsidP="00C23FA0">
            <w:pPr>
              <w:pStyle w:val="ListParagraph"/>
              <w:numPr>
                <w:ilvl w:val="0"/>
                <w:numId w:val="25"/>
              </w:numPr>
              <w:spacing w:line="276" w:lineRule="auto"/>
              <w:rPr>
                <w:rFonts w:ascii="Avenir Next LT Pro" w:hAnsi="Avenir Next LT Pro"/>
                <w:sz w:val="20"/>
                <w:szCs w:val="20"/>
              </w:rPr>
            </w:pPr>
            <w:proofErr w:type="gramStart"/>
            <w:r w:rsidRPr="00C23FA0">
              <w:rPr>
                <w:rFonts w:ascii="Avenir Next LT Pro" w:hAnsi="Avenir Next LT Pro"/>
                <w:sz w:val="20"/>
                <w:szCs w:val="20"/>
              </w:rPr>
              <w:t>acknowledge</w:t>
            </w:r>
            <w:proofErr w:type="gramEnd"/>
            <w:r w:rsidRPr="00C23FA0">
              <w:rPr>
                <w:rFonts w:ascii="Avenir Next LT Pro" w:hAnsi="Avenir Next LT Pro"/>
                <w:sz w:val="20"/>
                <w:szCs w:val="20"/>
              </w:rPr>
              <w:t xml:space="preserve"> that care would be needed during the </w:t>
            </w:r>
            <w:proofErr w:type="gramStart"/>
            <w:r w:rsidRPr="00C23FA0">
              <w:rPr>
                <w:rFonts w:ascii="Avenir Next LT Pro" w:hAnsi="Avenir Next LT Pro"/>
                <w:sz w:val="20"/>
                <w:szCs w:val="20"/>
              </w:rPr>
              <w:t>opening up</w:t>
            </w:r>
            <w:proofErr w:type="gramEnd"/>
            <w:r w:rsidRPr="00C23FA0">
              <w:rPr>
                <w:rFonts w:ascii="Avenir Next LT Pro" w:hAnsi="Avenir Next LT Pro"/>
                <w:sz w:val="20"/>
                <w:szCs w:val="20"/>
              </w:rPr>
              <w:t xml:space="preserve"> works, and that if any potentially medieval artefacts (carved stone) are discovered, the advice of Julian Munby, </w:t>
            </w:r>
            <w:r w:rsidR="00C23FA0">
              <w:rPr>
                <w:rFonts w:ascii="Avenir Next LT Pro" w:hAnsi="Avenir Next LT Pro"/>
                <w:sz w:val="20"/>
                <w:szCs w:val="20"/>
              </w:rPr>
              <w:t>the</w:t>
            </w:r>
            <w:r w:rsidRPr="00C23FA0">
              <w:rPr>
                <w:rFonts w:ascii="Avenir Next LT Pro" w:hAnsi="Avenir Next LT Pro"/>
                <w:sz w:val="20"/>
                <w:szCs w:val="20"/>
              </w:rPr>
              <w:t xml:space="preserve"> DAC archaeological adviser is sought.</w:t>
            </w:r>
          </w:p>
          <w:p w14:paraId="77B37F18" w14:textId="7670783E" w:rsidR="008C6264" w:rsidRDefault="008C6264" w:rsidP="008C6264">
            <w:pPr>
              <w:spacing w:line="276" w:lineRule="auto"/>
              <w:rPr>
                <w:rFonts w:ascii="Avenir Next LT Pro" w:hAnsi="Avenir Next LT Pro"/>
                <w:sz w:val="20"/>
                <w:szCs w:val="20"/>
              </w:rPr>
            </w:pPr>
            <w:r w:rsidRPr="008C6264">
              <w:rPr>
                <w:rFonts w:ascii="Avenir Next LT Pro" w:hAnsi="Avenir Next LT Pro"/>
                <w:sz w:val="20"/>
                <w:szCs w:val="20"/>
              </w:rPr>
              <w:t xml:space="preserve">It was considered that the design for the extension was generally good, but a query arose over where the ashlar recesses could prevent insulation in this area. It was also considered that this detail could look strange on the north elevation, particularly in relation to the junction with the roof. The ashlar recess was felt acceptable on the west elevation, but the committee would like to see the corresponding one omitted on the north elevation, and for thought to be given to the practicalities of insulating the recess on the west elevation. It was recommended that a plinth detail would possibly be in keeping with the north aisle and enhance the appearance of the extension. </w:t>
            </w:r>
          </w:p>
          <w:p w14:paraId="1BBE813B" w14:textId="77777777" w:rsidR="00C23FA0" w:rsidRPr="008C6264" w:rsidRDefault="00C23FA0" w:rsidP="008C6264">
            <w:pPr>
              <w:spacing w:line="276" w:lineRule="auto"/>
              <w:rPr>
                <w:rFonts w:ascii="Avenir Next LT Pro" w:hAnsi="Avenir Next LT Pro"/>
                <w:sz w:val="20"/>
                <w:szCs w:val="20"/>
              </w:rPr>
            </w:pPr>
          </w:p>
          <w:p w14:paraId="3C1FA99A" w14:textId="7171A95F" w:rsidR="008C6264" w:rsidRPr="008C6264" w:rsidRDefault="008C6264" w:rsidP="008C6264">
            <w:pPr>
              <w:spacing w:line="276" w:lineRule="auto"/>
              <w:rPr>
                <w:rFonts w:ascii="Avenir Next LT Pro" w:hAnsi="Avenir Next LT Pro"/>
                <w:sz w:val="20"/>
                <w:szCs w:val="20"/>
              </w:rPr>
            </w:pPr>
            <w:r w:rsidRPr="008C6264">
              <w:rPr>
                <w:rFonts w:ascii="Avenir Next LT Pro" w:hAnsi="Avenir Next LT Pro"/>
                <w:sz w:val="20"/>
                <w:szCs w:val="20"/>
              </w:rPr>
              <w:t>The DAC had some concerns about the practical accessibility of the WC cubicle for wheelchair users, given the proximity of the font. It was queried whether there is sufficient landing in front of the door, and also whether, if the width of the doorway allows, a folding door might be better, from the point of both ease of access and preventing the tower from having the feel of a corridor or lobby to the lavatory.</w:t>
            </w:r>
            <w:r w:rsidR="00C23FA0">
              <w:rPr>
                <w:rFonts w:ascii="Avenir Next LT Pro" w:hAnsi="Avenir Next LT Pro"/>
                <w:sz w:val="20"/>
                <w:szCs w:val="20"/>
              </w:rPr>
              <w:t xml:space="preserve"> The Diocesan</w:t>
            </w:r>
            <w:r w:rsidRPr="008C6264">
              <w:rPr>
                <w:rFonts w:ascii="Avenir Next LT Pro" w:hAnsi="Avenir Next LT Pro"/>
                <w:sz w:val="20"/>
                <w:szCs w:val="20"/>
              </w:rPr>
              <w:t xml:space="preserve"> </w:t>
            </w:r>
            <w:r w:rsidR="00C23FA0">
              <w:rPr>
                <w:rFonts w:ascii="Avenir Next LT Pro" w:hAnsi="Avenir Next LT Pro"/>
                <w:sz w:val="20"/>
                <w:szCs w:val="20"/>
              </w:rPr>
              <w:t>D</w:t>
            </w:r>
            <w:r w:rsidRPr="008C6264">
              <w:rPr>
                <w:rFonts w:ascii="Avenir Next LT Pro" w:hAnsi="Avenir Next LT Pro"/>
                <w:sz w:val="20"/>
                <w:szCs w:val="20"/>
              </w:rPr>
              <w:t xml:space="preserve">isability </w:t>
            </w:r>
            <w:r w:rsidR="00C23FA0">
              <w:rPr>
                <w:rFonts w:ascii="Avenir Next LT Pro" w:hAnsi="Avenir Next LT Pro"/>
                <w:sz w:val="20"/>
                <w:szCs w:val="20"/>
              </w:rPr>
              <w:t>A</w:t>
            </w:r>
            <w:r w:rsidRPr="008C6264">
              <w:rPr>
                <w:rFonts w:ascii="Avenir Next LT Pro" w:hAnsi="Avenir Next LT Pro"/>
                <w:sz w:val="20"/>
                <w:szCs w:val="20"/>
              </w:rPr>
              <w:t xml:space="preserve">dviser, Rev Katie Tupling, who is herself a wheelchair user, </w:t>
            </w:r>
            <w:r w:rsidR="00C23FA0">
              <w:rPr>
                <w:rFonts w:ascii="Avenir Next LT Pro" w:hAnsi="Avenir Next LT Pro"/>
                <w:sz w:val="20"/>
                <w:szCs w:val="20"/>
              </w:rPr>
              <w:t>was asked to visit and assess to offer</w:t>
            </w:r>
            <w:r w:rsidRPr="008C6264">
              <w:rPr>
                <w:rFonts w:ascii="Avenir Next LT Pro" w:hAnsi="Avenir Next LT Pro"/>
                <w:sz w:val="20"/>
                <w:szCs w:val="20"/>
              </w:rPr>
              <w:t xml:space="preserve"> guidance on this issue. It was also commented that the font plinth could be altered if it would </w:t>
            </w:r>
            <w:r w:rsidR="00C23FA0">
              <w:rPr>
                <w:rFonts w:ascii="Avenir Next LT Pro" w:hAnsi="Avenir Next LT Pro"/>
                <w:sz w:val="20"/>
                <w:szCs w:val="20"/>
              </w:rPr>
              <w:t xml:space="preserve">ease </w:t>
            </w:r>
            <w:r w:rsidRPr="008C6264">
              <w:rPr>
                <w:rFonts w:ascii="Avenir Next LT Pro" w:hAnsi="Avenir Next LT Pro"/>
                <w:sz w:val="20"/>
                <w:szCs w:val="20"/>
              </w:rPr>
              <w:t xml:space="preserve">access here. </w:t>
            </w:r>
          </w:p>
          <w:p w14:paraId="0F0C5CDB" w14:textId="77777777" w:rsidR="00C23FA0" w:rsidRDefault="00C23FA0" w:rsidP="008C6264">
            <w:pPr>
              <w:spacing w:line="276" w:lineRule="auto"/>
              <w:rPr>
                <w:rFonts w:ascii="Avenir Next LT Pro" w:hAnsi="Avenir Next LT Pro"/>
                <w:sz w:val="20"/>
                <w:szCs w:val="20"/>
              </w:rPr>
            </w:pPr>
          </w:p>
          <w:p w14:paraId="25BA4E24" w14:textId="5EF5BB2F" w:rsidR="008C6264" w:rsidRPr="008C6264" w:rsidRDefault="008C6264" w:rsidP="008C6264">
            <w:pPr>
              <w:spacing w:line="276" w:lineRule="auto"/>
              <w:rPr>
                <w:rFonts w:ascii="Avenir Next LT Pro" w:hAnsi="Avenir Next LT Pro"/>
                <w:sz w:val="20"/>
                <w:szCs w:val="20"/>
              </w:rPr>
            </w:pPr>
            <w:r w:rsidRPr="008C6264">
              <w:rPr>
                <w:rFonts w:ascii="Avenir Next LT Pro" w:hAnsi="Avenir Next LT Pro"/>
                <w:sz w:val="20"/>
                <w:szCs w:val="20"/>
              </w:rPr>
              <w:t xml:space="preserve">The committee was content with the proposals for the other internal </w:t>
            </w:r>
            <w:proofErr w:type="gramStart"/>
            <w:r w:rsidRPr="008C6264">
              <w:rPr>
                <w:rFonts w:ascii="Avenir Next LT Pro" w:hAnsi="Avenir Next LT Pro"/>
                <w:sz w:val="20"/>
                <w:szCs w:val="20"/>
              </w:rPr>
              <w:t>changes, but</w:t>
            </w:r>
            <w:proofErr w:type="gramEnd"/>
            <w:r w:rsidRPr="008C6264">
              <w:rPr>
                <w:rFonts w:ascii="Avenir Next LT Pro" w:hAnsi="Avenir Next LT Pro"/>
                <w:sz w:val="20"/>
                <w:szCs w:val="20"/>
              </w:rPr>
              <w:t xml:space="preserve"> stipulated that one of the children’s pews should be retained for posterity, since survivals of these are now quite scarce. It was suggested</w:t>
            </w:r>
            <w:r w:rsidR="00C23FA0">
              <w:rPr>
                <w:rFonts w:ascii="Avenir Next LT Pro" w:hAnsi="Avenir Next LT Pro"/>
                <w:sz w:val="20"/>
                <w:szCs w:val="20"/>
              </w:rPr>
              <w:t xml:space="preserve"> (though not </w:t>
            </w:r>
            <w:proofErr w:type="gramStart"/>
            <w:r w:rsidR="00C23FA0">
              <w:rPr>
                <w:rFonts w:ascii="Avenir Next LT Pro" w:hAnsi="Avenir Next LT Pro"/>
                <w:sz w:val="20"/>
                <w:szCs w:val="20"/>
              </w:rPr>
              <w:t xml:space="preserve">stipulated) </w:t>
            </w:r>
            <w:r w:rsidRPr="008C6264">
              <w:rPr>
                <w:rFonts w:ascii="Avenir Next LT Pro" w:hAnsi="Avenir Next LT Pro"/>
                <w:sz w:val="20"/>
                <w:szCs w:val="20"/>
              </w:rPr>
              <w:t xml:space="preserve"> that</w:t>
            </w:r>
            <w:proofErr w:type="gramEnd"/>
            <w:r w:rsidRPr="008C6264">
              <w:rPr>
                <w:rFonts w:ascii="Avenir Next LT Pro" w:hAnsi="Avenir Next LT Pro"/>
                <w:sz w:val="20"/>
                <w:szCs w:val="20"/>
              </w:rPr>
              <w:t xml:space="preserve"> the west wall of the tower might be a fitting location for this, particularly as it is close to the font</w:t>
            </w:r>
            <w:r w:rsidR="00C23FA0">
              <w:rPr>
                <w:rFonts w:ascii="Avenir Next LT Pro" w:hAnsi="Avenir Next LT Pro"/>
                <w:sz w:val="20"/>
                <w:szCs w:val="20"/>
              </w:rPr>
              <w:t>.</w:t>
            </w:r>
          </w:p>
          <w:p w14:paraId="3061F211" w14:textId="3BEF10EA" w:rsidR="008B0379" w:rsidRPr="00BD5885" w:rsidRDefault="008B0379">
            <w:pPr>
              <w:spacing w:line="276" w:lineRule="auto"/>
              <w:rPr>
                <w:rFonts w:ascii="Avenir Next LT Pro" w:hAnsi="Avenir Next LT Pro"/>
                <w:sz w:val="20"/>
                <w:szCs w:val="20"/>
              </w:rPr>
            </w:pPr>
          </w:p>
          <w:p w14:paraId="6B38C26F" w14:textId="196C9269" w:rsidR="00763314" w:rsidRDefault="008B288A">
            <w:pPr>
              <w:spacing w:line="276" w:lineRule="auto"/>
              <w:rPr>
                <w:rFonts w:ascii="Avenir Next LT Pro" w:hAnsi="Avenir Next LT Pro"/>
                <w:sz w:val="20"/>
                <w:szCs w:val="20"/>
                <w:lang w:val="en-GB"/>
              </w:rPr>
            </w:pPr>
            <w:r>
              <w:rPr>
                <w:rFonts w:ascii="Avenir Next LT Pro" w:hAnsi="Avenir Next LT Pro"/>
                <w:sz w:val="20"/>
                <w:szCs w:val="20"/>
                <w:lang w:val="en-GB"/>
              </w:rPr>
              <w:t xml:space="preserve">The committee </w:t>
            </w:r>
            <w:r w:rsidR="00C23FA0">
              <w:rPr>
                <w:rFonts w:ascii="Avenir Next LT Pro" w:hAnsi="Avenir Next LT Pro"/>
                <w:sz w:val="20"/>
                <w:szCs w:val="20"/>
                <w:lang w:val="en-GB"/>
              </w:rPr>
              <w:t>agreed to</w:t>
            </w:r>
            <w:r w:rsidR="00D121C8">
              <w:rPr>
                <w:rFonts w:ascii="Avenir Next LT Pro" w:hAnsi="Avenir Next LT Pro"/>
                <w:sz w:val="20"/>
                <w:szCs w:val="20"/>
                <w:lang w:val="en-GB"/>
              </w:rPr>
              <w:t xml:space="preserve"> delegate </w:t>
            </w:r>
            <w:r>
              <w:rPr>
                <w:rFonts w:ascii="Avenir Next LT Pro" w:hAnsi="Avenir Next LT Pro"/>
                <w:sz w:val="20"/>
                <w:szCs w:val="20"/>
                <w:lang w:val="en-GB"/>
              </w:rPr>
              <w:t xml:space="preserve">the </w:t>
            </w:r>
            <w:r w:rsidR="00D121C8">
              <w:rPr>
                <w:rFonts w:ascii="Avenir Next LT Pro" w:hAnsi="Avenir Next LT Pro"/>
                <w:sz w:val="20"/>
                <w:szCs w:val="20"/>
                <w:lang w:val="en-GB"/>
              </w:rPr>
              <w:t>issuing</w:t>
            </w:r>
            <w:r>
              <w:rPr>
                <w:rFonts w:ascii="Avenir Next LT Pro" w:hAnsi="Avenir Next LT Pro"/>
                <w:sz w:val="20"/>
                <w:szCs w:val="20"/>
                <w:lang w:val="en-GB"/>
              </w:rPr>
              <w:t xml:space="preserve"> of </w:t>
            </w:r>
            <w:r w:rsidR="00D121C8">
              <w:rPr>
                <w:rFonts w:ascii="Avenir Next LT Pro" w:hAnsi="Avenir Next LT Pro"/>
                <w:sz w:val="20"/>
                <w:szCs w:val="20"/>
                <w:lang w:val="en-GB"/>
              </w:rPr>
              <w:t>a Recommend Notification of Advice for the</w:t>
            </w:r>
            <w:r>
              <w:rPr>
                <w:rFonts w:ascii="Avenir Next LT Pro" w:hAnsi="Avenir Next LT Pro"/>
                <w:sz w:val="20"/>
                <w:szCs w:val="20"/>
                <w:lang w:val="en-GB"/>
              </w:rPr>
              <w:t xml:space="preserve"> proposed extension</w:t>
            </w:r>
            <w:r w:rsidR="00BE3284">
              <w:rPr>
                <w:rFonts w:ascii="Avenir Next LT Pro" w:hAnsi="Avenir Next LT Pro"/>
                <w:sz w:val="20"/>
                <w:szCs w:val="20"/>
                <w:lang w:val="en-GB"/>
              </w:rPr>
              <w:t xml:space="preserve"> and </w:t>
            </w:r>
            <w:r w:rsidR="00811198">
              <w:rPr>
                <w:rFonts w:ascii="Avenir Next LT Pro" w:hAnsi="Avenir Next LT Pro"/>
                <w:sz w:val="20"/>
                <w:szCs w:val="20"/>
                <w:lang w:val="en-GB"/>
              </w:rPr>
              <w:t xml:space="preserve">the </w:t>
            </w:r>
            <w:r w:rsidR="00D121C8">
              <w:rPr>
                <w:rFonts w:ascii="Avenir Next LT Pro" w:hAnsi="Avenir Next LT Pro"/>
                <w:sz w:val="20"/>
                <w:szCs w:val="20"/>
                <w:lang w:val="en-GB"/>
              </w:rPr>
              <w:t>associated</w:t>
            </w:r>
            <w:r w:rsidR="00811198">
              <w:rPr>
                <w:rFonts w:ascii="Avenir Next LT Pro" w:hAnsi="Avenir Next LT Pro"/>
                <w:sz w:val="20"/>
                <w:szCs w:val="20"/>
                <w:lang w:val="en-GB"/>
              </w:rPr>
              <w:t xml:space="preserve"> </w:t>
            </w:r>
            <w:r w:rsidR="00BE3284">
              <w:rPr>
                <w:rFonts w:ascii="Avenir Next LT Pro" w:hAnsi="Avenir Next LT Pro"/>
                <w:sz w:val="20"/>
                <w:szCs w:val="20"/>
                <w:lang w:val="en-GB"/>
              </w:rPr>
              <w:t>internal</w:t>
            </w:r>
            <w:r w:rsidR="00811198">
              <w:rPr>
                <w:rFonts w:ascii="Avenir Next LT Pro" w:hAnsi="Avenir Next LT Pro"/>
                <w:sz w:val="20"/>
                <w:szCs w:val="20"/>
                <w:lang w:val="en-GB"/>
              </w:rPr>
              <w:t xml:space="preserve"> changes</w:t>
            </w:r>
            <w:r w:rsidR="00D121C8">
              <w:rPr>
                <w:rFonts w:ascii="Avenir Next LT Pro" w:hAnsi="Avenir Next LT Pro"/>
                <w:sz w:val="20"/>
                <w:szCs w:val="20"/>
                <w:lang w:val="en-GB"/>
              </w:rPr>
              <w:t xml:space="preserve"> to the subcommittee</w:t>
            </w:r>
            <w:r w:rsidR="00C23FA0">
              <w:rPr>
                <w:rFonts w:ascii="Avenir Next LT Pro" w:hAnsi="Avenir Next LT Pro"/>
                <w:sz w:val="20"/>
                <w:szCs w:val="20"/>
                <w:lang w:val="en-GB"/>
              </w:rPr>
              <w:t>, subject</w:t>
            </w:r>
            <w:r w:rsidR="00D121C8">
              <w:rPr>
                <w:rFonts w:ascii="Avenir Next LT Pro" w:hAnsi="Avenir Next LT Pro"/>
                <w:sz w:val="20"/>
                <w:szCs w:val="20"/>
                <w:lang w:val="en-GB"/>
              </w:rPr>
              <w:t xml:space="preserve"> to</w:t>
            </w:r>
            <w:r w:rsidR="00763314">
              <w:rPr>
                <w:rFonts w:ascii="Avenir Next LT Pro" w:hAnsi="Avenir Next LT Pro"/>
                <w:sz w:val="20"/>
                <w:szCs w:val="20"/>
                <w:lang w:val="en-GB"/>
              </w:rPr>
              <w:t>:</w:t>
            </w:r>
          </w:p>
          <w:p w14:paraId="6786D2C6" w14:textId="5314B6A5" w:rsidR="00763314" w:rsidRDefault="00BE3284" w:rsidP="00763314">
            <w:pPr>
              <w:pStyle w:val="ListParagraph"/>
              <w:numPr>
                <w:ilvl w:val="0"/>
                <w:numId w:val="1"/>
              </w:numPr>
              <w:spacing w:line="276" w:lineRule="auto"/>
              <w:rPr>
                <w:rFonts w:ascii="Avenir Next LT Pro" w:hAnsi="Avenir Next LT Pro"/>
                <w:sz w:val="20"/>
                <w:szCs w:val="20"/>
                <w:lang w:val="en-GB"/>
              </w:rPr>
            </w:pPr>
            <w:r>
              <w:rPr>
                <w:rFonts w:ascii="Avenir Next LT Pro" w:hAnsi="Avenir Next LT Pro"/>
                <w:sz w:val="20"/>
                <w:szCs w:val="20"/>
                <w:lang w:val="en-GB"/>
              </w:rPr>
              <w:t xml:space="preserve">detailed </w:t>
            </w:r>
            <w:r w:rsidR="00D121C8" w:rsidRPr="00763314">
              <w:rPr>
                <w:rFonts w:ascii="Avenir Next LT Pro" w:hAnsi="Avenir Next LT Pro"/>
                <w:sz w:val="20"/>
                <w:szCs w:val="20"/>
                <w:lang w:val="en-GB"/>
              </w:rPr>
              <w:t>drawings, specification, schedule of works</w:t>
            </w:r>
            <w:r w:rsidR="00076FCF" w:rsidRPr="00763314">
              <w:rPr>
                <w:rFonts w:ascii="Avenir Next LT Pro" w:hAnsi="Avenir Next LT Pro"/>
                <w:sz w:val="20"/>
                <w:szCs w:val="20"/>
                <w:lang w:val="en-GB"/>
              </w:rPr>
              <w:t xml:space="preserve">, </w:t>
            </w:r>
            <w:r w:rsidR="00763314">
              <w:rPr>
                <w:rFonts w:ascii="Avenir Next LT Pro" w:hAnsi="Avenir Next LT Pro"/>
                <w:sz w:val="20"/>
                <w:szCs w:val="20"/>
                <w:lang w:val="en-GB"/>
              </w:rPr>
              <w:t>drainage rout</w:t>
            </w:r>
            <w:r w:rsidR="00437727">
              <w:rPr>
                <w:rFonts w:ascii="Avenir Next LT Pro" w:hAnsi="Avenir Next LT Pro"/>
                <w:sz w:val="20"/>
                <w:szCs w:val="20"/>
                <w:lang w:val="en-GB"/>
              </w:rPr>
              <w:t>es</w:t>
            </w:r>
            <w:r w:rsidR="00474C97" w:rsidRPr="00763314">
              <w:rPr>
                <w:rFonts w:ascii="Avenir Next LT Pro" w:hAnsi="Avenir Next LT Pro"/>
                <w:sz w:val="20"/>
                <w:szCs w:val="20"/>
                <w:lang w:val="en-GB"/>
              </w:rPr>
              <w:t xml:space="preserve"> </w:t>
            </w:r>
            <w:r w:rsidR="00076FCF" w:rsidRPr="00763314">
              <w:rPr>
                <w:rFonts w:ascii="Avenir Next LT Pro" w:hAnsi="Avenir Next LT Pro"/>
                <w:sz w:val="20"/>
                <w:szCs w:val="20"/>
                <w:lang w:val="en-GB"/>
              </w:rPr>
              <w:t>being agreed with the subcommittee</w:t>
            </w:r>
          </w:p>
          <w:p w14:paraId="27CD88D7" w14:textId="77777777" w:rsidR="008B288A" w:rsidRDefault="00076FCF" w:rsidP="00763314">
            <w:pPr>
              <w:pStyle w:val="ListParagraph"/>
              <w:numPr>
                <w:ilvl w:val="0"/>
                <w:numId w:val="1"/>
              </w:numPr>
              <w:spacing w:line="276" w:lineRule="auto"/>
              <w:rPr>
                <w:rFonts w:ascii="Avenir Next LT Pro" w:hAnsi="Avenir Next LT Pro"/>
                <w:sz w:val="20"/>
                <w:szCs w:val="20"/>
                <w:lang w:val="en-GB"/>
              </w:rPr>
            </w:pPr>
            <w:r w:rsidRPr="00763314">
              <w:rPr>
                <w:rFonts w:ascii="Avenir Next LT Pro" w:hAnsi="Avenir Next LT Pro"/>
                <w:sz w:val="20"/>
                <w:szCs w:val="20"/>
                <w:lang w:val="en-GB"/>
              </w:rPr>
              <w:t>consultation with Historic England, the CBC, the Georgian Group, the Vic Soc and the LPA</w:t>
            </w:r>
          </w:p>
          <w:p w14:paraId="0F4BEEB7" w14:textId="77777777" w:rsidR="00437727" w:rsidRPr="00E106F2" w:rsidRDefault="00437727" w:rsidP="00763314">
            <w:pPr>
              <w:pStyle w:val="ListParagraph"/>
              <w:numPr>
                <w:ilvl w:val="0"/>
                <w:numId w:val="1"/>
              </w:numPr>
              <w:spacing w:line="276" w:lineRule="auto"/>
              <w:rPr>
                <w:rFonts w:ascii="Avenir Next LT Pro" w:hAnsi="Avenir Next LT Pro"/>
                <w:sz w:val="20"/>
                <w:szCs w:val="20"/>
                <w:lang w:val="en-GB"/>
              </w:rPr>
            </w:pPr>
            <w:r>
              <w:rPr>
                <w:rFonts w:ascii="Avenir Next LT Pro" w:hAnsi="Avenir Next LT Pro"/>
                <w:sz w:val="20"/>
                <w:szCs w:val="20"/>
                <w:lang w:val="en-GB"/>
              </w:rPr>
              <w:t>conditions relating to bats, C</w:t>
            </w:r>
            <w:r w:rsidR="00A657CA">
              <w:rPr>
                <w:rFonts w:ascii="Avenir Next LT Pro" w:hAnsi="Avenir Next LT Pro"/>
                <w:sz w:val="20"/>
                <w:szCs w:val="20"/>
                <w:lang w:val="en-GB"/>
              </w:rPr>
              <w:t xml:space="preserve">DM legislation and </w:t>
            </w:r>
            <w:r w:rsidR="001B4580">
              <w:rPr>
                <w:rFonts w:ascii="Avenir Next LT Pro" w:hAnsi="Avenir Next LT Pro"/>
                <w:sz w:val="20"/>
                <w:szCs w:val="20"/>
                <w:lang w:val="en-GB"/>
              </w:rPr>
              <w:t>arch</w:t>
            </w:r>
            <w:proofErr w:type="spellStart"/>
            <w:r w:rsidR="001B4580">
              <w:rPr>
                <w:rFonts w:ascii="Avenir Next LT Pro" w:hAnsi="Avenir Next LT Pro"/>
                <w:sz w:val="20"/>
                <w:szCs w:val="20"/>
              </w:rPr>
              <w:t>aeology</w:t>
            </w:r>
            <w:proofErr w:type="spellEnd"/>
          </w:p>
          <w:p w14:paraId="4DF8BFCD" w14:textId="2D9398DC" w:rsidR="008B288A" w:rsidRPr="00C23FA0" w:rsidRDefault="00E106F2" w:rsidP="00C23FA0">
            <w:pPr>
              <w:pStyle w:val="ListParagraph"/>
              <w:numPr>
                <w:ilvl w:val="0"/>
                <w:numId w:val="1"/>
              </w:numPr>
              <w:spacing w:line="276" w:lineRule="auto"/>
              <w:rPr>
                <w:rFonts w:ascii="Avenir Next LT Pro" w:hAnsi="Avenir Next LT Pro"/>
                <w:sz w:val="20"/>
                <w:szCs w:val="20"/>
                <w:lang w:val="en-GB"/>
              </w:rPr>
            </w:pPr>
            <w:r>
              <w:rPr>
                <w:rFonts w:ascii="Avenir Next LT Pro" w:hAnsi="Avenir Next LT Pro"/>
                <w:sz w:val="20"/>
                <w:szCs w:val="20"/>
              </w:rPr>
              <w:t>any proposed chairs to be purchased to be agreed with the CBO</w:t>
            </w:r>
          </w:p>
        </w:tc>
      </w:tr>
    </w:tbl>
    <w:p w14:paraId="361B0F94" w14:textId="77777777" w:rsidR="008026E5" w:rsidRDefault="008026E5" w:rsidP="00A53584">
      <w:pPr>
        <w:spacing w:after="0"/>
        <w:rPr>
          <w:rFonts w:ascii="Avenir Next LT Pro" w:hAnsi="Avenir Next LT Pro"/>
          <w:sz w:val="20"/>
          <w:szCs w:val="20"/>
        </w:rPr>
      </w:pPr>
    </w:p>
    <w:p w14:paraId="4CAD06D9" w14:textId="77777777" w:rsidR="008026E5" w:rsidRDefault="008026E5" w:rsidP="00A53584">
      <w:pPr>
        <w:spacing w:after="0"/>
        <w:rPr>
          <w:rFonts w:ascii="Avenir Next LT Pro" w:hAnsi="Avenir Next LT Pro"/>
          <w:sz w:val="20"/>
          <w:szCs w:val="20"/>
        </w:rPr>
      </w:pP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24"/>
        <w:gridCol w:w="3208"/>
        <w:gridCol w:w="3218"/>
        <w:gridCol w:w="1511"/>
      </w:tblGrid>
      <w:tr w:rsidR="00F90723" w:rsidRPr="00DF4A6A" w14:paraId="7DA6FCE2" w14:textId="77777777" w:rsidTr="406D30BA">
        <w:trPr>
          <w:trHeight w:val="269"/>
        </w:trPr>
        <w:tc>
          <w:tcPr>
            <w:tcW w:w="10461" w:type="dxa"/>
            <w:gridSpan w:val="4"/>
            <w:shd w:val="clear" w:color="auto" w:fill="002060"/>
            <w:vAlign w:val="center"/>
          </w:tcPr>
          <w:p w14:paraId="1CB24252" w14:textId="002B2C20" w:rsidR="00D96DF7" w:rsidRPr="00DF4A6A" w:rsidRDefault="594A652D">
            <w:pPr>
              <w:spacing w:line="276" w:lineRule="auto"/>
              <w:rPr>
                <w:rFonts w:ascii="Avenir Next LT Pro" w:hAnsi="Avenir Next LT Pro"/>
                <w:b/>
                <w:bCs/>
                <w:sz w:val="20"/>
                <w:szCs w:val="20"/>
                <w:lang w:val="en-GB"/>
              </w:rPr>
            </w:pPr>
            <w:r w:rsidRPr="215A171B">
              <w:rPr>
                <w:rFonts w:ascii="Avenir Next LT Pro Demi" w:hAnsi="Avenir Next LT Pro Demi"/>
                <w:b/>
                <w:bCs/>
                <w:sz w:val="20"/>
                <w:szCs w:val="20"/>
                <w:lang w:val="en-GB"/>
              </w:rPr>
              <w:t>TAPLOW</w:t>
            </w:r>
            <w:r w:rsidR="00D96DF7">
              <w:rPr>
                <w:rFonts w:ascii="Avenir Next LT Pro Demi" w:hAnsi="Avenir Next LT Pro Demi"/>
                <w:b/>
                <w:bCs/>
                <w:sz w:val="20"/>
                <w:szCs w:val="20"/>
                <w:lang w:val="en-GB"/>
              </w:rPr>
              <w:t xml:space="preserve">: St </w:t>
            </w:r>
            <w:r w:rsidR="00E6048F">
              <w:rPr>
                <w:rFonts w:ascii="Avenir Next LT Pro Demi" w:hAnsi="Avenir Next LT Pro Demi"/>
                <w:b/>
                <w:bCs/>
                <w:sz w:val="20"/>
                <w:szCs w:val="20"/>
                <w:lang w:val="en-GB"/>
              </w:rPr>
              <w:t>Nicolas</w:t>
            </w:r>
          </w:p>
        </w:tc>
      </w:tr>
      <w:tr w:rsidR="00F90723" w:rsidRPr="00DF4A6A" w14:paraId="5BFEB924" w14:textId="77777777" w:rsidTr="406D30BA">
        <w:trPr>
          <w:trHeight w:val="281"/>
        </w:trPr>
        <w:tc>
          <w:tcPr>
            <w:tcW w:w="2524" w:type="dxa"/>
            <w:vAlign w:val="center"/>
          </w:tcPr>
          <w:p w14:paraId="0A4053AE" w14:textId="31A95BD9" w:rsidR="00D96DF7" w:rsidRPr="00DF4A6A" w:rsidRDefault="00AF70E8">
            <w:pPr>
              <w:spacing w:line="276" w:lineRule="auto"/>
              <w:rPr>
                <w:rFonts w:ascii="Avenir Next LT Pro" w:hAnsi="Avenir Next LT Pro"/>
                <w:sz w:val="20"/>
                <w:szCs w:val="20"/>
                <w:lang w:val="en-GB"/>
              </w:rPr>
            </w:pPr>
            <w:hyperlink r:id="rId14" w:history="1">
              <w:r>
                <w:rPr>
                  <w:rStyle w:val="Hyperlink"/>
                  <w:rFonts w:ascii="Avenir Next LT Pro" w:hAnsi="Avenir Next LT Pro"/>
                  <w:sz w:val="20"/>
                  <w:szCs w:val="20"/>
                  <w:lang w:val="en-GB"/>
                </w:rPr>
                <w:t>2023-083286</w:t>
              </w:r>
            </w:hyperlink>
          </w:p>
        </w:tc>
        <w:tc>
          <w:tcPr>
            <w:tcW w:w="3208" w:type="dxa"/>
            <w:vAlign w:val="center"/>
          </w:tcPr>
          <w:p w14:paraId="60D6EB23" w14:textId="1CF50D05" w:rsidR="00D96DF7" w:rsidRPr="00DF4A6A" w:rsidRDefault="00D96DF7">
            <w:pPr>
              <w:spacing w:line="276" w:lineRule="auto"/>
              <w:rPr>
                <w:rFonts w:ascii="Avenir Next LT Pro" w:hAnsi="Avenir Next LT Pro"/>
                <w:sz w:val="20"/>
                <w:szCs w:val="20"/>
                <w:lang w:val="en-GB"/>
              </w:rPr>
            </w:pPr>
            <w:r>
              <w:rPr>
                <w:rFonts w:ascii="Avenir Next LT Pro" w:hAnsi="Avenir Next LT Pro"/>
                <w:sz w:val="20"/>
                <w:szCs w:val="20"/>
                <w:lang w:val="en-GB"/>
              </w:rPr>
              <w:t>Archdeaconry</w:t>
            </w:r>
            <w:r w:rsidR="00653B6D">
              <w:rPr>
                <w:rFonts w:ascii="Avenir Next LT Pro" w:hAnsi="Avenir Next LT Pro"/>
                <w:sz w:val="20"/>
                <w:szCs w:val="20"/>
                <w:lang w:val="en-GB"/>
              </w:rPr>
              <w:t>: Buckingham</w:t>
            </w:r>
          </w:p>
        </w:tc>
        <w:tc>
          <w:tcPr>
            <w:tcW w:w="3218" w:type="dxa"/>
            <w:vAlign w:val="center"/>
          </w:tcPr>
          <w:p w14:paraId="30078F02" w14:textId="7059953D" w:rsidR="00D96DF7" w:rsidRPr="00DF4A6A" w:rsidRDefault="00D96DF7">
            <w:pPr>
              <w:spacing w:line="276" w:lineRule="auto"/>
              <w:rPr>
                <w:rFonts w:ascii="Avenir Next LT Pro" w:hAnsi="Avenir Next LT Pro"/>
                <w:sz w:val="20"/>
                <w:szCs w:val="20"/>
                <w:lang w:val="en-GB"/>
              </w:rPr>
            </w:pPr>
            <w:r w:rsidRPr="00DF4A6A">
              <w:rPr>
                <w:rFonts w:ascii="Avenir Next LT Pro" w:hAnsi="Avenir Next LT Pro"/>
                <w:sz w:val="20"/>
                <w:szCs w:val="20"/>
                <w:lang w:val="en-GB"/>
              </w:rPr>
              <w:t>Listing</w:t>
            </w:r>
            <w:r>
              <w:rPr>
                <w:rFonts w:ascii="Avenir Next LT Pro" w:hAnsi="Avenir Next LT Pro"/>
                <w:sz w:val="20"/>
                <w:szCs w:val="20"/>
                <w:lang w:val="en-GB"/>
              </w:rPr>
              <w:t>:</w:t>
            </w:r>
            <w:r w:rsidRPr="00DF4A6A">
              <w:rPr>
                <w:rFonts w:ascii="Avenir Next LT Pro" w:hAnsi="Avenir Next LT Pro"/>
                <w:sz w:val="20"/>
                <w:szCs w:val="20"/>
                <w:lang w:val="en-GB"/>
              </w:rPr>
              <w:t xml:space="preserve"> </w:t>
            </w:r>
            <w:hyperlink r:id="rId15" w:history="1">
              <w:r w:rsidR="009B3489">
                <w:rPr>
                  <w:rStyle w:val="Hyperlink"/>
                  <w:rFonts w:ascii="Avenir Next LT Pro" w:hAnsi="Avenir Next LT Pro"/>
                  <w:sz w:val="20"/>
                  <w:szCs w:val="20"/>
                  <w:lang w:val="en-GB"/>
                </w:rPr>
                <w:t>Grade II</w:t>
              </w:r>
            </w:hyperlink>
          </w:p>
        </w:tc>
        <w:tc>
          <w:tcPr>
            <w:tcW w:w="1511" w:type="dxa"/>
            <w:vAlign w:val="center"/>
          </w:tcPr>
          <w:p w14:paraId="2D060BC8" w14:textId="7F8A7C78" w:rsidR="00D96DF7" w:rsidRPr="00DF4A6A" w:rsidRDefault="009B3489">
            <w:pPr>
              <w:spacing w:line="276" w:lineRule="auto"/>
              <w:rPr>
                <w:rFonts w:ascii="Avenir Next LT Pro" w:hAnsi="Avenir Next LT Pro"/>
                <w:sz w:val="20"/>
                <w:szCs w:val="20"/>
                <w:lang w:val="en-GB"/>
              </w:rPr>
            </w:pPr>
            <w:r>
              <w:rPr>
                <w:rFonts w:ascii="Avenir Next LT Pro" w:hAnsi="Avenir Next LT Pro"/>
                <w:sz w:val="20"/>
                <w:szCs w:val="20"/>
                <w:lang w:val="en-GB"/>
              </w:rPr>
              <w:t>EJ</w:t>
            </w:r>
          </w:p>
        </w:tc>
      </w:tr>
      <w:tr w:rsidR="00F90723" w:rsidRPr="00010E02" w14:paraId="259DB92F" w14:textId="77777777" w:rsidTr="406D30BA">
        <w:trPr>
          <w:trHeight w:val="281"/>
        </w:trPr>
        <w:tc>
          <w:tcPr>
            <w:tcW w:w="2524" w:type="dxa"/>
            <w:vAlign w:val="center"/>
          </w:tcPr>
          <w:p w14:paraId="561190D7" w14:textId="77777777" w:rsidR="00D96DF7" w:rsidRPr="00DF4A6A" w:rsidRDefault="00D96DF7">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Proposals:</w:t>
            </w:r>
          </w:p>
        </w:tc>
        <w:tc>
          <w:tcPr>
            <w:tcW w:w="7937" w:type="dxa"/>
            <w:gridSpan w:val="3"/>
          </w:tcPr>
          <w:p w14:paraId="7AEE5E1F" w14:textId="3E309492" w:rsidR="00D96DF7" w:rsidRPr="00010E02" w:rsidRDefault="009B3489">
            <w:pPr>
              <w:spacing w:line="288" w:lineRule="auto"/>
              <w:rPr>
                <w:rFonts w:ascii="Avenir Next LT Pro" w:hAnsi="Avenir Next LT Pro" w:cstheme="minorHAnsi"/>
                <w:bCs/>
                <w:sz w:val="20"/>
                <w:szCs w:val="20"/>
              </w:rPr>
            </w:pPr>
            <w:r>
              <w:rPr>
                <w:rFonts w:ascii="Avenir Next LT Pro" w:hAnsi="Avenir Next LT Pro" w:cstheme="minorHAnsi"/>
                <w:bCs/>
                <w:sz w:val="20"/>
                <w:szCs w:val="20"/>
              </w:rPr>
              <w:t>Reordering of South Aisle</w:t>
            </w:r>
          </w:p>
        </w:tc>
      </w:tr>
      <w:tr w:rsidR="00F90723" w:rsidRPr="00DF4A6A" w14:paraId="69D62556" w14:textId="77777777" w:rsidTr="406D30BA">
        <w:trPr>
          <w:trHeight w:val="281"/>
        </w:trPr>
        <w:tc>
          <w:tcPr>
            <w:tcW w:w="2524" w:type="dxa"/>
            <w:vAlign w:val="center"/>
          </w:tcPr>
          <w:p w14:paraId="2ED60589" w14:textId="77777777" w:rsidR="00D96DF7" w:rsidRPr="00DF4A6A" w:rsidRDefault="00D96DF7">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Project architect:</w:t>
            </w:r>
          </w:p>
        </w:tc>
        <w:tc>
          <w:tcPr>
            <w:tcW w:w="7937" w:type="dxa"/>
            <w:gridSpan w:val="3"/>
          </w:tcPr>
          <w:p w14:paraId="639F1ADB" w14:textId="1637880D" w:rsidR="00D96DF7" w:rsidRPr="00DF4A6A" w:rsidRDefault="001E0B06">
            <w:pPr>
              <w:spacing w:line="276" w:lineRule="auto"/>
              <w:rPr>
                <w:rFonts w:ascii="Avenir Next LT Pro" w:hAnsi="Avenir Next LT Pro"/>
                <w:sz w:val="20"/>
                <w:szCs w:val="20"/>
                <w:lang w:val="en-GB"/>
              </w:rPr>
            </w:pPr>
            <w:r>
              <w:rPr>
                <w:rFonts w:ascii="Avenir Next LT Pro" w:hAnsi="Avenir Next LT Pro"/>
                <w:sz w:val="20"/>
                <w:szCs w:val="20"/>
                <w:lang w:val="en-GB"/>
              </w:rPr>
              <w:t xml:space="preserve">Charles </w:t>
            </w:r>
            <w:proofErr w:type="spellStart"/>
            <w:r w:rsidR="00BE260B">
              <w:rPr>
                <w:rFonts w:ascii="Avenir Next LT Pro" w:hAnsi="Avenir Next LT Pro"/>
                <w:sz w:val="20"/>
                <w:szCs w:val="20"/>
                <w:lang w:val="en-GB"/>
              </w:rPr>
              <w:t>Mc</w:t>
            </w:r>
            <w:r w:rsidR="00F02E83">
              <w:rPr>
                <w:rFonts w:ascii="Avenir Next LT Pro" w:hAnsi="Avenir Next LT Pro"/>
                <w:sz w:val="20"/>
                <w:szCs w:val="20"/>
                <w:lang w:val="en-GB"/>
              </w:rPr>
              <w:t>C</w:t>
            </w:r>
            <w:r w:rsidR="00BE260B">
              <w:rPr>
                <w:rFonts w:ascii="Avenir Next LT Pro" w:hAnsi="Avenir Next LT Pro"/>
                <w:sz w:val="20"/>
                <w:szCs w:val="20"/>
                <w:lang w:val="en-GB"/>
              </w:rPr>
              <w:t>limont</w:t>
            </w:r>
            <w:proofErr w:type="spellEnd"/>
          </w:p>
        </w:tc>
      </w:tr>
      <w:tr w:rsidR="00F90723" w:rsidRPr="00C65791" w14:paraId="0EFEB417" w14:textId="77777777" w:rsidTr="406D30BA">
        <w:trPr>
          <w:trHeight w:val="281"/>
        </w:trPr>
        <w:tc>
          <w:tcPr>
            <w:tcW w:w="2524" w:type="dxa"/>
            <w:vAlign w:val="center"/>
          </w:tcPr>
          <w:p w14:paraId="57635604" w14:textId="77777777" w:rsidR="00D96DF7" w:rsidRPr="00DF4A6A" w:rsidRDefault="00D96DF7">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 xml:space="preserve">Statutory consultees: </w:t>
            </w:r>
          </w:p>
        </w:tc>
        <w:tc>
          <w:tcPr>
            <w:tcW w:w="7937" w:type="dxa"/>
            <w:gridSpan w:val="3"/>
          </w:tcPr>
          <w:p w14:paraId="18E7C85F" w14:textId="1C60DBF4" w:rsidR="00D96DF7" w:rsidRPr="00C65791" w:rsidRDefault="00CC0140">
            <w:pPr>
              <w:spacing w:line="276" w:lineRule="auto"/>
              <w:rPr>
                <w:rFonts w:ascii="Avenir Next LT Pro" w:hAnsi="Avenir Next LT Pro"/>
                <w:color w:val="FF0000"/>
                <w:sz w:val="20"/>
                <w:szCs w:val="20"/>
                <w:lang w:val="en-GB"/>
              </w:rPr>
            </w:pPr>
            <w:r w:rsidRPr="00231F30">
              <w:rPr>
                <w:rFonts w:ascii="Avenir Next LT Pro" w:hAnsi="Avenir Next LT Pro"/>
                <w:sz w:val="20"/>
                <w:szCs w:val="20"/>
                <w:lang w:val="en-GB"/>
              </w:rPr>
              <w:t xml:space="preserve">CBC, </w:t>
            </w:r>
            <w:r w:rsidR="004A2FBE" w:rsidRPr="00231F30">
              <w:rPr>
                <w:rFonts w:ascii="Avenir Next LT Pro" w:hAnsi="Avenir Next LT Pro"/>
                <w:sz w:val="20"/>
                <w:szCs w:val="20"/>
                <w:lang w:val="en-GB"/>
              </w:rPr>
              <w:t>Vic</w:t>
            </w:r>
            <w:r w:rsidRPr="00231F30">
              <w:rPr>
                <w:rFonts w:ascii="Avenir Next LT Pro" w:hAnsi="Avenir Next LT Pro"/>
                <w:sz w:val="20"/>
                <w:szCs w:val="20"/>
                <w:lang w:val="en-GB"/>
              </w:rPr>
              <w:t xml:space="preserve"> Soc</w:t>
            </w:r>
            <w:r w:rsidR="004A2FBE" w:rsidRPr="00231F30">
              <w:rPr>
                <w:rFonts w:ascii="Avenir Next LT Pro" w:hAnsi="Avenir Next LT Pro"/>
                <w:sz w:val="20"/>
                <w:szCs w:val="20"/>
                <w:lang w:val="en-GB"/>
              </w:rPr>
              <w:t xml:space="preserve">, </w:t>
            </w:r>
            <w:r w:rsidR="1EFC250A" w:rsidRPr="4AE4645D">
              <w:rPr>
                <w:rFonts w:ascii="Avenir Next LT Pro" w:hAnsi="Avenir Next LT Pro"/>
                <w:sz w:val="20"/>
                <w:szCs w:val="20"/>
                <w:lang w:val="en-GB"/>
              </w:rPr>
              <w:t>Georgian Soc.</w:t>
            </w:r>
            <w:r w:rsidR="004A2FBE" w:rsidRPr="4AE4645D">
              <w:rPr>
                <w:rFonts w:ascii="Avenir Next LT Pro" w:hAnsi="Avenir Next LT Pro"/>
                <w:sz w:val="20"/>
                <w:szCs w:val="20"/>
                <w:lang w:val="en-GB"/>
              </w:rPr>
              <w:t xml:space="preserve"> </w:t>
            </w:r>
            <w:r w:rsidR="00F342C7" w:rsidRPr="00231F30">
              <w:rPr>
                <w:rFonts w:ascii="Avenir Next LT Pro" w:hAnsi="Avenir Next LT Pro"/>
                <w:sz w:val="20"/>
                <w:szCs w:val="20"/>
                <w:lang w:val="en-GB"/>
              </w:rPr>
              <w:t xml:space="preserve">SPAB, </w:t>
            </w:r>
            <w:r w:rsidR="00231F30" w:rsidRPr="00231F30">
              <w:rPr>
                <w:rFonts w:ascii="Avenir Next LT Pro" w:hAnsi="Avenir Next LT Pro"/>
                <w:sz w:val="20"/>
                <w:szCs w:val="20"/>
                <w:lang w:val="en-GB"/>
              </w:rPr>
              <w:t>HBAP</w:t>
            </w:r>
            <w:r w:rsidR="00277F64" w:rsidRPr="00231F30">
              <w:rPr>
                <w:rFonts w:ascii="Avenir Next LT Pro" w:hAnsi="Avenir Next LT Pro"/>
                <w:sz w:val="20"/>
                <w:szCs w:val="20"/>
                <w:lang w:val="en-GB"/>
              </w:rPr>
              <w:t>, LPA</w:t>
            </w:r>
            <w:r w:rsidR="430E5013" w:rsidRPr="4AE4645D">
              <w:rPr>
                <w:rFonts w:ascii="Avenir Next LT Pro" w:hAnsi="Avenir Next LT Pro"/>
                <w:sz w:val="20"/>
                <w:szCs w:val="20"/>
                <w:lang w:val="en-GB"/>
              </w:rPr>
              <w:t xml:space="preserve"> (not yet consulted)</w:t>
            </w:r>
          </w:p>
        </w:tc>
      </w:tr>
      <w:tr w:rsidR="00F90723" w:rsidRPr="00DF4A6A" w14:paraId="7E345793" w14:textId="77777777" w:rsidTr="406D30BA">
        <w:trPr>
          <w:trHeight w:val="281"/>
        </w:trPr>
        <w:tc>
          <w:tcPr>
            <w:tcW w:w="2524" w:type="dxa"/>
            <w:vAlign w:val="center"/>
          </w:tcPr>
          <w:p w14:paraId="5C4F8615" w14:textId="77777777" w:rsidR="00D96DF7" w:rsidRPr="00DF4A6A" w:rsidRDefault="00D96DF7">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Site visit attendees:</w:t>
            </w:r>
          </w:p>
        </w:tc>
        <w:tc>
          <w:tcPr>
            <w:tcW w:w="7937" w:type="dxa"/>
            <w:gridSpan w:val="3"/>
          </w:tcPr>
          <w:p w14:paraId="71D7C884" w14:textId="3F5A2751" w:rsidR="00D96DF7" w:rsidRPr="00DF4A6A" w:rsidRDefault="00ED3312">
            <w:pPr>
              <w:spacing w:line="276" w:lineRule="auto"/>
              <w:rPr>
                <w:rFonts w:ascii="Avenir Next LT Pro" w:hAnsi="Avenir Next LT Pro"/>
                <w:sz w:val="20"/>
                <w:szCs w:val="20"/>
                <w:lang w:val="en-GB"/>
              </w:rPr>
            </w:pPr>
            <w:r>
              <w:rPr>
                <w:rFonts w:ascii="Avenir Next LT Pro" w:hAnsi="Avenir Next LT Pro"/>
                <w:sz w:val="20"/>
                <w:szCs w:val="20"/>
                <w:lang w:val="en-GB"/>
              </w:rPr>
              <w:t xml:space="preserve">Mr John Radice, </w:t>
            </w:r>
            <w:r w:rsidR="00D5353A">
              <w:rPr>
                <w:rFonts w:ascii="Avenir Next LT Pro" w:hAnsi="Avenir Next LT Pro"/>
                <w:sz w:val="20"/>
                <w:szCs w:val="20"/>
                <w:lang w:val="en-GB"/>
              </w:rPr>
              <w:t>The Revd.</w:t>
            </w:r>
            <w:r>
              <w:rPr>
                <w:rFonts w:ascii="Avenir Next LT Pro" w:hAnsi="Avenir Next LT Pro"/>
                <w:sz w:val="20"/>
                <w:szCs w:val="20"/>
                <w:lang w:val="en-GB"/>
              </w:rPr>
              <w:t xml:space="preserve"> Deiniol Heywood</w:t>
            </w:r>
            <w:r w:rsidR="00D5353A">
              <w:rPr>
                <w:rFonts w:ascii="Avenir Next LT Pro" w:hAnsi="Avenir Next LT Pro"/>
                <w:sz w:val="20"/>
                <w:szCs w:val="20"/>
                <w:lang w:val="en-GB"/>
              </w:rPr>
              <w:t>, Dr Dan Miles (</w:t>
            </w:r>
            <w:r w:rsidR="004C61F2">
              <w:rPr>
                <w:rFonts w:ascii="Avenir Next LT Pro" w:hAnsi="Avenir Next LT Pro"/>
                <w:sz w:val="20"/>
                <w:szCs w:val="20"/>
                <w:lang w:val="en-GB"/>
              </w:rPr>
              <w:t>vis</w:t>
            </w:r>
            <w:proofErr w:type="spellStart"/>
            <w:r w:rsidR="004C61F2">
              <w:rPr>
                <w:rFonts w:ascii="Avenir Next LT Pro" w:hAnsi="Avenir Next LT Pro"/>
                <w:sz w:val="20"/>
                <w:szCs w:val="20"/>
              </w:rPr>
              <w:t>ite</w:t>
            </w:r>
            <w:r w:rsidR="00E14ADC">
              <w:rPr>
                <w:rFonts w:ascii="Avenir Next LT Pro" w:hAnsi="Avenir Next LT Pro"/>
                <w:sz w:val="20"/>
                <w:szCs w:val="20"/>
              </w:rPr>
              <w:t>d</w:t>
            </w:r>
            <w:proofErr w:type="spellEnd"/>
            <w:r w:rsidR="00D5353A">
              <w:rPr>
                <w:rFonts w:ascii="Avenir Next LT Pro" w:hAnsi="Avenir Next LT Pro"/>
                <w:sz w:val="20"/>
                <w:szCs w:val="20"/>
                <w:lang w:val="en-GB"/>
              </w:rPr>
              <w:t xml:space="preserve"> </w:t>
            </w:r>
            <w:r w:rsidR="00E14ADC">
              <w:rPr>
                <w:rFonts w:ascii="Avenir Next LT Pro" w:hAnsi="Avenir Next LT Pro"/>
                <w:sz w:val="20"/>
                <w:szCs w:val="20"/>
                <w:lang w:val="en-GB"/>
              </w:rPr>
              <w:t>separately</w:t>
            </w:r>
            <w:r w:rsidR="00D5353A">
              <w:rPr>
                <w:rFonts w:ascii="Avenir Next LT Pro" w:hAnsi="Avenir Next LT Pro"/>
                <w:sz w:val="20"/>
                <w:szCs w:val="20"/>
                <w:lang w:val="en-GB"/>
              </w:rPr>
              <w:t xml:space="preserve"> on 13</w:t>
            </w:r>
            <w:r w:rsidR="00D5353A" w:rsidRPr="00D5353A">
              <w:rPr>
                <w:rFonts w:ascii="Avenir Next LT Pro" w:hAnsi="Avenir Next LT Pro"/>
                <w:sz w:val="20"/>
                <w:szCs w:val="20"/>
                <w:vertAlign w:val="superscript"/>
                <w:lang w:val="en-GB"/>
              </w:rPr>
              <w:t>th</w:t>
            </w:r>
            <w:r w:rsidR="00D5353A">
              <w:rPr>
                <w:rFonts w:ascii="Avenir Next LT Pro" w:hAnsi="Avenir Next LT Pro"/>
                <w:sz w:val="20"/>
                <w:szCs w:val="20"/>
                <w:lang w:val="en-GB"/>
              </w:rPr>
              <w:t xml:space="preserve"> July)</w:t>
            </w:r>
          </w:p>
        </w:tc>
      </w:tr>
      <w:tr w:rsidR="00F90723" w:rsidRPr="00DF4A6A" w14:paraId="4A4D33A3" w14:textId="77777777" w:rsidTr="406D30BA">
        <w:trPr>
          <w:trHeight w:val="281"/>
        </w:trPr>
        <w:tc>
          <w:tcPr>
            <w:tcW w:w="2524" w:type="dxa"/>
            <w:vAlign w:val="center"/>
          </w:tcPr>
          <w:p w14:paraId="3910AAB3" w14:textId="77777777" w:rsidR="00D96DF7" w:rsidRPr="00DF4A6A" w:rsidRDefault="00D96DF7">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Date of visit:</w:t>
            </w:r>
          </w:p>
        </w:tc>
        <w:tc>
          <w:tcPr>
            <w:tcW w:w="7937" w:type="dxa"/>
            <w:gridSpan w:val="3"/>
          </w:tcPr>
          <w:p w14:paraId="4F715816" w14:textId="52008FD6" w:rsidR="00D96DF7" w:rsidRPr="00DF4A6A" w:rsidRDefault="00BE260B">
            <w:pPr>
              <w:spacing w:line="276" w:lineRule="auto"/>
              <w:rPr>
                <w:rFonts w:ascii="Avenir Next LT Pro" w:hAnsi="Avenir Next LT Pro"/>
                <w:sz w:val="20"/>
                <w:szCs w:val="20"/>
                <w:lang w:val="en-GB"/>
              </w:rPr>
            </w:pPr>
            <w:r>
              <w:rPr>
                <w:rFonts w:ascii="Avenir Next LT Pro" w:hAnsi="Avenir Next LT Pro"/>
                <w:sz w:val="20"/>
                <w:szCs w:val="20"/>
                <w:lang w:val="en-GB"/>
              </w:rPr>
              <w:t>28</w:t>
            </w:r>
            <w:r w:rsidRPr="00BE260B">
              <w:rPr>
                <w:rFonts w:ascii="Avenir Next LT Pro" w:hAnsi="Avenir Next LT Pro"/>
                <w:sz w:val="20"/>
                <w:szCs w:val="20"/>
                <w:vertAlign w:val="superscript"/>
                <w:lang w:val="en-GB"/>
              </w:rPr>
              <w:t>th</w:t>
            </w:r>
            <w:r>
              <w:rPr>
                <w:rFonts w:ascii="Avenir Next LT Pro" w:hAnsi="Avenir Next LT Pro"/>
                <w:sz w:val="20"/>
                <w:szCs w:val="20"/>
                <w:lang w:val="en-GB"/>
              </w:rPr>
              <w:t xml:space="preserve"> May 2024</w:t>
            </w:r>
          </w:p>
        </w:tc>
      </w:tr>
      <w:tr w:rsidR="00F90723" w:rsidRPr="00DF4A6A" w14:paraId="605C984B" w14:textId="77777777" w:rsidTr="406D30BA">
        <w:trPr>
          <w:trHeight w:val="374"/>
        </w:trPr>
        <w:tc>
          <w:tcPr>
            <w:tcW w:w="10461" w:type="dxa"/>
            <w:gridSpan w:val="4"/>
            <w:vAlign w:val="center"/>
          </w:tcPr>
          <w:p w14:paraId="0EC2C06C" w14:textId="4CC55434" w:rsidR="00D96DF7" w:rsidRPr="00DF4A6A" w:rsidRDefault="00087F0D">
            <w:pPr>
              <w:spacing w:line="276" w:lineRule="auto"/>
              <w:rPr>
                <w:rFonts w:ascii="Avenir Next LT Pro Demi" w:hAnsi="Avenir Next LT Pro Demi"/>
                <w:b/>
                <w:bCs/>
                <w:sz w:val="20"/>
                <w:szCs w:val="20"/>
                <w:lang w:val="en-GB"/>
              </w:rPr>
            </w:pPr>
            <w:r>
              <w:rPr>
                <w:rFonts w:ascii="Avenir Next LT Pro Demi" w:hAnsi="Avenir Next LT Pro Demi"/>
                <w:b/>
                <w:bCs/>
                <w:sz w:val="20"/>
                <w:szCs w:val="20"/>
                <w:lang w:val="en-GB"/>
              </w:rPr>
              <w:t>March 2025 Minute</w:t>
            </w:r>
            <w:r w:rsidR="00D96DF7" w:rsidRPr="00DF4A6A">
              <w:rPr>
                <w:rFonts w:ascii="Avenir Next LT Pro Demi" w:hAnsi="Avenir Next LT Pro Demi"/>
                <w:b/>
                <w:bCs/>
                <w:sz w:val="20"/>
                <w:szCs w:val="20"/>
                <w:lang w:val="en-GB"/>
              </w:rPr>
              <w:t>:</w:t>
            </w:r>
          </w:p>
        </w:tc>
      </w:tr>
      <w:tr w:rsidR="00F90723" w:rsidRPr="00DF4A6A" w14:paraId="70AD0CF8" w14:textId="77777777" w:rsidTr="406D30BA">
        <w:trPr>
          <w:trHeight w:val="329"/>
        </w:trPr>
        <w:tc>
          <w:tcPr>
            <w:tcW w:w="10461" w:type="dxa"/>
            <w:gridSpan w:val="4"/>
            <w:vAlign w:val="center"/>
          </w:tcPr>
          <w:p w14:paraId="3E5C351C" w14:textId="7188D806" w:rsidR="00137F2A" w:rsidRPr="004729FE" w:rsidRDefault="006F6A0D" w:rsidP="006F6A0D">
            <w:pPr>
              <w:spacing w:line="276" w:lineRule="auto"/>
              <w:rPr>
                <w:rFonts w:ascii="Avenir Next LT Pro" w:hAnsi="Avenir Next LT Pro"/>
                <w:sz w:val="20"/>
                <w:szCs w:val="20"/>
                <w:lang w:val="en-GB"/>
              </w:rPr>
            </w:pPr>
            <w:r w:rsidRPr="006F6A0D">
              <w:rPr>
                <w:rFonts w:ascii="Avenir Next LT Pro" w:hAnsi="Avenir Next LT Pro"/>
                <w:sz w:val="20"/>
                <w:szCs w:val="20"/>
                <w:lang w:val="en-GB"/>
              </w:rPr>
              <w:t>The DAC resolved to delegate the detailed design of the servery and technical support area to a sub-committee of the DAC</w:t>
            </w:r>
            <w:r w:rsidR="00137F2A" w:rsidRPr="004729FE">
              <w:rPr>
                <w:rFonts w:ascii="Avenir Next LT Pro" w:hAnsi="Avenir Next LT Pro"/>
                <w:sz w:val="20"/>
                <w:szCs w:val="20"/>
                <w:lang w:val="en-GB"/>
              </w:rPr>
              <w:t xml:space="preserve"> prior to the issue of a recommend NOA when sufficient detail is </w:t>
            </w:r>
            <w:proofErr w:type="spellStart"/>
            <w:r w:rsidR="00881BB2" w:rsidRPr="004729FE">
              <w:rPr>
                <w:rFonts w:ascii="Avenir Next LT Pro" w:hAnsi="Avenir Next LT Pro"/>
                <w:sz w:val="20"/>
                <w:szCs w:val="20"/>
                <w:lang w:val="en-GB"/>
              </w:rPr>
              <w:t>availabl</w:t>
            </w:r>
            <w:proofErr w:type="spellEnd"/>
            <w:r w:rsidR="00881BB2" w:rsidRPr="004729FE">
              <w:rPr>
                <w:rFonts w:ascii="Avenir Next LT Pro" w:hAnsi="Avenir Next LT Pro"/>
                <w:sz w:val="20"/>
                <w:szCs w:val="20"/>
              </w:rPr>
              <w:t>e</w:t>
            </w:r>
            <w:r w:rsidRPr="006F6A0D">
              <w:rPr>
                <w:rFonts w:ascii="Avenir Next LT Pro" w:hAnsi="Avenir Next LT Pro"/>
                <w:sz w:val="20"/>
                <w:szCs w:val="20"/>
                <w:lang w:val="en-GB"/>
              </w:rPr>
              <w:t xml:space="preserve">. </w:t>
            </w:r>
          </w:p>
          <w:p w14:paraId="540961CF" w14:textId="77777777" w:rsidR="006F6A0D" w:rsidRPr="006F6A0D" w:rsidRDefault="006F6A0D" w:rsidP="006F6A0D">
            <w:pPr>
              <w:spacing w:line="276" w:lineRule="auto"/>
              <w:rPr>
                <w:rFonts w:ascii="Avenir Next LT Pro" w:hAnsi="Avenir Next LT Pro"/>
                <w:sz w:val="20"/>
                <w:szCs w:val="20"/>
                <w:lang w:val="en-GB"/>
              </w:rPr>
            </w:pPr>
          </w:p>
          <w:p w14:paraId="06FA3346" w14:textId="71BA362F" w:rsidR="006F6A0D" w:rsidRPr="006F6A0D" w:rsidRDefault="00CB237E" w:rsidP="006F6A0D">
            <w:pPr>
              <w:spacing w:line="276" w:lineRule="auto"/>
              <w:rPr>
                <w:rFonts w:ascii="Avenir Next LT Pro" w:hAnsi="Avenir Next LT Pro"/>
                <w:sz w:val="20"/>
                <w:szCs w:val="20"/>
                <w:lang w:val="en-GB"/>
              </w:rPr>
            </w:pPr>
            <w:r w:rsidRPr="004729FE">
              <w:rPr>
                <w:rFonts w:ascii="Avenir Next LT Pro" w:hAnsi="Avenir Next LT Pro"/>
                <w:sz w:val="20"/>
                <w:szCs w:val="20"/>
                <w:lang w:val="en-GB"/>
              </w:rPr>
              <w:t>It was agreed that the following items should be specifically requested in the feedback to the p</w:t>
            </w:r>
            <w:r w:rsidR="00137F2A" w:rsidRPr="004729FE">
              <w:rPr>
                <w:rFonts w:ascii="Avenir Next LT Pro" w:hAnsi="Avenir Next LT Pro"/>
                <w:sz w:val="20"/>
                <w:szCs w:val="20"/>
                <w:lang w:val="en-GB"/>
              </w:rPr>
              <w:t>a</w:t>
            </w:r>
            <w:proofErr w:type="spellStart"/>
            <w:r w:rsidRPr="004729FE">
              <w:rPr>
                <w:rFonts w:ascii="Avenir Next LT Pro" w:hAnsi="Avenir Next LT Pro"/>
                <w:sz w:val="20"/>
                <w:szCs w:val="20"/>
              </w:rPr>
              <w:t>rish</w:t>
            </w:r>
            <w:proofErr w:type="spellEnd"/>
            <w:r w:rsidRPr="004729FE">
              <w:rPr>
                <w:rFonts w:ascii="Avenir Next LT Pro" w:hAnsi="Avenir Next LT Pro"/>
                <w:sz w:val="20"/>
                <w:szCs w:val="20"/>
                <w:lang w:val="en-GB"/>
              </w:rPr>
              <w:t xml:space="preserve">. </w:t>
            </w:r>
          </w:p>
          <w:p w14:paraId="478DAC37" w14:textId="77777777" w:rsidR="006F6A0D" w:rsidRPr="006F6A0D" w:rsidRDefault="006F6A0D" w:rsidP="006F6A0D">
            <w:pPr>
              <w:numPr>
                <w:ilvl w:val="0"/>
                <w:numId w:val="26"/>
              </w:numPr>
              <w:spacing w:line="276" w:lineRule="auto"/>
              <w:rPr>
                <w:rFonts w:ascii="Avenir Next LT Pro" w:hAnsi="Avenir Next LT Pro"/>
                <w:sz w:val="20"/>
                <w:szCs w:val="20"/>
                <w:lang w:val="en-GB"/>
              </w:rPr>
            </w:pPr>
            <w:r w:rsidRPr="006F6A0D">
              <w:rPr>
                <w:rFonts w:ascii="Avenir Next LT Pro" w:hAnsi="Avenir Next LT Pro"/>
                <w:sz w:val="20"/>
                <w:szCs w:val="20"/>
                <w:lang w:val="en-GB"/>
              </w:rPr>
              <w:t>Details of the proposed worktop</w:t>
            </w:r>
          </w:p>
          <w:p w14:paraId="2114A521" w14:textId="77777777" w:rsidR="006F6A0D" w:rsidRPr="006F6A0D" w:rsidRDefault="006F6A0D" w:rsidP="006F6A0D">
            <w:pPr>
              <w:numPr>
                <w:ilvl w:val="0"/>
                <w:numId w:val="26"/>
              </w:numPr>
              <w:spacing w:line="276" w:lineRule="auto"/>
              <w:rPr>
                <w:rFonts w:ascii="Avenir Next LT Pro" w:hAnsi="Avenir Next LT Pro"/>
                <w:sz w:val="20"/>
                <w:szCs w:val="20"/>
                <w:lang w:val="en-GB"/>
              </w:rPr>
            </w:pPr>
            <w:r w:rsidRPr="006F6A0D">
              <w:rPr>
                <w:rFonts w:ascii="Avenir Next LT Pro" w:hAnsi="Avenir Next LT Pro"/>
                <w:sz w:val="20"/>
                <w:szCs w:val="20"/>
                <w:lang w:val="en-GB"/>
              </w:rPr>
              <w:t xml:space="preserve">Details of any alterations to the partition or worktop to hide fittings. </w:t>
            </w:r>
          </w:p>
          <w:p w14:paraId="300FB317" w14:textId="77777777" w:rsidR="006F6A0D" w:rsidRPr="006F6A0D" w:rsidRDefault="006F6A0D" w:rsidP="006F6A0D">
            <w:pPr>
              <w:numPr>
                <w:ilvl w:val="0"/>
                <w:numId w:val="26"/>
              </w:numPr>
              <w:spacing w:line="276" w:lineRule="auto"/>
              <w:rPr>
                <w:rFonts w:ascii="Avenir Next LT Pro" w:hAnsi="Avenir Next LT Pro"/>
                <w:sz w:val="20"/>
                <w:szCs w:val="20"/>
                <w:lang w:val="en-GB"/>
              </w:rPr>
            </w:pPr>
            <w:r w:rsidRPr="006F6A0D">
              <w:rPr>
                <w:rFonts w:ascii="Avenir Next LT Pro" w:hAnsi="Avenir Next LT Pro"/>
                <w:sz w:val="20"/>
                <w:szCs w:val="20"/>
                <w:lang w:val="en-GB"/>
              </w:rPr>
              <w:t>A statement explaining further why the dishwasher is essential and cannot be located elsewhere away from the plaque (or a new dishwasher location identified).</w:t>
            </w:r>
          </w:p>
          <w:p w14:paraId="6556337F" w14:textId="77777777" w:rsidR="006F6A0D" w:rsidRPr="006F6A0D" w:rsidRDefault="006F6A0D" w:rsidP="006F6A0D">
            <w:pPr>
              <w:numPr>
                <w:ilvl w:val="0"/>
                <w:numId w:val="26"/>
              </w:numPr>
              <w:spacing w:line="276" w:lineRule="auto"/>
              <w:rPr>
                <w:rFonts w:ascii="Avenir Next LT Pro" w:hAnsi="Avenir Next LT Pro"/>
                <w:sz w:val="20"/>
                <w:szCs w:val="20"/>
                <w:lang w:val="en-GB"/>
              </w:rPr>
            </w:pPr>
            <w:r w:rsidRPr="006F6A0D">
              <w:rPr>
                <w:rFonts w:ascii="Avenir Next LT Pro" w:hAnsi="Avenir Next LT Pro"/>
                <w:sz w:val="20"/>
                <w:szCs w:val="20"/>
                <w:lang w:val="en-GB"/>
              </w:rPr>
              <w:t>A revised Statement of Significance including additional information on the plaque and stained-glass window.</w:t>
            </w:r>
          </w:p>
          <w:p w14:paraId="37028D8B" w14:textId="77777777" w:rsidR="006F6A0D" w:rsidRPr="006F6A0D" w:rsidRDefault="006F6A0D" w:rsidP="006F6A0D">
            <w:pPr>
              <w:numPr>
                <w:ilvl w:val="0"/>
                <w:numId w:val="26"/>
              </w:numPr>
              <w:spacing w:line="276" w:lineRule="auto"/>
              <w:rPr>
                <w:rFonts w:ascii="Avenir Next LT Pro" w:hAnsi="Avenir Next LT Pro"/>
                <w:sz w:val="20"/>
                <w:szCs w:val="20"/>
                <w:lang w:val="en-GB"/>
              </w:rPr>
            </w:pPr>
            <w:r w:rsidRPr="006F6A0D">
              <w:rPr>
                <w:rFonts w:ascii="Avenir Next LT Pro" w:hAnsi="Avenir Next LT Pro"/>
                <w:sz w:val="20"/>
                <w:szCs w:val="20"/>
                <w:lang w:val="en-GB"/>
              </w:rPr>
              <w:t>Any proposals to enhance the appearance of the WC enclosure.</w:t>
            </w:r>
          </w:p>
          <w:p w14:paraId="77FCD161" w14:textId="77777777" w:rsidR="006F6A0D" w:rsidRPr="006F6A0D" w:rsidRDefault="006F6A0D" w:rsidP="006F6A0D">
            <w:pPr>
              <w:numPr>
                <w:ilvl w:val="0"/>
                <w:numId w:val="26"/>
              </w:numPr>
              <w:spacing w:line="276" w:lineRule="auto"/>
              <w:rPr>
                <w:rFonts w:ascii="Avenir Next LT Pro" w:hAnsi="Avenir Next LT Pro"/>
                <w:sz w:val="20"/>
                <w:szCs w:val="20"/>
                <w:lang w:val="en-GB"/>
              </w:rPr>
            </w:pPr>
            <w:r w:rsidRPr="006F6A0D">
              <w:rPr>
                <w:rFonts w:ascii="Avenir Next LT Pro" w:hAnsi="Avenir Next LT Pro"/>
                <w:sz w:val="20"/>
                <w:szCs w:val="20"/>
                <w:lang w:val="en-GB"/>
              </w:rPr>
              <w:t>A statement explaining why the technical support area needs to be as large as it is and how it will be used, what will the layout and furniture inside the technical support area be?</w:t>
            </w:r>
          </w:p>
          <w:p w14:paraId="38F965CF" w14:textId="77777777" w:rsidR="006F6A0D" w:rsidRPr="004729FE" w:rsidRDefault="006F6A0D" w:rsidP="006F6A0D">
            <w:pPr>
              <w:numPr>
                <w:ilvl w:val="0"/>
                <w:numId w:val="26"/>
              </w:numPr>
              <w:spacing w:line="276" w:lineRule="auto"/>
              <w:rPr>
                <w:rFonts w:ascii="Avenir Next LT Pro" w:hAnsi="Avenir Next LT Pro"/>
                <w:sz w:val="20"/>
                <w:szCs w:val="20"/>
                <w:lang w:val="en-GB"/>
              </w:rPr>
            </w:pPr>
            <w:r w:rsidRPr="006F6A0D">
              <w:rPr>
                <w:rFonts w:ascii="Avenir Next LT Pro" w:hAnsi="Avenir Next LT Pro"/>
                <w:sz w:val="20"/>
                <w:szCs w:val="20"/>
                <w:lang w:val="en-GB"/>
              </w:rPr>
              <w:t>We encourage the parish to reconsider the design of the south transept storage and display furniture.</w:t>
            </w:r>
          </w:p>
          <w:p w14:paraId="3748430E" w14:textId="77777777" w:rsidR="00CB237E" w:rsidRPr="004729FE" w:rsidRDefault="00CB237E" w:rsidP="00CB237E">
            <w:pPr>
              <w:spacing w:line="276" w:lineRule="auto"/>
              <w:rPr>
                <w:rFonts w:ascii="Avenir Next LT Pro" w:hAnsi="Avenir Next LT Pro"/>
                <w:sz w:val="20"/>
                <w:szCs w:val="20"/>
                <w:lang w:val="en-GB"/>
              </w:rPr>
            </w:pPr>
          </w:p>
          <w:p w14:paraId="662835FC" w14:textId="5FBE18B9" w:rsidR="00CB237E" w:rsidRPr="006F6A0D" w:rsidRDefault="00CB237E" w:rsidP="00CB237E">
            <w:pPr>
              <w:spacing w:line="276" w:lineRule="auto"/>
              <w:rPr>
                <w:rFonts w:ascii="Avenir Next LT Pro" w:hAnsi="Avenir Next LT Pro"/>
                <w:sz w:val="20"/>
                <w:szCs w:val="20"/>
                <w:lang w:val="en-GB"/>
              </w:rPr>
            </w:pPr>
            <w:r w:rsidRPr="004729FE">
              <w:rPr>
                <w:rFonts w:ascii="Avenir Next LT Pro" w:hAnsi="Avenir Next LT Pro"/>
                <w:sz w:val="20"/>
                <w:szCs w:val="20"/>
                <w:lang w:val="en-GB"/>
              </w:rPr>
              <w:t xml:space="preserve">It was agreed that the parish should be advised to separate out the works </w:t>
            </w:r>
            <w:r w:rsidR="00582F86" w:rsidRPr="004729FE">
              <w:rPr>
                <w:rFonts w:ascii="Avenir Next LT Pro" w:hAnsi="Avenir Next LT Pro"/>
                <w:sz w:val="20"/>
                <w:szCs w:val="20"/>
                <w:lang w:val="en-GB"/>
              </w:rPr>
              <w:t>to remove four pews and for reuse of the</w:t>
            </w:r>
            <w:r w:rsidR="004729FE" w:rsidRPr="004729FE">
              <w:rPr>
                <w:rFonts w:ascii="Avenir Next LT Pro" w:hAnsi="Avenir Next LT Pro"/>
                <w:sz w:val="20"/>
                <w:szCs w:val="20"/>
                <w:lang w:val="en-GB"/>
              </w:rPr>
              <w:t xml:space="preserve"> Jacobean</w:t>
            </w:r>
            <w:r w:rsidR="00582F86" w:rsidRPr="004729FE">
              <w:rPr>
                <w:rFonts w:ascii="Avenir Next LT Pro" w:hAnsi="Avenir Next LT Pro"/>
                <w:sz w:val="20"/>
                <w:szCs w:val="20"/>
                <w:lang w:val="en-GB"/>
              </w:rPr>
              <w:t xml:space="preserve"> </w:t>
            </w:r>
            <w:r w:rsidR="00137F2A" w:rsidRPr="004729FE">
              <w:rPr>
                <w:rFonts w:ascii="Avenir Next LT Pro" w:hAnsi="Avenir Next LT Pro"/>
                <w:sz w:val="20"/>
                <w:szCs w:val="20"/>
                <w:lang w:val="en-GB"/>
              </w:rPr>
              <w:t>Des</w:t>
            </w:r>
            <w:r w:rsidR="00137F2A" w:rsidRPr="004729FE">
              <w:rPr>
                <w:rFonts w:ascii="Avenir Next LT Pro" w:hAnsi="Avenir Next LT Pro"/>
                <w:sz w:val="20"/>
                <w:szCs w:val="20"/>
              </w:rPr>
              <w:t>borough</w:t>
            </w:r>
            <w:r w:rsidR="00582F86" w:rsidRPr="004729FE">
              <w:rPr>
                <w:rFonts w:ascii="Avenir Next LT Pro" w:hAnsi="Avenir Next LT Pro"/>
                <w:sz w:val="20"/>
                <w:szCs w:val="20"/>
                <w:lang w:val="en-GB"/>
              </w:rPr>
              <w:t xml:space="preserve"> </w:t>
            </w:r>
            <w:r w:rsidR="00137F2A" w:rsidRPr="004729FE">
              <w:rPr>
                <w:rFonts w:ascii="Avenir Next LT Pro" w:hAnsi="Avenir Next LT Pro"/>
                <w:sz w:val="20"/>
                <w:szCs w:val="20"/>
                <w:lang w:val="en-GB"/>
              </w:rPr>
              <w:t>pe</w:t>
            </w:r>
            <w:r w:rsidR="00137F2A" w:rsidRPr="004729FE">
              <w:rPr>
                <w:rFonts w:ascii="Avenir Next LT Pro" w:hAnsi="Avenir Next LT Pro"/>
                <w:sz w:val="20"/>
                <w:szCs w:val="20"/>
              </w:rPr>
              <w:t>w</w:t>
            </w:r>
            <w:r w:rsidR="00582F86" w:rsidRPr="004729FE">
              <w:rPr>
                <w:rFonts w:ascii="Avenir Next LT Pro" w:hAnsi="Avenir Next LT Pro"/>
                <w:sz w:val="20"/>
                <w:szCs w:val="20"/>
                <w:lang w:val="en-GB"/>
              </w:rPr>
              <w:t xml:space="preserve"> panels so that these proposals do not </w:t>
            </w:r>
            <w:r w:rsidR="00137F2A" w:rsidRPr="004729FE">
              <w:rPr>
                <w:rFonts w:ascii="Avenir Next LT Pro" w:hAnsi="Avenir Next LT Pro"/>
                <w:sz w:val="20"/>
                <w:szCs w:val="20"/>
                <w:lang w:val="en-GB"/>
              </w:rPr>
              <w:t>slow down the progress of the south aisle works</w:t>
            </w:r>
            <w:r w:rsidR="00BF523D" w:rsidRPr="004729FE">
              <w:rPr>
                <w:rFonts w:ascii="Avenir Next LT Pro" w:hAnsi="Avenir Next LT Pro"/>
                <w:sz w:val="20"/>
                <w:szCs w:val="20"/>
                <w:lang w:val="en-GB"/>
              </w:rPr>
              <w:t xml:space="preserve"> which are the parishes</w:t>
            </w:r>
            <w:r w:rsidR="004729FE" w:rsidRPr="004729FE">
              <w:rPr>
                <w:rFonts w:ascii="Avenir Next LT Pro" w:hAnsi="Avenir Next LT Pro"/>
                <w:sz w:val="20"/>
                <w:szCs w:val="20"/>
                <w:lang w:val="en-GB"/>
              </w:rPr>
              <w:t xml:space="preserve"> pr</w:t>
            </w:r>
            <w:proofErr w:type="spellStart"/>
            <w:r w:rsidR="004729FE" w:rsidRPr="004729FE">
              <w:rPr>
                <w:rFonts w:ascii="Avenir Next LT Pro" w:hAnsi="Avenir Next LT Pro"/>
                <w:sz w:val="20"/>
                <w:szCs w:val="20"/>
              </w:rPr>
              <w:t>iority</w:t>
            </w:r>
            <w:proofErr w:type="spellEnd"/>
            <w:r w:rsidR="004729FE" w:rsidRPr="004729FE">
              <w:rPr>
                <w:rFonts w:ascii="Avenir Next LT Pro" w:hAnsi="Avenir Next LT Pro"/>
                <w:sz w:val="20"/>
                <w:szCs w:val="20"/>
              </w:rPr>
              <w:t>.</w:t>
            </w:r>
            <w:r w:rsidR="00137F2A" w:rsidRPr="004729FE">
              <w:rPr>
                <w:rFonts w:ascii="Avenir Next LT Pro" w:hAnsi="Avenir Next LT Pro"/>
                <w:sz w:val="20"/>
                <w:szCs w:val="20"/>
                <w:lang w:val="en-GB"/>
              </w:rPr>
              <w:t xml:space="preserve"> </w:t>
            </w:r>
          </w:p>
          <w:p w14:paraId="763F2CF8" w14:textId="7DF67748" w:rsidR="00D96DF7" w:rsidRPr="007338DE" w:rsidRDefault="00D96DF7" w:rsidP="00087F0D">
            <w:pPr>
              <w:spacing w:line="276" w:lineRule="auto"/>
              <w:rPr>
                <w:rFonts w:ascii="Avenir Next LT Pro" w:hAnsi="Avenir Next LT Pro"/>
                <w:color w:val="0070C0"/>
                <w:sz w:val="20"/>
                <w:szCs w:val="20"/>
              </w:rPr>
            </w:pPr>
          </w:p>
        </w:tc>
      </w:tr>
    </w:tbl>
    <w:p w14:paraId="3FC98956" w14:textId="77777777" w:rsidR="00CA756F" w:rsidRDefault="00CA756F" w:rsidP="00A53584">
      <w:pPr>
        <w:spacing w:after="0"/>
        <w:rPr>
          <w:rFonts w:ascii="Avenir Next LT Pro" w:hAnsi="Avenir Next LT Pro"/>
          <w:sz w:val="20"/>
          <w:szCs w:val="20"/>
        </w:rPr>
      </w:pPr>
    </w:p>
    <w:p w14:paraId="59A5CAA6" w14:textId="77777777" w:rsidR="00CA756F" w:rsidRDefault="00CA756F" w:rsidP="00A53584">
      <w:pPr>
        <w:spacing w:after="0"/>
        <w:rPr>
          <w:rFonts w:ascii="Avenir Next LT Pro" w:hAnsi="Avenir Next LT Pro"/>
          <w:sz w:val="20"/>
          <w:szCs w:val="20"/>
        </w:rPr>
      </w:pP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24"/>
        <w:gridCol w:w="3208"/>
        <w:gridCol w:w="3218"/>
        <w:gridCol w:w="1511"/>
      </w:tblGrid>
      <w:tr w:rsidR="00BC1B24" w:rsidRPr="00DF4A6A" w14:paraId="1F893956" w14:textId="77777777" w:rsidTr="1B44FE94">
        <w:trPr>
          <w:trHeight w:val="269"/>
        </w:trPr>
        <w:tc>
          <w:tcPr>
            <w:tcW w:w="10461" w:type="dxa"/>
            <w:gridSpan w:val="4"/>
            <w:shd w:val="clear" w:color="auto" w:fill="002060"/>
            <w:vAlign w:val="center"/>
          </w:tcPr>
          <w:p w14:paraId="4134BED1" w14:textId="77777777" w:rsidR="00BC1B24" w:rsidRPr="00DF4A6A" w:rsidRDefault="00BC1B24" w:rsidP="00817423">
            <w:pPr>
              <w:spacing w:line="276" w:lineRule="auto"/>
              <w:rPr>
                <w:rFonts w:ascii="Avenir Next LT Pro" w:hAnsi="Avenir Next LT Pro"/>
                <w:b/>
                <w:bCs/>
                <w:sz w:val="20"/>
                <w:szCs w:val="20"/>
                <w:lang w:val="en-GB"/>
              </w:rPr>
            </w:pPr>
            <w:r>
              <w:rPr>
                <w:rFonts w:ascii="Avenir Next LT Pro Demi" w:hAnsi="Avenir Next LT Pro Demi"/>
                <w:b/>
                <w:bCs/>
                <w:sz w:val="20"/>
                <w:szCs w:val="20"/>
                <w:lang w:val="en-GB"/>
              </w:rPr>
              <w:t>STANFORD IN THE VALE: St Denys</w:t>
            </w:r>
          </w:p>
        </w:tc>
      </w:tr>
      <w:tr w:rsidR="00BC1B24" w:rsidRPr="00A57314" w14:paraId="540830CA" w14:textId="77777777" w:rsidTr="1B44FE94">
        <w:trPr>
          <w:trHeight w:val="281"/>
        </w:trPr>
        <w:tc>
          <w:tcPr>
            <w:tcW w:w="2524" w:type="dxa"/>
            <w:vAlign w:val="center"/>
          </w:tcPr>
          <w:p w14:paraId="6E6950CF" w14:textId="77777777" w:rsidR="00BC1B24" w:rsidRPr="00A57314" w:rsidRDefault="00BC1B24" w:rsidP="00817423">
            <w:pPr>
              <w:spacing w:line="276" w:lineRule="auto"/>
              <w:rPr>
                <w:rFonts w:ascii="Avenir Next LT Pro" w:hAnsi="Avenir Next LT Pro"/>
                <w:sz w:val="20"/>
                <w:szCs w:val="20"/>
                <w:lang w:val="en-GB"/>
              </w:rPr>
            </w:pPr>
            <w:hyperlink r:id="rId16" w:anchor="ApplicationDetailsProgress" w:history="1">
              <w:r w:rsidRPr="00A57314">
                <w:rPr>
                  <w:rStyle w:val="Hyperlink"/>
                  <w:rFonts w:ascii="Avenir Next LT Pro" w:hAnsi="Avenir Next LT Pro"/>
                  <w:kern w:val="2"/>
                  <w:sz w:val="20"/>
                  <w:szCs w:val="20"/>
                  <w:lang w:val="en-GB"/>
                  <w14:ligatures w14:val="standardContextual"/>
                </w:rPr>
                <w:t>2023-083008</w:t>
              </w:r>
            </w:hyperlink>
          </w:p>
        </w:tc>
        <w:tc>
          <w:tcPr>
            <w:tcW w:w="3208" w:type="dxa"/>
            <w:vAlign w:val="center"/>
          </w:tcPr>
          <w:p w14:paraId="594E1AB8" w14:textId="77777777" w:rsidR="00BC1B24" w:rsidRPr="00A57314" w:rsidRDefault="00BC1B24" w:rsidP="00817423">
            <w:pPr>
              <w:spacing w:line="276" w:lineRule="auto"/>
              <w:rPr>
                <w:rFonts w:ascii="Avenir Next LT Pro" w:hAnsi="Avenir Next LT Pro"/>
                <w:sz w:val="20"/>
                <w:szCs w:val="20"/>
                <w:lang w:val="en-GB"/>
              </w:rPr>
            </w:pPr>
            <w:r w:rsidRPr="00A57314">
              <w:rPr>
                <w:rFonts w:ascii="Avenir Next LT Pro" w:hAnsi="Avenir Next LT Pro"/>
                <w:sz w:val="20"/>
                <w:szCs w:val="20"/>
                <w:lang w:val="en-GB"/>
              </w:rPr>
              <w:t>Dorchester</w:t>
            </w:r>
          </w:p>
        </w:tc>
        <w:tc>
          <w:tcPr>
            <w:tcW w:w="3218" w:type="dxa"/>
            <w:vAlign w:val="center"/>
          </w:tcPr>
          <w:p w14:paraId="2463F90F" w14:textId="0C901840" w:rsidR="00BC1B24" w:rsidRPr="00A57314" w:rsidRDefault="00BC1B24" w:rsidP="00817423">
            <w:pPr>
              <w:spacing w:line="276" w:lineRule="auto"/>
              <w:rPr>
                <w:rFonts w:ascii="Avenir Next LT Pro" w:hAnsi="Avenir Next LT Pro"/>
                <w:sz w:val="20"/>
                <w:szCs w:val="20"/>
                <w:lang w:val="en-GB"/>
              </w:rPr>
            </w:pPr>
            <w:r w:rsidRPr="00A57314">
              <w:rPr>
                <w:rFonts w:ascii="Avenir Next LT Pro" w:hAnsi="Avenir Next LT Pro"/>
                <w:sz w:val="20"/>
                <w:szCs w:val="20"/>
                <w:lang w:val="en-GB"/>
              </w:rPr>
              <w:t xml:space="preserve">Listing: </w:t>
            </w:r>
            <w:hyperlink r:id="rId17" w:history="1">
              <w:r w:rsidRPr="00FA4FBC">
                <w:rPr>
                  <w:rStyle w:val="Hyperlink"/>
                  <w:rFonts w:ascii="Avenir Next LT Pro" w:hAnsi="Avenir Next LT Pro"/>
                  <w:kern w:val="2"/>
                  <w:sz w:val="20"/>
                  <w:szCs w:val="20"/>
                  <w:lang w:val="en-GB"/>
                  <w14:ligatures w14:val="standardContextual"/>
                </w:rPr>
                <w:t>Grade I</w:t>
              </w:r>
            </w:hyperlink>
            <w:r w:rsidRPr="00A57314">
              <w:rPr>
                <w:rFonts w:ascii="Avenir Next LT Pro" w:hAnsi="Avenir Next LT Pro"/>
                <w:sz w:val="20"/>
                <w:szCs w:val="20"/>
                <w:lang w:val="en-GB"/>
              </w:rPr>
              <w:t xml:space="preserve"> </w:t>
            </w:r>
          </w:p>
        </w:tc>
        <w:tc>
          <w:tcPr>
            <w:tcW w:w="1511" w:type="dxa"/>
            <w:vAlign w:val="center"/>
          </w:tcPr>
          <w:p w14:paraId="2A5683BA" w14:textId="77777777" w:rsidR="00BC1B24" w:rsidRPr="00A57314" w:rsidRDefault="00BC1B24" w:rsidP="00817423">
            <w:pPr>
              <w:spacing w:line="276" w:lineRule="auto"/>
              <w:rPr>
                <w:rFonts w:ascii="Avenir Next LT Pro" w:hAnsi="Avenir Next LT Pro"/>
                <w:sz w:val="20"/>
                <w:szCs w:val="20"/>
                <w:lang w:val="en-GB"/>
              </w:rPr>
            </w:pPr>
            <w:r w:rsidRPr="00A57314">
              <w:rPr>
                <w:rFonts w:ascii="Avenir Next LT Pro" w:hAnsi="Avenir Next LT Pro"/>
                <w:sz w:val="20"/>
                <w:szCs w:val="20"/>
                <w:lang w:val="en-GB"/>
              </w:rPr>
              <w:t>SH</w:t>
            </w:r>
          </w:p>
        </w:tc>
      </w:tr>
      <w:tr w:rsidR="00BC1B24" w:rsidRPr="00DF4A6A" w14:paraId="3BE7A016" w14:textId="77777777" w:rsidTr="1B44FE94">
        <w:trPr>
          <w:trHeight w:val="281"/>
        </w:trPr>
        <w:tc>
          <w:tcPr>
            <w:tcW w:w="2524" w:type="dxa"/>
            <w:vAlign w:val="center"/>
          </w:tcPr>
          <w:p w14:paraId="59449464" w14:textId="77777777" w:rsidR="00BC1B24" w:rsidRPr="00DF4A6A" w:rsidRDefault="00BC1B24" w:rsidP="00817423">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Proposals:</w:t>
            </w:r>
          </w:p>
        </w:tc>
        <w:tc>
          <w:tcPr>
            <w:tcW w:w="7937" w:type="dxa"/>
            <w:gridSpan w:val="3"/>
          </w:tcPr>
          <w:p w14:paraId="36FDA675" w14:textId="77777777" w:rsidR="00BC1B24" w:rsidRPr="00010E02" w:rsidRDefault="00BC1B24" w:rsidP="00817423">
            <w:pPr>
              <w:spacing w:line="288" w:lineRule="auto"/>
              <w:rPr>
                <w:rFonts w:ascii="Avenir Next LT Pro" w:hAnsi="Avenir Next LT Pro"/>
                <w:sz w:val="20"/>
                <w:szCs w:val="20"/>
                <w:lang w:val="en-GB"/>
              </w:rPr>
            </w:pPr>
            <w:r w:rsidRPr="724A7839">
              <w:rPr>
                <w:rFonts w:ascii="Avenir Next LT Pro" w:hAnsi="Avenir Next LT Pro"/>
                <w:sz w:val="20"/>
                <w:szCs w:val="20"/>
              </w:rPr>
              <w:t>Proposed internal reordering (largely as per 2014 proposals) including: provision of WCs and servery, accessibility works in north porch, provision of creche area, relocation of font, provision of new stairs to tower ringing chamber.</w:t>
            </w:r>
          </w:p>
        </w:tc>
      </w:tr>
      <w:tr w:rsidR="00BC1B24" w:rsidRPr="00DF4A6A" w14:paraId="30507152" w14:textId="77777777" w:rsidTr="1B44FE94">
        <w:trPr>
          <w:trHeight w:val="281"/>
        </w:trPr>
        <w:tc>
          <w:tcPr>
            <w:tcW w:w="2524" w:type="dxa"/>
            <w:vAlign w:val="center"/>
          </w:tcPr>
          <w:p w14:paraId="3FF52DB4" w14:textId="77777777" w:rsidR="00BC1B24" w:rsidRPr="00DF4A6A" w:rsidRDefault="00BC1B24" w:rsidP="00817423">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Project architect:</w:t>
            </w:r>
          </w:p>
        </w:tc>
        <w:tc>
          <w:tcPr>
            <w:tcW w:w="7937" w:type="dxa"/>
            <w:gridSpan w:val="3"/>
          </w:tcPr>
          <w:p w14:paraId="3BE737B2" w14:textId="77777777" w:rsidR="00BC1B24" w:rsidRPr="00DF4A6A" w:rsidRDefault="00BC1B24" w:rsidP="00817423">
            <w:pPr>
              <w:spacing w:line="276" w:lineRule="auto"/>
              <w:rPr>
                <w:rFonts w:ascii="Avenir Next LT Pro" w:hAnsi="Avenir Next LT Pro"/>
                <w:sz w:val="20"/>
                <w:szCs w:val="20"/>
                <w:lang w:val="en-GB"/>
              </w:rPr>
            </w:pPr>
            <w:r>
              <w:rPr>
                <w:rFonts w:ascii="Avenir Next LT Pro" w:hAnsi="Avenir Next LT Pro"/>
                <w:sz w:val="20"/>
                <w:szCs w:val="20"/>
                <w:lang w:val="en-GB"/>
              </w:rPr>
              <w:t>JBKS Architects</w:t>
            </w:r>
          </w:p>
        </w:tc>
      </w:tr>
      <w:tr w:rsidR="00BC1B24" w:rsidRPr="00C65791" w14:paraId="2DDBDF53" w14:textId="77777777" w:rsidTr="1B44FE94">
        <w:trPr>
          <w:trHeight w:val="281"/>
        </w:trPr>
        <w:tc>
          <w:tcPr>
            <w:tcW w:w="2524" w:type="dxa"/>
            <w:vAlign w:val="center"/>
          </w:tcPr>
          <w:p w14:paraId="19181F79" w14:textId="77777777" w:rsidR="00BC1B24" w:rsidRPr="00DF4A6A" w:rsidRDefault="00BC1B24" w:rsidP="00817423">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 xml:space="preserve">Statutory consultees: </w:t>
            </w:r>
          </w:p>
        </w:tc>
        <w:tc>
          <w:tcPr>
            <w:tcW w:w="7937" w:type="dxa"/>
            <w:gridSpan w:val="3"/>
          </w:tcPr>
          <w:p w14:paraId="4D7C1FC6" w14:textId="77777777" w:rsidR="00BC1B24" w:rsidRPr="00B5627D" w:rsidRDefault="00BC1B24" w:rsidP="00817423">
            <w:pPr>
              <w:spacing w:line="276" w:lineRule="auto"/>
              <w:rPr>
                <w:rFonts w:ascii="Avenir Next LT Pro" w:hAnsi="Avenir Next LT Pro"/>
                <w:sz w:val="20"/>
                <w:szCs w:val="20"/>
                <w:lang w:val="en-GB"/>
              </w:rPr>
            </w:pPr>
            <w:r w:rsidRPr="00B5627D">
              <w:rPr>
                <w:rFonts w:ascii="Avenir Next LT Pro" w:hAnsi="Avenir Next LT Pro"/>
                <w:sz w:val="20"/>
                <w:szCs w:val="20"/>
                <w:lang w:val="en-GB"/>
              </w:rPr>
              <w:t xml:space="preserve">Historic England, CBC, SPAB, The Victorian Society, LPA </w:t>
            </w:r>
          </w:p>
        </w:tc>
      </w:tr>
      <w:tr w:rsidR="00BC1B24" w:rsidRPr="00DF4A6A" w14:paraId="076B5C7C" w14:textId="77777777" w:rsidTr="1B44FE94">
        <w:trPr>
          <w:trHeight w:val="281"/>
        </w:trPr>
        <w:tc>
          <w:tcPr>
            <w:tcW w:w="2524" w:type="dxa"/>
            <w:vAlign w:val="center"/>
          </w:tcPr>
          <w:p w14:paraId="6713384F" w14:textId="77777777" w:rsidR="00BC1B24" w:rsidRPr="00DF4A6A" w:rsidRDefault="00BC1B24" w:rsidP="00817423">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Site visit attendees:</w:t>
            </w:r>
          </w:p>
        </w:tc>
        <w:tc>
          <w:tcPr>
            <w:tcW w:w="7937" w:type="dxa"/>
            <w:gridSpan w:val="3"/>
          </w:tcPr>
          <w:p w14:paraId="676421A3" w14:textId="77777777" w:rsidR="00BC1B24" w:rsidRPr="00DF4A6A" w:rsidRDefault="00BC1B24" w:rsidP="00817423">
            <w:pPr>
              <w:spacing w:line="276" w:lineRule="auto"/>
              <w:rPr>
                <w:rFonts w:ascii="Avenir Next LT Pro" w:hAnsi="Avenir Next LT Pro"/>
                <w:sz w:val="20"/>
                <w:szCs w:val="20"/>
                <w:lang w:val="en-GB"/>
              </w:rPr>
            </w:pPr>
            <w:r>
              <w:rPr>
                <w:rFonts w:ascii="Avenir Next LT Pro" w:hAnsi="Avenir Next LT Pro"/>
                <w:sz w:val="20"/>
                <w:szCs w:val="20"/>
                <w:lang w:val="en-GB"/>
              </w:rPr>
              <w:t>Mr Bryan Martin, Mr Julian Munby, The Ven David Tyler</w:t>
            </w:r>
          </w:p>
        </w:tc>
      </w:tr>
      <w:tr w:rsidR="00BC1B24" w:rsidRPr="00DF4A6A" w14:paraId="3B28A1FA" w14:textId="77777777" w:rsidTr="1B44FE94">
        <w:trPr>
          <w:trHeight w:val="281"/>
        </w:trPr>
        <w:tc>
          <w:tcPr>
            <w:tcW w:w="2524" w:type="dxa"/>
            <w:vAlign w:val="center"/>
          </w:tcPr>
          <w:p w14:paraId="3CC7B499" w14:textId="77777777" w:rsidR="00BC1B24" w:rsidRPr="00DF4A6A" w:rsidRDefault="00BC1B24" w:rsidP="00817423">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Date of visit:</w:t>
            </w:r>
          </w:p>
        </w:tc>
        <w:tc>
          <w:tcPr>
            <w:tcW w:w="7937" w:type="dxa"/>
            <w:gridSpan w:val="3"/>
          </w:tcPr>
          <w:p w14:paraId="54682A39" w14:textId="77777777" w:rsidR="00BC1B24" w:rsidRPr="00DF4A6A" w:rsidRDefault="00BC1B24" w:rsidP="00817423">
            <w:pPr>
              <w:spacing w:line="276" w:lineRule="auto"/>
              <w:rPr>
                <w:rFonts w:ascii="Avenir Next LT Pro" w:hAnsi="Avenir Next LT Pro"/>
                <w:sz w:val="20"/>
                <w:szCs w:val="20"/>
                <w:lang w:val="en-GB"/>
              </w:rPr>
            </w:pPr>
            <w:r>
              <w:rPr>
                <w:rFonts w:ascii="Avenir Next LT Pro" w:hAnsi="Avenir Next LT Pro"/>
                <w:sz w:val="20"/>
                <w:szCs w:val="20"/>
                <w:lang w:val="en-GB"/>
              </w:rPr>
              <w:t>07.02.2024</w:t>
            </w:r>
          </w:p>
        </w:tc>
      </w:tr>
      <w:tr w:rsidR="00BC1B24" w:rsidRPr="00DF4A6A" w14:paraId="03617178" w14:textId="77777777" w:rsidTr="1B44FE94">
        <w:trPr>
          <w:trHeight w:val="374"/>
        </w:trPr>
        <w:tc>
          <w:tcPr>
            <w:tcW w:w="10461" w:type="dxa"/>
            <w:gridSpan w:val="4"/>
            <w:vAlign w:val="center"/>
          </w:tcPr>
          <w:p w14:paraId="20DAC26C" w14:textId="62A746E8" w:rsidR="00BC1B24" w:rsidRPr="00DF4A6A" w:rsidRDefault="001C22A8" w:rsidP="00817423">
            <w:pPr>
              <w:spacing w:line="276" w:lineRule="auto"/>
              <w:rPr>
                <w:rFonts w:ascii="Avenir Next LT Pro Demi" w:hAnsi="Avenir Next LT Pro Demi"/>
                <w:b/>
                <w:bCs/>
                <w:sz w:val="20"/>
                <w:szCs w:val="20"/>
                <w:lang w:val="en-GB"/>
              </w:rPr>
            </w:pPr>
            <w:r>
              <w:rPr>
                <w:rFonts w:ascii="Avenir Next LT Pro Demi" w:hAnsi="Avenir Next LT Pro Demi"/>
                <w:b/>
                <w:bCs/>
                <w:sz w:val="20"/>
                <w:szCs w:val="20"/>
                <w:lang w:val="en-GB"/>
              </w:rPr>
              <w:t>March 2025 Minute:</w:t>
            </w:r>
          </w:p>
        </w:tc>
      </w:tr>
      <w:tr w:rsidR="00BC1B24" w:rsidRPr="00DF4A6A" w14:paraId="16F2107A" w14:textId="77777777" w:rsidTr="1B44FE94">
        <w:trPr>
          <w:trHeight w:val="329"/>
        </w:trPr>
        <w:tc>
          <w:tcPr>
            <w:tcW w:w="10461" w:type="dxa"/>
            <w:gridSpan w:val="4"/>
            <w:vAlign w:val="center"/>
          </w:tcPr>
          <w:p w14:paraId="1AA021FB" w14:textId="7EC97389"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 xml:space="preserve">Given the time which has elapsed since the DAC previously discussed the scheme, turnover of membership and the fact that certain changes have been made to the proposals, it seemed only right that the DAC should consider them afresh. </w:t>
            </w:r>
          </w:p>
          <w:p w14:paraId="0431EB53" w14:textId="77777777" w:rsidR="005D236B" w:rsidRDefault="005D236B" w:rsidP="005D236B">
            <w:pPr>
              <w:spacing w:line="276" w:lineRule="auto"/>
              <w:rPr>
                <w:rFonts w:ascii="Avenir Next LT Pro" w:hAnsi="Avenir Next LT Pro"/>
                <w:sz w:val="20"/>
                <w:szCs w:val="20"/>
              </w:rPr>
            </w:pPr>
          </w:p>
          <w:p w14:paraId="0C444E0A" w14:textId="7FE158B3" w:rsidR="005D236B" w:rsidRPr="005D236B" w:rsidRDefault="005D236B" w:rsidP="005D236B">
            <w:pPr>
              <w:spacing w:line="276" w:lineRule="auto"/>
              <w:rPr>
                <w:rFonts w:ascii="Avenir Next LT Pro" w:hAnsi="Avenir Next LT Pro"/>
                <w:sz w:val="20"/>
                <w:szCs w:val="20"/>
              </w:rPr>
            </w:pPr>
            <w:r>
              <w:rPr>
                <w:rFonts w:ascii="Avenir Next LT Pro" w:hAnsi="Avenir Next LT Pro"/>
                <w:sz w:val="20"/>
                <w:szCs w:val="20"/>
              </w:rPr>
              <w:t>The North Aisle and Font:</w:t>
            </w:r>
            <w:r w:rsidRPr="005D236B">
              <w:rPr>
                <w:rFonts w:ascii="Avenir Next LT Pro" w:hAnsi="Avenir Next LT Pro"/>
                <w:sz w:val="20"/>
                <w:szCs w:val="20"/>
              </w:rPr>
              <w:t xml:space="preserve">                                                                                                                                                                             </w:t>
            </w:r>
          </w:p>
          <w:p w14:paraId="29A70CFC" w14:textId="0EDA2222" w:rsid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 xml:space="preserve">The west end of the north aisle currently lends itself well to use as the children’s area, but the planned </w:t>
            </w:r>
            <w:proofErr w:type="spellStart"/>
            <w:r w:rsidRPr="005D236B">
              <w:rPr>
                <w:rFonts w:ascii="Avenir Next LT Pro" w:hAnsi="Avenir Next LT Pro"/>
                <w:sz w:val="20"/>
                <w:szCs w:val="20"/>
              </w:rPr>
              <w:t>rationalisation</w:t>
            </w:r>
            <w:proofErr w:type="spellEnd"/>
            <w:r w:rsidRPr="005D236B">
              <w:rPr>
                <w:rFonts w:ascii="Avenir Next LT Pro" w:hAnsi="Avenir Next LT Pro"/>
                <w:sz w:val="20"/>
                <w:szCs w:val="20"/>
              </w:rPr>
              <w:t xml:space="preserve"> of this space with augmented storage has instigated the proposed relocation of the wonderful Jacobean wooden font to the east end of the north aisle. In light of the recent judgement at St Mary’s </w:t>
            </w:r>
            <w:proofErr w:type="spellStart"/>
            <w:r w:rsidRPr="005D236B">
              <w:rPr>
                <w:rFonts w:ascii="Avenir Next LT Pro" w:hAnsi="Avenir Next LT Pro"/>
                <w:sz w:val="20"/>
                <w:szCs w:val="20"/>
              </w:rPr>
              <w:t>Almeley</w:t>
            </w:r>
            <w:proofErr w:type="spellEnd"/>
            <w:r w:rsidRPr="005D236B">
              <w:rPr>
                <w:rFonts w:ascii="Avenir Next LT Pro" w:hAnsi="Avenir Next LT Pro"/>
                <w:sz w:val="20"/>
                <w:szCs w:val="20"/>
              </w:rPr>
              <w:t xml:space="preserve"> (attached), which </w:t>
            </w:r>
            <w:proofErr w:type="spellStart"/>
            <w:r w:rsidRPr="005D236B">
              <w:rPr>
                <w:rFonts w:ascii="Avenir Next LT Pro" w:hAnsi="Avenir Next LT Pro"/>
                <w:sz w:val="20"/>
                <w:szCs w:val="20"/>
              </w:rPr>
              <w:t>centred</w:t>
            </w:r>
            <w:proofErr w:type="spellEnd"/>
            <w:r w:rsidRPr="005D236B">
              <w:rPr>
                <w:rFonts w:ascii="Avenir Next LT Pro" w:hAnsi="Avenir Next LT Pro"/>
                <w:sz w:val="20"/>
                <w:szCs w:val="20"/>
              </w:rPr>
              <w:t xml:space="preserve"> around Canon F1: “The font shall stand as near to the principal entrance as </w:t>
            </w:r>
            <w:r w:rsidRPr="005D236B">
              <w:rPr>
                <w:rFonts w:ascii="Avenir Next LT Pro" w:hAnsi="Avenir Next LT Pro"/>
                <w:sz w:val="20"/>
                <w:szCs w:val="20"/>
              </w:rPr>
              <w:lastRenderedPageBreak/>
              <w:t xml:space="preserve">conveniently may be”, the committee considered that this highlighted the wider issue of the principle of relocating the font. I therefore sought the Chancellor’s guidance on this matter, and he advised that applications of this nature would, of course, be decided on a case-by-case basis, according to their circumstances and merits. He recommended reading the relevant judgment of St Mary, </w:t>
            </w:r>
            <w:proofErr w:type="spellStart"/>
            <w:r w:rsidRPr="005D236B">
              <w:rPr>
                <w:rFonts w:ascii="Avenir Next LT Pro" w:hAnsi="Avenir Next LT Pro"/>
                <w:sz w:val="20"/>
                <w:szCs w:val="20"/>
              </w:rPr>
              <w:t>Almeley</w:t>
            </w:r>
            <w:proofErr w:type="spellEnd"/>
            <w:r w:rsidRPr="005D236B">
              <w:rPr>
                <w:rFonts w:ascii="Avenir Next LT Pro" w:hAnsi="Avenir Next LT Pro"/>
                <w:sz w:val="20"/>
                <w:szCs w:val="20"/>
              </w:rPr>
              <w:t>, in full, since it is pertinent to this question.  It clarifies that there is no absolute legal or theological ban on having the font elsewhere if an exceptional case is made. To prove this, petitioners would need to demonstrate unusual or exceptional circumstances going beyond the routine consequences of placing the font near the main entrance that would justify an exception to the rule.  It’s unlikely that simple preference or convenience will suffice in such a justification; petitioners would be expected to demonstrate that they have considered, and rejected for good and valid reasons, alternatives to the relocation of the font. The DAC therefore agreed to defer consideration of this aspect pending:</w:t>
            </w:r>
          </w:p>
          <w:p w14:paraId="7D7D44FE" w14:textId="04BB89ED" w:rsidR="005D236B" w:rsidRPr="005D236B" w:rsidRDefault="005D236B" w:rsidP="005D236B">
            <w:pPr>
              <w:pStyle w:val="ListParagraph"/>
              <w:numPr>
                <w:ilvl w:val="0"/>
                <w:numId w:val="22"/>
              </w:numPr>
              <w:spacing w:line="276" w:lineRule="auto"/>
              <w:rPr>
                <w:rFonts w:ascii="Avenir Next LT Pro" w:hAnsi="Avenir Next LT Pro"/>
                <w:sz w:val="20"/>
                <w:szCs w:val="20"/>
              </w:rPr>
            </w:pPr>
            <w:r w:rsidRPr="005D236B">
              <w:rPr>
                <w:rFonts w:ascii="Avenir Next LT Pro" w:hAnsi="Avenir Next LT Pro"/>
                <w:sz w:val="20"/>
                <w:szCs w:val="20"/>
              </w:rPr>
              <w:t>an assessment of the options for relocating the font which considers possible alternative locations, including those which would be in keeping with Canon F1</w:t>
            </w:r>
          </w:p>
          <w:p w14:paraId="49CCAE86" w14:textId="77777777" w:rsidR="005D236B" w:rsidRPr="005D236B" w:rsidRDefault="005D236B" w:rsidP="005D236B">
            <w:pPr>
              <w:pStyle w:val="ListParagraph"/>
              <w:numPr>
                <w:ilvl w:val="0"/>
                <w:numId w:val="22"/>
              </w:numPr>
              <w:spacing w:line="276" w:lineRule="auto"/>
              <w:rPr>
                <w:rFonts w:ascii="Avenir Next LT Pro" w:hAnsi="Avenir Next LT Pro"/>
                <w:sz w:val="20"/>
                <w:szCs w:val="20"/>
              </w:rPr>
            </w:pPr>
            <w:r w:rsidRPr="005D236B">
              <w:rPr>
                <w:rFonts w:ascii="Avenir Next LT Pro" w:hAnsi="Avenir Next LT Pro"/>
                <w:sz w:val="20"/>
                <w:szCs w:val="20"/>
              </w:rPr>
              <w:t>a robust justification for the parish’s preferred location for the font, if further from the main entrance.</w:t>
            </w:r>
          </w:p>
          <w:p w14:paraId="4C501409" w14:textId="77777777" w:rsidR="005D236B" w:rsidRPr="005D236B" w:rsidRDefault="005D236B" w:rsidP="005D236B">
            <w:pPr>
              <w:spacing w:line="276" w:lineRule="auto"/>
              <w:rPr>
                <w:rFonts w:ascii="Avenir Next LT Pro" w:hAnsi="Avenir Next LT Pro"/>
                <w:sz w:val="20"/>
                <w:szCs w:val="20"/>
              </w:rPr>
            </w:pPr>
          </w:p>
          <w:p w14:paraId="371D7071" w14:textId="3F63055C"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When the delegation visited, the east end of the north aisle had an altar in it, but the area also had an ad-hoc feel with items stored here. Provision of a nave altar is proposed as part of this scheme, but it has not yet been confirmed that the permanent nave altar will be the displaced altar of the north aisle</w:t>
            </w:r>
            <w:r>
              <w:rPr>
                <w:rFonts w:ascii="Avenir Next LT Pro" w:hAnsi="Avenir Next LT Pro"/>
                <w:sz w:val="20"/>
                <w:szCs w:val="20"/>
              </w:rPr>
              <w:t xml:space="preserve">. </w:t>
            </w:r>
            <w:r w:rsidRPr="005D236B">
              <w:rPr>
                <w:rFonts w:ascii="Avenir Next LT Pro" w:hAnsi="Avenir Next LT Pro"/>
                <w:sz w:val="20"/>
                <w:szCs w:val="20"/>
              </w:rPr>
              <w:t xml:space="preserve"> If not, </w:t>
            </w:r>
            <w:r>
              <w:rPr>
                <w:rFonts w:ascii="Avenir Next LT Pro" w:hAnsi="Avenir Next LT Pro"/>
                <w:sz w:val="20"/>
                <w:szCs w:val="20"/>
              </w:rPr>
              <w:t>the DAC</w:t>
            </w:r>
            <w:r w:rsidRPr="005D236B">
              <w:rPr>
                <w:rFonts w:ascii="Avenir Next LT Pro" w:hAnsi="Avenir Next LT Pro"/>
                <w:sz w:val="20"/>
                <w:szCs w:val="20"/>
              </w:rPr>
              <w:t xml:space="preserve"> ought to </w:t>
            </w:r>
            <w:r>
              <w:rPr>
                <w:rFonts w:ascii="Avenir Next LT Pro" w:hAnsi="Avenir Next LT Pro"/>
                <w:sz w:val="20"/>
                <w:szCs w:val="20"/>
              </w:rPr>
              <w:t>be told what</w:t>
            </w:r>
            <w:r w:rsidRPr="005D236B">
              <w:rPr>
                <w:rFonts w:ascii="Avenir Next LT Pro" w:hAnsi="Avenir Next LT Pro"/>
                <w:sz w:val="20"/>
                <w:szCs w:val="20"/>
              </w:rPr>
              <w:t xml:space="preserve"> the proposals for the altar in the north aisle are. </w:t>
            </w:r>
          </w:p>
          <w:p w14:paraId="7F6F6A5A" w14:textId="77777777" w:rsidR="005D236B" w:rsidRPr="005D236B" w:rsidRDefault="005D236B" w:rsidP="005D236B">
            <w:pPr>
              <w:spacing w:line="276" w:lineRule="auto"/>
              <w:rPr>
                <w:rFonts w:ascii="Avenir Next LT Pro" w:hAnsi="Avenir Next LT Pro"/>
                <w:sz w:val="20"/>
                <w:szCs w:val="20"/>
              </w:rPr>
            </w:pPr>
          </w:p>
          <w:p w14:paraId="704FED96" w14:textId="77777777"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The Tower and Servery:</w:t>
            </w:r>
          </w:p>
          <w:p w14:paraId="455A8D1A" w14:textId="77777777"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 xml:space="preserve">The tower WCs and improved staircase seem sensible and unproblematic, and the committee had no issue with this aspect of the proposal. </w:t>
            </w:r>
          </w:p>
          <w:p w14:paraId="3DE3F0CB" w14:textId="77777777" w:rsidR="005D236B" w:rsidRPr="005D236B" w:rsidRDefault="005D236B" w:rsidP="005D236B">
            <w:pPr>
              <w:spacing w:line="276" w:lineRule="auto"/>
              <w:rPr>
                <w:rFonts w:ascii="Avenir Next LT Pro" w:hAnsi="Avenir Next LT Pro"/>
                <w:sz w:val="20"/>
                <w:szCs w:val="20"/>
              </w:rPr>
            </w:pPr>
          </w:p>
          <w:p w14:paraId="6C99671F" w14:textId="77777777"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 xml:space="preserve">The installation of the long run of servery units on the south wall of the nave is straightforward in principle, though the gloss-finished, handleless kitchen design was considered to be inappropriate. Instead, the units ought to be in a suitable, high quality solid timber design. The joinery design (choice of timber and finish) and details of where the radiator (currently against the south wall) will be relocated to will need to be agreed in due course, prior to work on this starting. </w:t>
            </w:r>
          </w:p>
          <w:p w14:paraId="5416061F" w14:textId="77777777" w:rsidR="005D236B" w:rsidRPr="005D236B" w:rsidRDefault="005D236B" w:rsidP="005D236B">
            <w:pPr>
              <w:spacing w:line="276" w:lineRule="auto"/>
              <w:rPr>
                <w:rFonts w:ascii="Avenir Next LT Pro" w:hAnsi="Avenir Next LT Pro"/>
                <w:sz w:val="20"/>
                <w:szCs w:val="20"/>
              </w:rPr>
            </w:pPr>
          </w:p>
          <w:p w14:paraId="6BF5C8D2" w14:textId="77777777"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 xml:space="preserve">While St Denys is a Grade I listed church, it was significantly restored in the 19th century, and more recent interventions have resulted in a nave and north aisle which lack a degree of coherence, so it will be particularly important to ensure the new work is of high </w:t>
            </w:r>
            <w:proofErr w:type="spellStart"/>
            <w:r w:rsidRPr="005D236B">
              <w:rPr>
                <w:rFonts w:ascii="Avenir Next LT Pro" w:hAnsi="Avenir Next LT Pro"/>
                <w:sz w:val="20"/>
                <w:szCs w:val="20"/>
              </w:rPr>
              <w:t>calibre</w:t>
            </w:r>
            <w:proofErr w:type="spellEnd"/>
            <w:r w:rsidRPr="005D236B">
              <w:rPr>
                <w:rFonts w:ascii="Avenir Next LT Pro" w:hAnsi="Avenir Next LT Pro"/>
                <w:sz w:val="20"/>
                <w:szCs w:val="20"/>
              </w:rPr>
              <w:t xml:space="preserve">, and sensitively and thoughtfully undertaken. It is hoped that improvements </w:t>
            </w:r>
            <w:proofErr w:type="gramStart"/>
            <w:r w:rsidRPr="005D236B">
              <w:rPr>
                <w:rFonts w:ascii="Avenir Next LT Pro" w:hAnsi="Avenir Next LT Pro"/>
                <w:sz w:val="20"/>
                <w:szCs w:val="20"/>
              </w:rPr>
              <w:t>would</w:t>
            </w:r>
            <w:proofErr w:type="gramEnd"/>
            <w:r w:rsidRPr="005D236B">
              <w:rPr>
                <w:rFonts w:ascii="Avenir Next LT Pro" w:hAnsi="Avenir Next LT Pro"/>
                <w:sz w:val="20"/>
                <w:szCs w:val="20"/>
              </w:rPr>
              <w:t xml:space="preserve"> be made to the hotch-potch tower screen arrangement in a subsequent phase of work, since its inferiority will be more noticeable in a reordered church.</w:t>
            </w:r>
          </w:p>
          <w:p w14:paraId="4F262044" w14:textId="77777777" w:rsidR="005D236B" w:rsidRPr="005D236B" w:rsidRDefault="005D236B" w:rsidP="005D236B">
            <w:pPr>
              <w:spacing w:line="276" w:lineRule="auto"/>
              <w:rPr>
                <w:rFonts w:ascii="Avenir Next LT Pro" w:hAnsi="Avenir Next LT Pro"/>
                <w:sz w:val="20"/>
                <w:szCs w:val="20"/>
              </w:rPr>
            </w:pPr>
          </w:p>
          <w:p w14:paraId="04B0B3D6" w14:textId="77777777"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 xml:space="preserve">The North Porch: </w:t>
            </w:r>
          </w:p>
          <w:p w14:paraId="09EFD823" w14:textId="77777777"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 xml:space="preserve">The replacement of the modern, low-significance outer north porch doors with timber framed glazed doors was considered by the DAC to be acceptable, </w:t>
            </w:r>
            <w:proofErr w:type="gramStart"/>
            <w:r w:rsidRPr="005D236B">
              <w:rPr>
                <w:rFonts w:ascii="Avenir Next LT Pro" w:hAnsi="Avenir Next LT Pro"/>
                <w:sz w:val="20"/>
                <w:szCs w:val="20"/>
              </w:rPr>
              <w:t>though</w:t>
            </w:r>
            <w:proofErr w:type="gramEnd"/>
            <w:r w:rsidRPr="005D236B">
              <w:rPr>
                <w:rFonts w:ascii="Avenir Next LT Pro" w:hAnsi="Avenir Next LT Pro"/>
                <w:sz w:val="20"/>
                <w:szCs w:val="20"/>
              </w:rPr>
              <w:t xml:space="preserve"> will likely require Planning Permission from the LPA. However, the committee expressed concerns that the loss of the fine, Georgian inner porch door and its replacement with frameless, glazed double doors lacked both proper justification and evidence of consideration of options for retention or relocation of the existing door. The inner door is significant enough to have been mentioned in the church’s listing description. The DAC considered that it would need to be demonstrated that its retention would significantly impede access and that all other avenues for potential solutions involving retention have been explored. (The committee has also advised that if retention of the door were proposed in an opening in which the floor was lowered, the structural implications of this in terms of building up the base could affect weight distribution and hinge </w:t>
            </w:r>
            <w:proofErr w:type="gramStart"/>
            <w:r w:rsidRPr="005D236B">
              <w:rPr>
                <w:rFonts w:ascii="Avenir Next LT Pro" w:hAnsi="Avenir Next LT Pro"/>
                <w:sz w:val="20"/>
                <w:szCs w:val="20"/>
              </w:rPr>
              <w:t>positioning, and</w:t>
            </w:r>
            <w:proofErr w:type="gramEnd"/>
            <w:r w:rsidRPr="005D236B">
              <w:rPr>
                <w:rFonts w:ascii="Avenir Next LT Pro" w:hAnsi="Avenir Next LT Pro"/>
                <w:sz w:val="20"/>
                <w:szCs w:val="20"/>
              </w:rPr>
              <w:t xml:space="preserve"> may need the advice of a structural engineer.)</w:t>
            </w:r>
          </w:p>
          <w:p w14:paraId="51435D74" w14:textId="77777777" w:rsidR="005D236B" w:rsidRPr="005D236B" w:rsidRDefault="005D236B" w:rsidP="005D236B">
            <w:pPr>
              <w:spacing w:line="276" w:lineRule="auto"/>
              <w:rPr>
                <w:rFonts w:ascii="Avenir Next LT Pro" w:hAnsi="Avenir Next LT Pro"/>
                <w:sz w:val="20"/>
                <w:szCs w:val="20"/>
              </w:rPr>
            </w:pPr>
          </w:p>
          <w:p w14:paraId="20650176" w14:textId="77777777"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 xml:space="preserve">Now that raising the nave floor through under-floor heating is not proposed, the grading down of the north porch is a departure from the 2015 proposals. While entirely supportive of the principle of providing level access in the church, the committee considered that the significance of the fabric, in particular the reset doorway </w:t>
            </w:r>
            <w:proofErr w:type="spellStart"/>
            <w:r w:rsidRPr="005D236B">
              <w:rPr>
                <w:rFonts w:ascii="Avenir Next LT Pro" w:hAnsi="Avenir Next LT Pro"/>
                <w:sz w:val="20"/>
                <w:szCs w:val="20"/>
              </w:rPr>
              <w:t>mouldings</w:t>
            </w:r>
            <w:proofErr w:type="spellEnd"/>
            <w:r w:rsidRPr="005D236B">
              <w:rPr>
                <w:rFonts w:ascii="Avenir Next LT Pro" w:hAnsi="Avenir Next LT Pro"/>
                <w:sz w:val="20"/>
                <w:szCs w:val="20"/>
              </w:rPr>
              <w:t xml:space="preserve"> from c.1200, warranted extremely careful thought. Concerns were expressed that the proposed treatment of the fabric, particularly the Romanesque columns of the inner porch, hasn’t been indicated in any </w:t>
            </w:r>
            <w:r w:rsidRPr="005D236B">
              <w:rPr>
                <w:rFonts w:ascii="Avenir Next LT Pro" w:hAnsi="Avenir Next LT Pro"/>
                <w:sz w:val="20"/>
                <w:szCs w:val="20"/>
              </w:rPr>
              <w:lastRenderedPageBreak/>
              <w:t xml:space="preserve">detail in the current drawing pack, and could be problematic unless very sensitively handled. As such, the committee felt it couldn’t </w:t>
            </w:r>
            <w:proofErr w:type="gramStart"/>
            <w:r w:rsidRPr="005D236B">
              <w:rPr>
                <w:rFonts w:ascii="Avenir Next LT Pro" w:hAnsi="Avenir Next LT Pro"/>
                <w:sz w:val="20"/>
                <w:szCs w:val="20"/>
              </w:rPr>
              <w:t>agree</w:t>
            </w:r>
            <w:proofErr w:type="gramEnd"/>
            <w:r w:rsidRPr="005D236B">
              <w:rPr>
                <w:rFonts w:ascii="Avenir Next LT Pro" w:hAnsi="Avenir Next LT Pro"/>
                <w:sz w:val="20"/>
                <w:szCs w:val="20"/>
              </w:rPr>
              <w:t xml:space="preserve"> the principle without more detail. Consideration ought to be given to different ways of achieving </w:t>
            </w:r>
            <w:proofErr w:type="gramStart"/>
            <w:r w:rsidRPr="005D236B">
              <w:rPr>
                <w:rFonts w:ascii="Avenir Next LT Pro" w:hAnsi="Avenir Next LT Pro"/>
                <w:sz w:val="20"/>
                <w:szCs w:val="20"/>
              </w:rPr>
              <w:t>level</w:t>
            </w:r>
            <w:proofErr w:type="gramEnd"/>
            <w:r w:rsidRPr="005D236B">
              <w:rPr>
                <w:rFonts w:ascii="Avenir Next LT Pro" w:hAnsi="Avenir Next LT Pro"/>
                <w:sz w:val="20"/>
                <w:szCs w:val="20"/>
              </w:rPr>
              <w:t xml:space="preserve"> access to </w:t>
            </w:r>
            <w:proofErr w:type="spellStart"/>
            <w:r w:rsidRPr="005D236B">
              <w:rPr>
                <w:rFonts w:ascii="Avenir Next LT Pro" w:hAnsi="Avenir Next LT Pro"/>
                <w:sz w:val="20"/>
                <w:szCs w:val="20"/>
              </w:rPr>
              <w:t>minimise</w:t>
            </w:r>
            <w:proofErr w:type="spellEnd"/>
            <w:r w:rsidRPr="005D236B">
              <w:rPr>
                <w:rFonts w:ascii="Avenir Next LT Pro" w:hAnsi="Avenir Next LT Pro"/>
                <w:sz w:val="20"/>
                <w:szCs w:val="20"/>
              </w:rPr>
              <w:t xml:space="preserve"> </w:t>
            </w:r>
            <w:proofErr w:type="gramStart"/>
            <w:r w:rsidRPr="005D236B">
              <w:rPr>
                <w:rFonts w:ascii="Avenir Next LT Pro" w:hAnsi="Avenir Next LT Pro"/>
                <w:sz w:val="20"/>
                <w:szCs w:val="20"/>
              </w:rPr>
              <w:t>impact</w:t>
            </w:r>
            <w:proofErr w:type="gramEnd"/>
            <w:r w:rsidRPr="005D236B">
              <w:rPr>
                <w:rFonts w:ascii="Avenir Next LT Pro" w:hAnsi="Avenir Next LT Pro"/>
                <w:sz w:val="20"/>
                <w:szCs w:val="20"/>
              </w:rPr>
              <w:t xml:space="preserve"> on significant </w:t>
            </w:r>
            <w:proofErr w:type="gramStart"/>
            <w:r w:rsidRPr="005D236B">
              <w:rPr>
                <w:rFonts w:ascii="Avenir Next LT Pro" w:hAnsi="Avenir Next LT Pro"/>
                <w:sz w:val="20"/>
                <w:szCs w:val="20"/>
              </w:rPr>
              <w:t>fabric</w:t>
            </w:r>
            <w:proofErr w:type="gramEnd"/>
            <w:r w:rsidRPr="005D236B">
              <w:rPr>
                <w:rFonts w:ascii="Avenir Next LT Pro" w:hAnsi="Avenir Next LT Pro"/>
                <w:sz w:val="20"/>
                <w:szCs w:val="20"/>
              </w:rPr>
              <w:t xml:space="preserve">. One idea could be cutting a central channel at the graded level wide enough for disabled access, leaving the margins preserved at the existing levels by the column bases of the doorway and the stone benches. This would obviate the need to interfere with the arched doorway </w:t>
            </w:r>
            <w:proofErr w:type="spellStart"/>
            <w:r w:rsidRPr="005D236B">
              <w:rPr>
                <w:rFonts w:ascii="Avenir Next LT Pro" w:hAnsi="Avenir Next LT Pro"/>
                <w:sz w:val="20"/>
                <w:szCs w:val="20"/>
              </w:rPr>
              <w:t>mouldings</w:t>
            </w:r>
            <w:proofErr w:type="spellEnd"/>
            <w:r w:rsidRPr="005D236B">
              <w:rPr>
                <w:rFonts w:ascii="Avenir Next LT Pro" w:hAnsi="Avenir Next LT Pro"/>
                <w:sz w:val="20"/>
                <w:szCs w:val="20"/>
              </w:rPr>
              <w:t xml:space="preserve"> but would need to be achieved in such a way that a trip hazard isn’t created, and in a way which is sensitive to the existing floor and medieval stone benches and coffins. This would be best demonstrated through an options appraisal which gives more detailed consideration to the treatment of the historic fabric. </w:t>
            </w:r>
          </w:p>
          <w:p w14:paraId="5DF5C8EF" w14:textId="77777777" w:rsidR="005D236B" w:rsidRPr="005D236B" w:rsidRDefault="005D236B" w:rsidP="005D236B">
            <w:pPr>
              <w:spacing w:line="276" w:lineRule="auto"/>
              <w:rPr>
                <w:rFonts w:ascii="Avenir Next LT Pro" w:hAnsi="Avenir Next LT Pro"/>
                <w:sz w:val="20"/>
                <w:szCs w:val="20"/>
              </w:rPr>
            </w:pPr>
          </w:p>
          <w:p w14:paraId="2A093610" w14:textId="77777777" w:rsid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 xml:space="preserve">It was suggested by the DAC that the Diocesan Disability Adviser, Revd Katie Tupling, who is herself a wheelchair user, should visit to assess the access situation and advise. </w:t>
            </w:r>
          </w:p>
          <w:p w14:paraId="48C77C7F" w14:textId="77777777" w:rsidR="005D236B" w:rsidRDefault="005D236B" w:rsidP="005D236B">
            <w:pPr>
              <w:spacing w:line="276" w:lineRule="auto"/>
              <w:rPr>
                <w:rFonts w:ascii="Avenir Next LT Pro" w:hAnsi="Avenir Next LT Pro"/>
                <w:sz w:val="20"/>
                <w:szCs w:val="20"/>
              </w:rPr>
            </w:pPr>
          </w:p>
          <w:p w14:paraId="392A5416" w14:textId="0D246E26" w:rsidR="005D236B" w:rsidRPr="005D236B" w:rsidRDefault="005D236B" w:rsidP="005D236B">
            <w:pPr>
              <w:spacing w:line="276" w:lineRule="auto"/>
              <w:rPr>
                <w:rFonts w:ascii="Avenir Next LT Pro" w:hAnsi="Avenir Next LT Pro"/>
                <w:sz w:val="20"/>
                <w:szCs w:val="20"/>
              </w:rPr>
            </w:pPr>
            <w:r>
              <w:rPr>
                <w:rFonts w:ascii="Avenir Next LT Pro" w:hAnsi="Avenir Next LT Pro"/>
                <w:sz w:val="20"/>
                <w:szCs w:val="20"/>
              </w:rPr>
              <w:t xml:space="preserve">This application </w:t>
            </w:r>
            <w:r w:rsidRPr="005D236B">
              <w:rPr>
                <w:rFonts w:ascii="Avenir Next LT Pro" w:hAnsi="Avenir Next LT Pro"/>
                <w:sz w:val="20"/>
                <w:szCs w:val="20"/>
              </w:rPr>
              <w:t xml:space="preserve">will need to </w:t>
            </w:r>
            <w:proofErr w:type="gramStart"/>
            <w:r w:rsidRPr="005D236B">
              <w:rPr>
                <w:rFonts w:ascii="Avenir Next LT Pro" w:hAnsi="Avenir Next LT Pro"/>
                <w:sz w:val="20"/>
                <w:szCs w:val="20"/>
              </w:rPr>
              <w:t>return</w:t>
            </w:r>
            <w:proofErr w:type="gramEnd"/>
            <w:r w:rsidRPr="005D236B">
              <w:rPr>
                <w:rFonts w:ascii="Avenir Next LT Pro" w:hAnsi="Avenir Next LT Pro"/>
                <w:sz w:val="20"/>
                <w:szCs w:val="20"/>
              </w:rPr>
              <w:t xml:space="preserve"> to the DAC for consideration once the following has been undertaken:</w:t>
            </w:r>
          </w:p>
          <w:p w14:paraId="27E8B2F9" w14:textId="2AD270AA" w:rsidR="005D236B" w:rsidRPr="005D236B" w:rsidRDefault="005D236B" w:rsidP="005D236B">
            <w:pPr>
              <w:pStyle w:val="ListParagraph"/>
              <w:numPr>
                <w:ilvl w:val="0"/>
                <w:numId w:val="23"/>
              </w:numPr>
              <w:spacing w:line="276" w:lineRule="auto"/>
              <w:rPr>
                <w:rFonts w:ascii="Avenir Next LT Pro" w:hAnsi="Avenir Next LT Pro"/>
                <w:sz w:val="20"/>
                <w:szCs w:val="20"/>
              </w:rPr>
            </w:pPr>
            <w:r>
              <w:rPr>
                <w:rFonts w:ascii="Avenir Next LT Pro" w:hAnsi="Avenir Next LT Pro"/>
                <w:sz w:val="20"/>
                <w:szCs w:val="20"/>
              </w:rPr>
              <w:t>Diocesan Disability Adviser</w:t>
            </w:r>
            <w:r w:rsidRPr="005D236B">
              <w:rPr>
                <w:rFonts w:ascii="Avenir Next LT Pro" w:hAnsi="Avenir Next LT Pro"/>
                <w:sz w:val="20"/>
                <w:szCs w:val="20"/>
              </w:rPr>
              <w:t xml:space="preserve"> to visit and advise on access</w:t>
            </w:r>
          </w:p>
          <w:p w14:paraId="2526D246" w14:textId="77777777" w:rsidR="005D236B" w:rsidRPr="005D236B" w:rsidRDefault="005D236B" w:rsidP="005D236B">
            <w:pPr>
              <w:pStyle w:val="ListParagraph"/>
              <w:numPr>
                <w:ilvl w:val="0"/>
                <w:numId w:val="23"/>
              </w:numPr>
              <w:spacing w:line="276" w:lineRule="auto"/>
              <w:rPr>
                <w:rFonts w:ascii="Avenir Next LT Pro" w:hAnsi="Avenir Next LT Pro"/>
                <w:sz w:val="20"/>
                <w:szCs w:val="20"/>
              </w:rPr>
            </w:pPr>
            <w:r w:rsidRPr="005D236B">
              <w:rPr>
                <w:rFonts w:ascii="Avenir Next LT Pro" w:hAnsi="Avenir Next LT Pro"/>
                <w:sz w:val="20"/>
                <w:szCs w:val="20"/>
              </w:rPr>
              <w:t xml:space="preserve">a more in-depth options appraisal for the access arrangements in the porch </w:t>
            </w:r>
          </w:p>
          <w:p w14:paraId="5D5D9CC6" w14:textId="77777777" w:rsidR="005D236B" w:rsidRPr="005D236B" w:rsidRDefault="005D236B" w:rsidP="005D236B">
            <w:pPr>
              <w:pStyle w:val="ListParagraph"/>
              <w:numPr>
                <w:ilvl w:val="0"/>
                <w:numId w:val="23"/>
              </w:numPr>
              <w:spacing w:line="276" w:lineRule="auto"/>
              <w:rPr>
                <w:rFonts w:ascii="Avenir Next LT Pro" w:hAnsi="Avenir Next LT Pro"/>
                <w:sz w:val="20"/>
                <w:szCs w:val="20"/>
              </w:rPr>
            </w:pPr>
            <w:r w:rsidRPr="005D236B">
              <w:rPr>
                <w:rFonts w:ascii="Avenir Next LT Pro" w:hAnsi="Avenir Next LT Pro"/>
                <w:sz w:val="20"/>
                <w:szCs w:val="20"/>
              </w:rPr>
              <w:t>demonstration of consideration of options for potentially reusing or relocating the inner door</w:t>
            </w:r>
          </w:p>
          <w:p w14:paraId="6B542D7F" w14:textId="77777777" w:rsidR="005D236B" w:rsidRPr="005D236B" w:rsidRDefault="005D236B" w:rsidP="005D236B">
            <w:pPr>
              <w:pStyle w:val="ListParagraph"/>
              <w:numPr>
                <w:ilvl w:val="0"/>
                <w:numId w:val="23"/>
              </w:numPr>
              <w:spacing w:line="276" w:lineRule="auto"/>
              <w:rPr>
                <w:rFonts w:ascii="Avenir Next LT Pro" w:hAnsi="Avenir Next LT Pro"/>
                <w:sz w:val="20"/>
                <w:szCs w:val="20"/>
              </w:rPr>
            </w:pPr>
            <w:r w:rsidRPr="005D236B">
              <w:rPr>
                <w:rFonts w:ascii="Avenir Next LT Pro" w:hAnsi="Avenir Next LT Pro"/>
                <w:sz w:val="20"/>
                <w:szCs w:val="20"/>
              </w:rPr>
              <w:t>a more robust justification for its removal if, after further consideration, this is still proposed.</w:t>
            </w:r>
          </w:p>
          <w:p w14:paraId="17624B9D" w14:textId="77777777" w:rsidR="005D236B" w:rsidRPr="005D236B" w:rsidRDefault="005D236B" w:rsidP="005D236B">
            <w:pPr>
              <w:spacing w:line="276" w:lineRule="auto"/>
              <w:rPr>
                <w:rFonts w:ascii="Avenir Next LT Pro" w:hAnsi="Avenir Next LT Pro"/>
                <w:sz w:val="20"/>
                <w:szCs w:val="20"/>
              </w:rPr>
            </w:pPr>
          </w:p>
          <w:p w14:paraId="30FB7DDC" w14:textId="77777777"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 xml:space="preserve">Externally: </w:t>
            </w:r>
          </w:p>
          <w:p w14:paraId="3B1820C3" w14:textId="0AFC5679"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Drainage is proposed via mains connection at the Green. Julian Munby, the Diocesan Archaeological Adviser, consider</w:t>
            </w:r>
            <w:r>
              <w:rPr>
                <w:rFonts w:ascii="Avenir Next LT Pro" w:hAnsi="Avenir Next LT Pro"/>
                <w:sz w:val="20"/>
                <w:szCs w:val="20"/>
              </w:rPr>
              <w:t xml:space="preserve">ed </w:t>
            </w:r>
            <w:r w:rsidRPr="005D236B">
              <w:rPr>
                <w:rFonts w:ascii="Avenir Next LT Pro" w:hAnsi="Avenir Next LT Pro"/>
                <w:sz w:val="20"/>
                <w:szCs w:val="20"/>
              </w:rPr>
              <w:t xml:space="preserve">the falls acceptable and the route relatively straightforward, though it ought to be borne in mind that paths often still contain burials. </w:t>
            </w:r>
          </w:p>
          <w:p w14:paraId="27ADA964" w14:textId="77777777" w:rsidR="005D236B" w:rsidRPr="005D236B" w:rsidRDefault="005D236B" w:rsidP="005D236B">
            <w:pPr>
              <w:spacing w:line="276" w:lineRule="auto"/>
              <w:rPr>
                <w:rFonts w:ascii="Avenir Next LT Pro" w:hAnsi="Avenir Next LT Pro"/>
                <w:sz w:val="20"/>
                <w:szCs w:val="20"/>
              </w:rPr>
            </w:pPr>
          </w:p>
          <w:p w14:paraId="4C481EEB" w14:textId="77777777"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Generally:</w:t>
            </w:r>
          </w:p>
          <w:p w14:paraId="05D7030D" w14:textId="546C55FC" w:rsidR="005D236B" w:rsidRPr="005D236B" w:rsidRDefault="005D236B" w:rsidP="005D236B">
            <w:pPr>
              <w:spacing w:line="276" w:lineRule="auto"/>
              <w:rPr>
                <w:rFonts w:ascii="Avenir Next LT Pro" w:hAnsi="Avenir Next LT Pro"/>
                <w:sz w:val="20"/>
                <w:szCs w:val="20"/>
              </w:rPr>
            </w:pPr>
            <w:r w:rsidRPr="005D236B">
              <w:rPr>
                <w:rFonts w:ascii="Avenir Next LT Pro" w:hAnsi="Avenir Next LT Pro"/>
                <w:sz w:val="20"/>
                <w:szCs w:val="20"/>
              </w:rPr>
              <w:t>Questions arose concerning project costs and fundraising, since</w:t>
            </w:r>
            <w:r>
              <w:rPr>
                <w:rFonts w:ascii="Avenir Next LT Pro" w:hAnsi="Avenir Next LT Pro"/>
                <w:sz w:val="20"/>
                <w:szCs w:val="20"/>
              </w:rPr>
              <w:t xml:space="preserve"> no </w:t>
            </w:r>
            <w:r w:rsidRPr="005D236B">
              <w:rPr>
                <w:rFonts w:ascii="Avenir Next LT Pro" w:hAnsi="Avenir Next LT Pro"/>
                <w:sz w:val="20"/>
                <w:szCs w:val="20"/>
              </w:rPr>
              <w:t>information on this aspect of the project</w:t>
            </w:r>
            <w:r>
              <w:rPr>
                <w:rFonts w:ascii="Avenir Next LT Pro" w:hAnsi="Avenir Next LT Pro"/>
                <w:sz w:val="20"/>
                <w:szCs w:val="20"/>
              </w:rPr>
              <w:t xml:space="preserve"> has been forthcoming</w:t>
            </w:r>
            <w:r w:rsidRPr="005D236B">
              <w:rPr>
                <w:rFonts w:ascii="Avenir Next LT Pro" w:hAnsi="Avenir Next LT Pro"/>
                <w:sz w:val="20"/>
                <w:szCs w:val="20"/>
              </w:rPr>
              <w:t xml:space="preserve">. The DAC is very mindful of the Chancellor's comments on affordability in his recent judgement Re St Mary's, </w:t>
            </w:r>
            <w:proofErr w:type="gramStart"/>
            <w:r w:rsidRPr="005D236B">
              <w:rPr>
                <w:rFonts w:ascii="Avenir Next LT Pro" w:hAnsi="Avenir Next LT Pro"/>
                <w:sz w:val="20"/>
                <w:szCs w:val="20"/>
              </w:rPr>
              <w:t>Adderbury,  that</w:t>
            </w:r>
            <w:proofErr w:type="gramEnd"/>
            <w:r w:rsidRPr="005D236B">
              <w:rPr>
                <w:rFonts w:ascii="Avenir Next LT Pro" w:hAnsi="Avenir Next LT Pro"/>
                <w:sz w:val="20"/>
                <w:szCs w:val="20"/>
              </w:rPr>
              <w:t xml:space="preserve"> "parishes should not embark upon proposals where there are doubts about their ability to fund them" and so the committee asks for clarification of:</w:t>
            </w:r>
          </w:p>
          <w:p w14:paraId="249CCFDC" w14:textId="77777777" w:rsidR="005D236B" w:rsidRPr="005D236B" w:rsidRDefault="005D236B" w:rsidP="005D236B">
            <w:pPr>
              <w:pStyle w:val="ListParagraph"/>
              <w:numPr>
                <w:ilvl w:val="0"/>
                <w:numId w:val="24"/>
              </w:numPr>
              <w:spacing w:line="276" w:lineRule="auto"/>
              <w:rPr>
                <w:rFonts w:ascii="Avenir Next LT Pro" w:hAnsi="Avenir Next LT Pro"/>
                <w:sz w:val="20"/>
                <w:szCs w:val="20"/>
              </w:rPr>
            </w:pPr>
            <w:r w:rsidRPr="005D236B">
              <w:rPr>
                <w:rFonts w:ascii="Avenir Next LT Pro" w:hAnsi="Avenir Next LT Pro"/>
                <w:sz w:val="20"/>
                <w:szCs w:val="20"/>
              </w:rPr>
              <w:t>projected costs and proposed phasing</w:t>
            </w:r>
          </w:p>
          <w:p w14:paraId="2EDEDF00" w14:textId="77777777" w:rsidR="005D236B" w:rsidRPr="005D236B" w:rsidRDefault="005D236B" w:rsidP="005D236B">
            <w:pPr>
              <w:pStyle w:val="ListParagraph"/>
              <w:numPr>
                <w:ilvl w:val="0"/>
                <w:numId w:val="24"/>
              </w:numPr>
              <w:spacing w:line="276" w:lineRule="auto"/>
              <w:rPr>
                <w:rFonts w:ascii="Avenir Next LT Pro" w:hAnsi="Avenir Next LT Pro"/>
                <w:sz w:val="20"/>
                <w:szCs w:val="20"/>
              </w:rPr>
            </w:pPr>
            <w:r w:rsidRPr="005D236B">
              <w:rPr>
                <w:rFonts w:ascii="Avenir Next LT Pro" w:hAnsi="Avenir Next LT Pro"/>
                <w:sz w:val="20"/>
                <w:szCs w:val="20"/>
              </w:rPr>
              <w:t>the amount currently set aside for this project</w:t>
            </w:r>
          </w:p>
          <w:p w14:paraId="371DBFB1" w14:textId="77777777" w:rsidR="005D236B" w:rsidRDefault="005D236B" w:rsidP="005D236B">
            <w:pPr>
              <w:pStyle w:val="ListParagraph"/>
              <w:numPr>
                <w:ilvl w:val="0"/>
                <w:numId w:val="24"/>
              </w:numPr>
              <w:spacing w:line="276" w:lineRule="auto"/>
              <w:rPr>
                <w:rFonts w:ascii="Avenir Next LT Pro" w:hAnsi="Avenir Next LT Pro"/>
                <w:sz w:val="20"/>
                <w:szCs w:val="20"/>
              </w:rPr>
            </w:pPr>
            <w:r w:rsidRPr="005D236B">
              <w:rPr>
                <w:rFonts w:ascii="Avenir Next LT Pro" w:hAnsi="Avenir Next LT Pro"/>
                <w:sz w:val="20"/>
                <w:szCs w:val="20"/>
              </w:rPr>
              <w:t>how it is proposed to raise further funds.</w:t>
            </w:r>
          </w:p>
          <w:p w14:paraId="6D454EEF" w14:textId="39318B13" w:rsidR="00BC1B24" w:rsidRPr="005D236B" w:rsidRDefault="005D236B" w:rsidP="00166BF3">
            <w:pPr>
              <w:spacing w:line="276" w:lineRule="auto"/>
              <w:rPr>
                <w:rFonts w:ascii="Avenir Next LT Pro" w:hAnsi="Avenir Next LT Pro"/>
                <w:sz w:val="20"/>
                <w:szCs w:val="20"/>
              </w:rPr>
            </w:pPr>
            <w:r>
              <w:rPr>
                <w:rFonts w:ascii="Avenir Next LT Pro" w:hAnsi="Avenir Next LT Pro"/>
                <w:sz w:val="20"/>
                <w:szCs w:val="20"/>
              </w:rPr>
              <w:t xml:space="preserve">Further information is awaited. </w:t>
            </w:r>
          </w:p>
        </w:tc>
      </w:tr>
    </w:tbl>
    <w:p w14:paraId="34444EA1" w14:textId="77777777" w:rsidR="00BC1B24" w:rsidRDefault="00BC1B24" w:rsidP="00A53584">
      <w:pPr>
        <w:spacing w:after="0"/>
        <w:rPr>
          <w:rFonts w:ascii="Avenir Next LT Pro" w:hAnsi="Avenir Next LT Pro"/>
          <w:sz w:val="20"/>
          <w:szCs w:val="20"/>
        </w:rPr>
      </w:pPr>
    </w:p>
    <w:p w14:paraId="6E4B6645" w14:textId="0ED39D71" w:rsidR="39DAE105" w:rsidRDefault="39DAE105" w:rsidP="39DAE105">
      <w:pPr>
        <w:spacing w:after="0"/>
        <w:rPr>
          <w:rFonts w:ascii="Avenir Next LT Pro" w:hAnsi="Avenir Next LT Pro"/>
          <w:sz w:val="20"/>
          <w:szCs w:val="20"/>
        </w:rPr>
      </w:pPr>
    </w:p>
    <w:p w14:paraId="1AFB994C" w14:textId="172EE013" w:rsidR="00BC1B24" w:rsidRDefault="00BC1B24" w:rsidP="0AC45E2C">
      <w:pPr>
        <w:spacing w:after="0"/>
        <w:rPr>
          <w:rFonts w:ascii="Avenir Next LT Pro" w:hAnsi="Avenir Next LT Pro"/>
          <w:sz w:val="20"/>
          <w:szCs w:val="20"/>
        </w:rPr>
      </w:pPr>
    </w:p>
    <w:tbl>
      <w:tblPr>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34"/>
        <w:gridCol w:w="9327"/>
      </w:tblGrid>
      <w:tr w:rsidR="004B1BAD" w:rsidRPr="00A27F2C" w14:paraId="78792A56" w14:textId="77777777" w:rsidTr="008C6474">
        <w:trPr>
          <w:trHeight w:val="300"/>
        </w:trPr>
        <w:tc>
          <w:tcPr>
            <w:tcW w:w="1134" w:type="dxa"/>
            <w:vAlign w:val="center"/>
          </w:tcPr>
          <w:p w14:paraId="7C8EFAE9" w14:textId="2A2511B7" w:rsidR="00321E5A" w:rsidRPr="001D631F" w:rsidRDefault="00321E5A">
            <w:pPr>
              <w:rPr>
                <w:rFonts w:ascii="Avenir Next LT Pro Demi" w:hAnsi="Avenir Next LT Pro Demi"/>
                <w:sz w:val="20"/>
                <w:szCs w:val="20"/>
              </w:rPr>
            </w:pPr>
            <w:r>
              <w:rPr>
                <w:rFonts w:ascii="Avenir Next LT Pro Demi" w:hAnsi="Avenir Next LT Pro Demi"/>
                <w:sz w:val="20"/>
                <w:szCs w:val="20"/>
              </w:rPr>
              <w:t>6</w:t>
            </w:r>
          </w:p>
        </w:tc>
        <w:tc>
          <w:tcPr>
            <w:tcW w:w="9327" w:type="dxa"/>
            <w:vAlign w:val="center"/>
          </w:tcPr>
          <w:p w14:paraId="143CB85B" w14:textId="533A22C4" w:rsidR="00321E5A" w:rsidRPr="001D631F" w:rsidRDefault="00321E5A">
            <w:pPr>
              <w:rPr>
                <w:rFonts w:ascii="Avenir Next LT Pro Demi" w:hAnsi="Avenir Next LT Pro Demi"/>
                <w:sz w:val="20"/>
                <w:szCs w:val="20"/>
              </w:rPr>
            </w:pPr>
            <w:r>
              <w:rPr>
                <w:rFonts w:ascii="Avenir Next LT Pro Demi" w:hAnsi="Avenir Next LT Pro Demi"/>
                <w:sz w:val="20"/>
                <w:szCs w:val="20"/>
              </w:rPr>
              <w:t>Casework – For Ratification</w:t>
            </w:r>
          </w:p>
        </w:tc>
      </w:tr>
    </w:tbl>
    <w:p w14:paraId="049554EB" w14:textId="77777777" w:rsidR="001C11FC" w:rsidRDefault="001C11FC" w:rsidP="00A53584">
      <w:pPr>
        <w:spacing w:after="0"/>
        <w:rPr>
          <w:rFonts w:ascii="Avenir Next LT Pro" w:hAnsi="Avenir Next LT Pro"/>
          <w:sz w:val="20"/>
          <w:szCs w:val="20"/>
        </w:rPr>
      </w:pP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24"/>
        <w:gridCol w:w="3208"/>
        <w:gridCol w:w="3218"/>
        <w:gridCol w:w="1511"/>
      </w:tblGrid>
      <w:tr w:rsidR="00F90723" w:rsidRPr="00DF4A6A" w14:paraId="7A011BCA" w14:textId="77777777" w:rsidTr="406D30BA">
        <w:trPr>
          <w:trHeight w:val="269"/>
        </w:trPr>
        <w:tc>
          <w:tcPr>
            <w:tcW w:w="10461" w:type="dxa"/>
            <w:gridSpan w:val="4"/>
            <w:shd w:val="clear" w:color="auto" w:fill="002060"/>
            <w:vAlign w:val="center"/>
          </w:tcPr>
          <w:p w14:paraId="7D13C1DC" w14:textId="3EE096AB" w:rsidR="008B0379" w:rsidRPr="00DF4A6A" w:rsidRDefault="00E23577">
            <w:pPr>
              <w:spacing w:line="276" w:lineRule="auto"/>
              <w:rPr>
                <w:rFonts w:ascii="Avenir Next LT Pro" w:hAnsi="Avenir Next LT Pro"/>
                <w:b/>
                <w:bCs/>
                <w:sz w:val="20"/>
                <w:szCs w:val="20"/>
                <w:lang w:val="en-GB"/>
              </w:rPr>
            </w:pPr>
            <w:bookmarkStart w:id="0" w:name="_Hlk190247775"/>
            <w:r>
              <w:rPr>
                <w:rFonts w:ascii="Avenir Next LT Pro Demi" w:hAnsi="Avenir Next LT Pro Demi"/>
                <w:b/>
                <w:bCs/>
                <w:sz w:val="20"/>
                <w:szCs w:val="20"/>
                <w:lang w:val="en-GB"/>
              </w:rPr>
              <w:t>TURVILLE: St Mary the Virgin</w:t>
            </w:r>
          </w:p>
        </w:tc>
      </w:tr>
      <w:tr w:rsidR="00F90723" w:rsidRPr="00DF4A6A" w14:paraId="46799681" w14:textId="77777777" w:rsidTr="406D30BA">
        <w:trPr>
          <w:trHeight w:val="281"/>
        </w:trPr>
        <w:tc>
          <w:tcPr>
            <w:tcW w:w="2524" w:type="dxa"/>
            <w:vAlign w:val="center"/>
          </w:tcPr>
          <w:p w14:paraId="179412CA" w14:textId="55949A2E" w:rsidR="008B0379" w:rsidRPr="001B6F88" w:rsidRDefault="002832BD">
            <w:pPr>
              <w:spacing w:line="276" w:lineRule="auto"/>
              <w:rPr>
                <w:rFonts w:ascii="Avenir Next LT Pro" w:hAnsi="Avenir Next LT Pro"/>
                <w:sz w:val="20"/>
                <w:szCs w:val="20"/>
                <w:lang w:val="en-GB"/>
              </w:rPr>
            </w:pPr>
            <w:hyperlink r:id="rId18" w:anchor="ApplicationDetailsFiles" w:history="1">
              <w:r w:rsidRPr="001B6F88">
                <w:rPr>
                  <w:rStyle w:val="Hyperlink"/>
                  <w:rFonts w:ascii="Avenir Next LT Pro" w:hAnsi="Avenir Next LT Pro"/>
                  <w:kern w:val="2"/>
                  <w:sz w:val="20"/>
                  <w:szCs w:val="20"/>
                  <w:lang w:val="en-GB"/>
                  <w14:ligatures w14:val="standardContextual"/>
                </w:rPr>
                <w:t>2024-100213</w:t>
              </w:r>
            </w:hyperlink>
          </w:p>
        </w:tc>
        <w:tc>
          <w:tcPr>
            <w:tcW w:w="3208" w:type="dxa"/>
            <w:vAlign w:val="center"/>
          </w:tcPr>
          <w:p w14:paraId="26A19358" w14:textId="2A6636D8" w:rsidR="008B0379" w:rsidRPr="00DF4A6A" w:rsidRDefault="002832BD">
            <w:pPr>
              <w:spacing w:line="276" w:lineRule="auto"/>
              <w:rPr>
                <w:rFonts w:ascii="Avenir Next LT Pro" w:hAnsi="Avenir Next LT Pro"/>
                <w:sz w:val="20"/>
                <w:szCs w:val="20"/>
                <w:lang w:val="en-GB"/>
              </w:rPr>
            </w:pPr>
            <w:r>
              <w:rPr>
                <w:rFonts w:ascii="Avenir Next LT Pro" w:hAnsi="Avenir Next LT Pro"/>
                <w:sz w:val="20"/>
                <w:szCs w:val="20"/>
                <w:lang w:val="en-GB"/>
              </w:rPr>
              <w:t>Buckingham</w:t>
            </w:r>
          </w:p>
        </w:tc>
        <w:tc>
          <w:tcPr>
            <w:tcW w:w="3218" w:type="dxa"/>
            <w:vAlign w:val="center"/>
          </w:tcPr>
          <w:p w14:paraId="1F9E6725" w14:textId="6D027808" w:rsidR="008B0379" w:rsidRPr="00DF4A6A" w:rsidRDefault="002832BD">
            <w:pPr>
              <w:spacing w:line="276" w:lineRule="auto"/>
              <w:rPr>
                <w:rFonts w:ascii="Avenir Next LT Pro" w:hAnsi="Avenir Next LT Pro"/>
                <w:sz w:val="20"/>
                <w:szCs w:val="20"/>
                <w:lang w:val="en-GB"/>
              </w:rPr>
            </w:pPr>
            <w:hyperlink r:id="rId19" w:history="1">
              <w:r w:rsidRPr="00B43B2B">
                <w:rPr>
                  <w:rStyle w:val="Hyperlink"/>
                  <w:rFonts w:ascii="Avenir Next LT Pro" w:hAnsi="Avenir Next LT Pro"/>
                  <w:kern w:val="2"/>
                  <w:sz w:val="20"/>
                  <w:szCs w:val="20"/>
                  <w:lang w:val="en-GB"/>
                  <w14:ligatures w14:val="standardContextual"/>
                </w:rPr>
                <w:t>G</w:t>
              </w:r>
              <w:r w:rsidRPr="00B43B2B">
                <w:rPr>
                  <w:rStyle w:val="Hyperlink"/>
                  <w:rFonts w:ascii="Avenir Next LT Pro" w:hAnsi="Avenir Next LT Pro"/>
                  <w:sz w:val="20"/>
                  <w:szCs w:val="20"/>
                  <w:lang w:val="en-GB"/>
                </w:rPr>
                <w:t>rade I</w:t>
              </w:r>
              <w:r w:rsidR="00ED5D31" w:rsidRPr="00B43B2B">
                <w:rPr>
                  <w:rStyle w:val="Hyperlink"/>
                  <w:rFonts w:ascii="Avenir Next LT Pro" w:hAnsi="Avenir Next LT Pro"/>
                  <w:sz w:val="20"/>
                  <w:szCs w:val="20"/>
                  <w:lang w:val="en-GB"/>
                </w:rPr>
                <w:t>I* Listed</w:t>
              </w:r>
            </w:hyperlink>
            <w:r w:rsidR="008B0379" w:rsidRPr="00DF4A6A">
              <w:rPr>
                <w:rFonts w:ascii="Avenir Next LT Pro" w:hAnsi="Avenir Next LT Pro"/>
                <w:sz w:val="20"/>
                <w:szCs w:val="20"/>
                <w:lang w:val="en-GB"/>
              </w:rPr>
              <w:t xml:space="preserve"> </w:t>
            </w:r>
          </w:p>
        </w:tc>
        <w:tc>
          <w:tcPr>
            <w:tcW w:w="1511" w:type="dxa"/>
            <w:vAlign w:val="center"/>
          </w:tcPr>
          <w:p w14:paraId="1AE7B78F" w14:textId="469385E9" w:rsidR="008B0379" w:rsidRPr="00DF4A6A" w:rsidRDefault="00ED5D31">
            <w:pPr>
              <w:spacing w:line="276" w:lineRule="auto"/>
              <w:rPr>
                <w:rFonts w:ascii="Avenir Next LT Pro" w:hAnsi="Avenir Next LT Pro"/>
                <w:sz w:val="20"/>
                <w:szCs w:val="20"/>
                <w:lang w:val="en-GB"/>
              </w:rPr>
            </w:pPr>
            <w:r>
              <w:rPr>
                <w:rFonts w:ascii="Avenir Next LT Pro" w:hAnsi="Avenir Next LT Pro"/>
                <w:sz w:val="20"/>
                <w:szCs w:val="20"/>
                <w:lang w:val="en-GB"/>
              </w:rPr>
              <w:t>SH</w:t>
            </w:r>
          </w:p>
        </w:tc>
      </w:tr>
      <w:tr w:rsidR="00F90723" w:rsidRPr="00DF4A6A" w14:paraId="3E0CB1B6" w14:textId="77777777" w:rsidTr="406D30BA">
        <w:trPr>
          <w:trHeight w:val="281"/>
        </w:trPr>
        <w:tc>
          <w:tcPr>
            <w:tcW w:w="2524" w:type="dxa"/>
            <w:vAlign w:val="center"/>
          </w:tcPr>
          <w:p w14:paraId="418FBD7D" w14:textId="77777777" w:rsidR="008B0379" w:rsidRPr="00DF4A6A" w:rsidRDefault="008B0379">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Proposals:</w:t>
            </w:r>
          </w:p>
        </w:tc>
        <w:tc>
          <w:tcPr>
            <w:tcW w:w="7937" w:type="dxa"/>
            <w:gridSpan w:val="3"/>
          </w:tcPr>
          <w:p w14:paraId="42652A18" w14:textId="359C7032" w:rsidR="008B0379" w:rsidRPr="00010E02" w:rsidRDefault="00455969">
            <w:pPr>
              <w:spacing w:line="288" w:lineRule="auto"/>
              <w:rPr>
                <w:rFonts w:ascii="Avenir Next LT Pro" w:hAnsi="Avenir Next LT Pro"/>
                <w:sz w:val="20"/>
                <w:szCs w:val="20"/>
                <w:lang w:val="en-GB"/>
              </w:rPr>
            </w:pPr>
            <w:r w:rsidRPr="724A7839">
              <w:rPr>
                <w:rFonts w:ascii="Avenir Next LT Pro" w:hAnsi="Avenir Next LT Pro"/>
                <w:sz w:val="20"/>
                <w:szCs w:val="20"/>
              </w:rPr>
              <w:t xml:space="preserve">Disposal of </w:t>
            </w:r>
            <w:r w:rsidR="00C12972" w:rsidRPr="724A7839">
              <w:rPr>
                <w:rFonts w:ascii="Avenir Next LT Pro" w:hAnsi="Avenir Next LT Pro"/>
                <w:sz w:val="20"/>
                <w:szCs w:val="20"/>
              </w:rPr>
              <w:t>two</w:t>
            </w:r>
            <w:r w:rsidRPr="724A7839">
              <w:rPr>
                <w:rFonts w:ascii="Avenir Next LT Pro" w:hAnsi="Avenir Next LT Pro"/>
                <w:sz w:val="20"/>
                <w:szCs w:val="20"/>
              </w:rPr>
              <w:t xml:space="preserve"> pews and </w:t>
            </w:r>
            <w:r w:rsidR="00D63672" w:rsidRPr="724A7839">
              <w:rPr>
                <w:rFonts w:ascii="Avenir Next LT Pro" w:hAnsi="Avenir Next LT Pro"/>
                <w:sz w:val="20"/>
                <w:szCs w:val="20"/>
              </w:rPr>
              <w:t xml:space="preserve">one </w:t>
            </w:r>
            <w:r w:rsidRPr="724A7839">
              <w:rPr>
                <w:rFonts w:ascii="Avenir Next LT Pro" w:hAnsi="Avenir Next LT Pro"/>
                <w:sz w:val="20"/>
                <w:szCs w:val="20"/>
              </w:rPr>
              <w:t xml:space="preserve">frontal dating from 1900; disposal of </w:t>
            </w:r>
            <w:r w:rsidR="00C12972" w:rsidRPr="724A7839">
              <w:rPr>
                <w:rFonts w:ascii="Avenir Next LT Pro" w:hAnsi="Avenir Next LT Pro"/>
                <w:sz w:val="20"/>
                <w:szCs w:val="20"/>
              </w:rPr>
              <w:t>one</w:t>
            </w:r>
            <w:r w:rsidRPr="724A7839">
              <w:rPr>
                <w:rFonts w:ascii="Avenir Next LT Pro" w:hAnsi="Avenir Next LT Pro"/>
                <w:sz w:val="20"/>
                <w:szCs w:val="20"/>
              </w:rPr>
              <w:t xml:space="preserve"> largely rebuilt pew </w:t>
            </w:r>
            <w:r w:rsidR="00C12972" w:rsidRPr="724A7839">
              <w:rPr>
                <w:rFonts w:ascii="Avenir Next LT Pro" w:hAnsi="Avenir Next LT Pro"/>
                <w:sz w:val="20"/>
                <w:szCs w:val="20"/>
              </w:rPr>
              <w:t xml:space="preserve">containing historic material; </w:t>
            </w:r>
            <w:r w:rsidRPr="724A7839">
              <w:rPr>
                <w:rFonts w:ascii="Avenir Next LT Pro" w:hAnsi="Avenir Next LT Pro"/>
                <w:sz w:val="20"/>
                <w:szCs w:val="20"/>
              </w:rPr>
              <w:t xml:space="preserve">Reduction of two partially rebuilt </w:t>
            </w:r>
            <w:r w:rsidR="00D63672" w:rsidRPr="724A7839">
              <w:rPr>
                <w:rFonts w:ascii="Avenir Next LT Pro" w:hAnsi="Avenir Next LT Pro"/>
                <w:sz w:val="20"/>
                <w:szCs w:val="20"/>
              </w:rPr>
              <w:t>historic</w:t>
            </w:r>
            <w:r w:rsidRPr="724A7839">
              <w:rPr>
                <w:rFonts w:ascii="Avenir Next LT Pro" w:hAnsi="Avenir Next LT Pro"/>
                <w:sz w:val="20"/>
                <w:szCs w:val="20"/>
              </w:rPr>
              <w:t xml:space="preserve"> pews in order to facilitate </w:t>
            </w:r>
            <w:r w:rsidR="00D63672" w:rsidRPr="724A7839">
              <w:rPr>
                <w:rFonts w:ascii="Avenir Next LT Pro" w:hAnsi="Avenir Next LT Pro"/>
                <w:sz w:val="20"/>
                <w:szCs w:val="20"/>
              </w:rPr>
              <w:t xml:space="preserve">their </w:t>
            </w:r>
            <w:r w:rsidRPr="724A7839">
              <w:rPr>
                <w:rFonts w:ascii="Avenir Next LT Pro" w:hAnsi="Avenir Next LT Pro"/>
                <w:sz w:val="20"/>
                <w:szCs w:val="20"/>
              </w:rPr>
              <w:t>re</w:t>
            </w:r>
            <w:r w:rsidR="00D63672" w:rsidRPr="724A7839">
              <w:rPr>
                <w:rFonts w:ascii="Avenir Next LT Pro" w:hAnsi="Avenir Next LT Pro"/>
                <w:sz w:val="20"/>
                <w:szCs w:val="20"/>
              </w:rPr>
              <w:t>tention</w:t>
            </w:r>
            <w:r w:rsidRPr="724A7839">
              <w:rPr>
                <w:rFonts w:ascii="Avenir Next LT Pro" w:hAnsi="Avenir Next LT Pro"/>
                <w:sz w:val="20"/>
                <w:szCs w:val="20"/>
              </w:rPr>
              <w:t xml:space="preserve"> within</w:t>
            </w:r>
            <w:r w:rsidR="00D63672" w:rsidRPr="724A7839">
              <w:rPr>
                <w:rFonts w:ascii="Avenir Next LT Pro" w:hAnsi="Avenir Next LT Pro"/>
                <w:sz w:val="20"/>
                <w:szCs w:val="20"/>
              </w:rPr>
              <w:t xml:space="preserve"> the</w:t>
            </w:r>
            <w:r w:rsidRPr="724A7839">
              <w:rPr>
                <w:rFonts w:ascii="Avenir Next LT Pro" w:hAnsi="Avenir Next LT Pro"/>
                <w:sz w:val="20"/>
                <w:szCs w:val="20"/>
              </w:rPr>
              <w:t xml:space="preserve"> church. Removal of pegs from the bottom of remaining Victorian pews</w:t>
            </w:r>
            <w:r w:rsidR="00CF0712">
              <w:rPr>
                <w:rFonts w:ascii="Avenir Next LT Pro" w:hAnsi="Avenir Next LT Pro"/>
                <w:sz w:val="20"/>
                <w:szCs w:val="20"/>
              </w:rPr>
              <w:t>. Potential associates purchase of chairs for overflow seating.</w:t>
            </w:r>
          </w:p>
        </w:tc>
      </w:tr>
      <w:tr w:rsidR="00F90723" w:rsidRPr="00DF4A6A" w14:paraId="020592B1" w14:textId="77777777" w:rsidTr="406D30BA">
        <w:trPr>
          <w:trHeight w:val="281"/>
        </w:trPr>
        <w:tc>
          <w:tcPr>
            <w:tcW w:w="2524" w:type="dxa"/>
            <w:vAlign w:val="center"/>
          </w:tcPr>
          <w:p w14:paraId="080A688A" w14:textId="77777777" w:rsidR="008B0379" w:rsidRPr="00DF4A6A" w:rsidRDefault="008B0379">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Project architect:</w:t>
            </w:r>
          </w:p>
        </w:tc>
        <w:tc>
          <w:tcPr>
            <w:tcW w:w="7937" w:type="dxa"/>
            <w:gridSpan w:val="3"/>
          </w:tcPr>
          <w:p w14:paraId="12592C4F" w14:textId="5DAE85AF" w:rsidR="008B0379" w:rsidRPr="00DF4A6A" w:rsidRDefault="007B5574">
            <w:pPr>
              <w:spacing w:line="276" w:lineRule="auto"/>
              <w:rPr>
                <w:rFonts w:ascii="Avenir Next LT Pro" w:hAnsi="Avenir Next LT Pro"/>
                <w:sz w:val="20"/>
                <w:szCs w:val="20"/>
                <w:lang w:val="en-GB"/>
              </w:rPr>
            </w:pPr>
            <w:r>
              <w:rPr>
                <w:rFonts w:ascii="Avenir Next LT Pro" w:hAnsi="Avenir Next LT Pro"/>
                <w:sz w:val="20"/>
                <w:szCs w:val="20"/>
                <w:lang w:val="en-GB"/>
              </w:rPr>
              <w:t>N/A</w:t>
            </w:r>
          </w:p>
        </w:tc>
      </w:tr>
      <w:tr w:rsidR="00F90723" w:rsidRPr="00C65791" w14:paraId="0AFB6B59" w14:textId="77777777" w:rsidTr="406D30BA">
        <w:trPr>
          <w:trHeight w:val="281"/>
        </w:trPr>
        <w:tc>
          <w:tcPr>
            <w:tcW w:w="2524" w:type="dxa"/>
            <w:vAlign w:val="center"/>
          </w:tcPr>
          <w:p w14:paraId="2AD9486C" w14:textId="77777777" w:rsidR="008B0379" w:rsidRPr="00DF4A6A" w:rsidRDefault="008B0379">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 xml:space="preserve">Statutory consultees: </w:t>
            </w:r>
          </w:p>
        </w:tc>
        <w:tc>
          <w:tcPr>
            <w:tcW w:w="7937" w:type="dxa"/>
            <w:gridSpan w:val="3"/>
          </w:tcPr>
          <w:p w14:paraId="6CBC32F2" w14:textId="064953BD" w:rsidR="008B0379" w:rsidRPr="00C65791" w:rsidRDefault="00B436F0">
            <w:pPr>
              <w:spacing w:line="276" w:lineRule="auto"/>
              <w:rPr>
                <w:rFonts w:ascii="Avenir Next LT Pro" w:hAnsi="Avenir Next LT Pro"/>
                <w:color w:val="FF0000"/>
                <w:sz w:val="20"/>
                <w:szCs w:val="20"/>
                <w:lang w:val="en-GB"/>
              </w:rPr>
            </w:pPr>
            <w:r>
              <w:rPr>
                <w:rFonts w:ascii="Avenir Next LT Pro" w:hAnsi="Avenir Next LT Pro"/>
                <w:sz w:val="20"/>
                <w:szCs w:val="20"/>
                <w:lang w:val="en-GB"/>
              </w:rPr>
              <w:t>Church Buildings Council</w:t>
            </w:r>
            <w:r w:rsidR="00081FD1">
              <w:rPr>
                <w:rFonts w:ascii="Avenir Next LT Pro" w:hAnsi="Avenir Next LT Pro"/>
                <w:sz w:val="20"/>
                <w:szCs w:val="20"/>
                <w:lang w:val="en-GB"/>
              </w:rPr>
              <w:t>, Historic England, Victorian Society, SPAB</w:t>
            </w:r>
          </w:p>
        </w:tc>
      </w:tr>
      <w:tr w:rsidR="00F90723" w:rsidRPr="00DF4A6A" w14:paraId="085D0E78" w14:textId="77777777" w:rsidTr="406D30BA">
        <w:trPr>
          <w:trHeight w:val="281"/>
        </w:trPr>
        <w:tc>
          <w:tcPr>
            <w:tcW w:w="2524" w:type="dxa"/>
            <w:vAlign w:val="center"/>
          </w:tcPr>
          <w:p w14:paraId="6A51EB81" w14:textId="77777777" w:rsidR="008B0379" w:rsidRPr="00DF4A6A" w:rsidRDefault="008B0379">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lastRenderedPageBreak/>
              <w:t>Site visit attendees:</w:t>
            </w:r>
          </w:p>
        </w:tc>
        <w:tc>
          <w:tcPr>
            <w:tcW w:w="7937" w:type="dxa"/>
            <w:gridSpan w:val="3"/>
          </w:tcPr>
          <w:p w14:paraId="63C49A37" w14:textId="2B1203C3" w:rsidR="008B0379" w:rsidRPr="00DF4A6A" w:rsidRDefault="002463FB">
            <w:pPr>
              <w:spacing w:line="276" w:lineRule="auto"/>
              <w:rPr>
                <w:rFonts w:ascii="Avenir Next LT Pro" w:hAnsi="Avenir Next LT Pro"/>
                <w:sz w:val="20"/>
                <w:szCs w:val="20"/>
                <w:lang w:val="en-GB"/>
              </w:rPr>
            </w:pPr>
            <w:r>
              <w:rPr>
                <w:rFonts w:ascii="Avenir Next LT Pro" w:hAnsi="Avenir Next LT Pro"/>
                <w:sz w:val="20"/>
                <w:szCs w:val="20"/>
                <w:lang w:val="en-GB"/>
              </w:rPr>
              <w:t>Dr Dan Miles, M</w:t>
            </w:r>
            <w:r w:rsidR="00230D3F">
              <w:rPr>
                <w:rFonts w:ascii="Avenir Next LT Pro" w:hAnsi="Avenir Next LT Pro"/>
                <w:sz w:val="20"/>
                <w:szCs w:val="20"/>
                <w:lang w:val="en-GB"/>
              </w:rPr>
              <w:t>r Nick Wright</w:t>
            </w:r>
          </w:p>
        </w:tc>
      </w:tr>
      <w:tr w:rsidR="00F90723" w:rsidRPr="00DF4A6A" w14:paraId="6C3BE959" w14:textId="77777777" w:rsidTr="406D30BA">
        <w:trPr>
          <w:trHeight w:val="281"/>
        </w:trPr>
        <w:tc>
          <w:tcPr>
            <w:tcW w:w="2524" w:type="dxa"/>
            <w:vAlign w:val="center"/>
          </w:tcPr>
          <w:p w14:paraId="7500C6F1" w14:textId="77777777" w:rsidR="008B0379" w:rsidRPr="00DF4A6A" w:rsidRDefault="008B0379">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Date of visit:</w:t>
            </w:r>
          </w:p>
        </w:tc>
        <w:tc>
          <w:tcPr>
            <w:tcW w:w="7937" w:type="dxa"/>
            <w:gridSpan w:val="3"/>
          </w:tcPr>
          <w:p w14:paraId="39DCF1FA" w14:textId="230EE4BB" w:rsidR="008B0379" w:rsidRPr="00DF4A6A" w:rsidRDefault="00F06CDF">
            <w:pPr>
              <w:spacing w:line="276" w:lineRule="auto"/>
              <w:rPr>
                <w:rFonts w:ascii="Avenir Next LT Pro" w:hAnsi="Avenir Next LT Pro"/>
                <w:sz w:val="20"/>
                <w:szCs w:val="20"/>
                <w:lang w:val="en-GB"/>
              </w:rPr>
            </w:pPr>
            <w:r>
              <w:rPr>
                <w:rFonts w:ascii="Avenir Next LT Pro" w:hAnsi="Avenir Next LT Pro"/>
                <w:sz w:val="20"/>
                <w:szCs w:val="20"/>
                <w:lang w:val="en-GB"/>
              </w:rPr>
              <w:t>10.02.2025</w:t>
            </w:r>
          </w:p>
        </w:tc>
      </w:tr>
      <w:tr w:rsidR="00F90723" w:rsidRPr="00DF4A6A" w14:paraId="647AE2A8" w14:textId="77777777" w:rsidTr="406D30BA">
        <w:trPr>
          <w:trHeight w:val="374"/>
        </w:trPr>
        <w:tc>
          <w:tcPr>
            <w:tcW w:w="10461" w:type="dxa"/>
            <w:gridSpan w:val="4"/>
            <w:vAlign w:val="center"/>
          </w:tcPr>
          <w:p w14:paraId="5173D9E4" w14:textId="1739E4DE" w:rsidR="008B0379" w:rsidRPr="001C22A8" w:rsidRDefault="001C22A8">
            <w:pPr>
              <w:spacing w:line="276" w:lineRule="auto"/>
              <w:rPr>
                <w:rFonts w:ascii="Avenir Next LT Pro Demi" w:hAnsi="Avenir Next LT Pro Demi"/>
                <w:b/>
                <w:bCs/>
                <w:sz w:val="20"/>
                <w:szCs w:val="20"/>
              </w:rPr>
            </w:pPr>
            <w:r w:rsidRPr="001C22A8">
              <w:rPr>
                <w:rFonts w:ascii="Avenir Next LT Pro Demi" w:hAnsi="Avenir Next LT Pro Demi"/>
                <w:b/>
                <w:bCs/>
                <w:sz w:val="20"/>
                <w:szCs w:val="20"/>
              </w:rPr>
              <w:t>March 2025 Minute:</w:t>
            </w:r>
          </w:p>
        </w:tc>
      </w:tr>
      <w:tr w:rsidR="00F90723" w:rsidRPr="00DF4A6A" w14:paraId="3E57AC46" w14:textId="77777777" w:rsidTr="406D30BA">
        <w:trPr>
          <w:trHeight w:val="329"/>
        </w:trPr>
        <w:tc>
          <w:tcPr>
            <w:tcW w:w="10461" w:type="dxa"/>
            <w:gridSpan w:val="4"/>
            <w:vAlign w:val="center"/>
          </w:tcPr>
          <w:p w14:paraId="2F502EAF" w14:textId="11897248" w:rsidR="00CD794A" w:rsidRDefault="00A7699D" w:rsidP="003C4A6C">
            <w:pPr>
              <w:spacing w:line="276" w:lineRule="auto"/>
              <w:rPr>
                <w:rFonts w:ascii="Avenir Next LT Pro" w:hAnsi="Avenir Next LT Pro"/>
                <w:sz w:val="20"/>
                <w:szCs w:val="20"/>
              </w:rPr>
            </w:pPr>
            <w:r>
              <w:rPr>
                <w:rFonts w:ascii="Avenir Next LT Pro" w:hAnsi="Avenir Next LT Pro"/>
                <w:sz w:val="20"/>
                <w:szCs w:val="20"/>
              </w:rPr>
              <w:t xml:space="preserve">The committee agreed </w:t>
            </w:r>
            <w:r w:rsidR="00CF0712">
              <w:rPr>
                <w:rFonts w:ascii="Avenir Next LT Pro" w:hAnsi="Avenir Next LT Pro"/>
                <w:sz w:val="20"/>
                <w:szCs w:val="20"/>
              </w:rPr>
              <w:t xml:space="preserve">with the following recommendations as a </w:t>
            </w:r>
            <w:r w:rsidR="008A3940">
              <w:rPr>
                <w:rFonts w:ascii="Avenir Next LT Pro" w:hAnsi="Avenir Next LT Pro"/>
                <w:sz w:val="20"/>
                <w:szCs w:val="20"/>
              </w:rPr>
              <w:t>workable solution</w:t>
            </w:r>
            <w:r w:rsidR="00CF0712">
              <w:rPr>
                <w:rFonts w:ascii="Avenir Next LT Pro" w:hAnsi="Avenir Next LT Pro"/>
                <w:sz w:val="20"/>
                <w:szCs w:val="20"/>
              </w:rPr>
              <w:t xml:space="preserve"> for freeing up space in the church whilst still retaining as many of the pews with medieval fabric as possible</w:t>
            </w:r>
            <w:r w:rsidR="00CD794A">
              <w:rPr>
                <w:rFonts w:ascii="Avenir Next LT Pro" w:hAnsi="Avenir Next LT Pro"/>
                <w:sz w:val="20"/>
                <w:szCs w:val="20"/>
              </w:rPr>
              <w:t>:</w:t>
            </w:r>
          </w:p>
          <w:p w14:paraId="4763A99B" w14:textId="1A3439A1" w:rsidR="00A570B7" w:rsidRDefault="003B42A2" w:rsidP="009733AE">
            <w:pPr>
              <w:pStyle w:val="ListParagraph"/>
              <w:numPr>
                <w:ilvl w:val="0"/>
                <w:numId w:val="1"/>
              </w:numPr>
              <w:spacing w:line="276" w:lineRule="auto"/>
              <w:rPr>
                <w:rFonts w:ascii="Avenir Next LT Pro" w:hAnsi="Avenir Next LT Pro"/>
                <w:sz w:val="20"/>
                <w:szCs w:val="20"/>
                <w:lang w:val="en-GB"/>
              </w:rPr>
            </w:pPr>
            <w:r>
              <w:rPr>
                <w:rFonts w:ascii="Avenir Next LT Pro" w:hAnsi="Avenir Next LT Pro"/>
                <w:sz w:val="20"/>
                <w:szCs w:val="20"/>
              </w:rPr>
              <w:t>Noting</w:t>
            </w:r>
            <w:r w:rsidR="001419AF" w:rsidRPr="00CD794A">
              <w:rPr>
                <w:rFonts w:ascii="Avenir Next LT Pro" w:hAnsi="Avenir Next LT Pro"/>
                <w:sz w:val="20"/>
                <w:szCs w:val="20"/>
              </w:rPr>
              <w:t xml:space="preserve"> that</w:t>
            </w:r>
            <w:r w:rsidR="00214B23" w:rsidRPr="00CD794A">
              <w:rPr>
                <w:rFonts w:ascii="Avenir Next LT Pro" w:hAnsi="Avenir Next LT Pro"/>
                <w:sz w:val="20"/>
                <w:szCs w:val="20"/>
              </w:rPr>
              <w:t xml:space="preserve"> one</w:t>
            </w:r>
            <w:r w:rsidR="001419AF" w:rsidRPr="00CD794A">
              <w:rPr>
                <w:rFonts w:ascii="Avenir Next LT Pro" w:hAnsi="Avenir Next LT Pro"/>
                <w:sz w:val="20"/>
                <w:szCs w:val="20"/>
              </w:rPr>
              <w:t xml:space="preserve"> of the older pews in the porch</w:t>
            </w:r>
            <w:r w:rsidR="00214B23" w:rsidRPr="00CD794A">
              <w:rPr>
                <w:rFonts w:ascii="Avenir Next LT Pro" w:hAnsi="Avenir Next LT Pro"/>
                <w:sz w:val="20"/>
                <w:szCs w:val="20"/>
              </w:rPr>
              <w:t xml:space="preserve"> (on the west side) has been heavily restored</w:t>
            </w:r>
            <w:r w:rsidR="00A570B7">
              <w:rPr>
                <w:rFonts w:ascii="Avenir Next LT Pro" w:hAnsi="Avenir Next LT Pro"/>
                <w:sz w:val="20"/>
                <w:szCs w:val="20"/>
              </w:rPr>
              <w:t xml:space="preserve"> and</w:t>
            </w:r>
            <w:r w:rsidR="00214B23" w:rsidRPr="00CD794A">
              <w:rPr>
                <w:rFonts w:ascii="Avenir Next LT Pro" w:hAnsi="Avenir Next LT Pro"/>
                <w:sz w:val="20"/>
                <w:szCs w:val="20"/>
              </w:rPr>
              <w:t xml:space="preserve"> contain</w:t>
            </w:r>
            <w:r w:rsidR="00A570B7">
              <w:rPr>
                <w:rFonts w:ascii="Avenir Next LT Pro" w:hAnsi="Avenir Next LT Pro"/>
                <w:sz w:val="20"/>
                <w:szCs w:val="20"/>
              </w:rPr>
              <w:t>s</w:t>
            </w:r>
            <w:r w:rsidR="00214B23" w:rsidRPr="00CD794A">
              <w:rPr>
                <w:rFonts w:ascii="Avenir Next LT Pro" w:hAnsi="Avenir Next LT Pro"/>
                <w:sz w:val="20"/>
                <w:szCs w:val="20"/>
              </w:rPr>
              <w:t xml:space="preserve"> only about 20% historic material,</w:t>
            </w:r>
            <w:r w:rsidR="00A570B7">
              <w:rPr>
                <w:rFonts w:ascii="Avenir Next LT Pro" w:hAnsi="Avenir Next LT Pro"/>
                <w:sz w:val="20"/>
                <w:szCs w:val="20"/>
              </w:rPr>
              <w:t xml:space="preserve"> </w:t>
            </w:r>
            <w:r w:rsidR="00A7699D">
              <w:rPr>
                <w:rFonts w:ascii="Avenir Next LT Pro" w:hAnsi="Avenir Next LT Pro"/>
                <w:sz w:val="20"/>
                <w:szCs w:val="20"/>
              </w:rPr>
              <w:t xml:space="preserve">it was agreed </w:t>
            </w:r>
            <w:r w:rsidR="00A570B7">
              <w:rPr>
                <w:rFonts w:ascii="Avenir Next LT Pro" w:hAnsi="Avenir Next LT Pro"/>
                <w:sz w:val="20"/>
                <w:szCs w:val="20"/>
              </w:rPr>
              <w:t>this</w:t>
            </w:r>
            <w:r w:rsidR="00214B23" w:rsidRPr="00CD794A">
              <w:rPr>
                <w:rFonts w:ascii="Avenir Next LT Pro" w:hAnsi="Avenir Next LT Pro"/>
                <w:sz w:val="20"/>
                <w:szCs w:val="20"/>
              </w:rPr>
              <w:t xml:space="preserve"> could be swapped with one of the three in storage, which contain proportionately much more historic fabric</w:t>
            </w:r>
            <w:r w:rsidR="006B6B98">
              <w:rPr>
                <w:rFonts w:ascii="Avenir Next LT Pro" w:hAnsi="Avenir Next LT Pro"/>
                <w:sz w:val="20"/>
                <w:szCs w:val="20"/>
              </w:rPr>
              <w:t xml:space="preserve">, so that a pew with more historic material is retained in its place. The </w:t>
            </w:r>
            <w:proofErr w:type="gramStart"/>
            <w:r w:rsidR="006B6B98">
              <w:rPr>
                <w:rFonts w:ascii="Avenir Next LT Pro" w:hAnsi="Avenir Next LT Pro"/>
                <w:sz w:val="20"/>
                <w:szCs w:val="20"/>
              </w:rPr>
              <w:t>pew</w:t>
            </w:r>
            <w:proofErr w:type="gramEnd"/>
            <w:r w:rsidR="006B6B98">
              <w:rPr>
                <w:rFonts w:ascii="Avenir Next LT Pro" w:hAnsi="Avenir Next LT Pro"/>
                <w:sz w:val="20"/>
                <w:szCs w:val="20"/>
              </w:rPr>
              <w:t xml:space="preserve"> with less historic material could be disposed of. </w:t>
            </w:r>
          </w:p>
          <w:p w14:paraId="66070F3B" w14:textId="56520543" w:rsidR="00A570B7" w:rsidRDefault="006C58D0" w:rsidP="009733AE">
            <w:pPr>
              <w:pStyle w:val="ListParagraph"/>
              <w:numPr>
                <w:ilvl w:val="0"/>
                <w:numId w:val="1"/>
              </w:numPr>
              <w:spacing w:line="276" w:lineRule="auto"/>
              <w:rPr>
                <w:rFonts w:ascii="Avenir Next LT Pro" w:hAnsi="Avenir Next LT Pro"/>
                <w:sz w:val="20"/>
                <w:szCs w:val="20"/>
                <w:lang w:val="en-GB"/>
              </w:rPr>
            </w:pPr>
            <w:r>
              <w:rPr>
                <w:rFonts w:ascii="Avenir Next LT Pro" w:hAnsi="Avenir Next LT Pro"/>
                <w:sz w:val="20"/>
                <w:szCs w:val="20"/>
              </w:rPr>
              <w:t xml:space="preserve">There are only two </w:t>
            </w:r>
            <w:r w:rsidR="008173C7">
              <w:rPr>
                <w:rFonts w:ascii="Avenir Next LT Pro" w:hAnsi="Avenir Next LT Pro"/>
                <w:sz w:val="20"/>
                <w:szCs w:val="20"/>
              </w:rPr>
              <w:t>spaces where a</w:t>
            </w:r>
            <w:r w:rsidR="00FA57AD">
              <w:rPr>
                <w:rFonts w:ascii="Avenir Next LT Pro" w:hAnsi="Avenir Next LT Pro"/>
                <w:sz w:val="20"/>
                <w:szCs w:val="20"/>
              </w:rPr>
              <w:t xml:space="preserve"> full-length (or near full-length)</w:t>
            </w:r>
            <w:r w:rsidR="008173C7">
              <w:rPr>
                <w:rFonts w:ascii="Avenir Next LT Pro" w:hAnsi="Avenir Next LT Pro"/>
                <w:sz w:val="20"/>
                <w:szCs w:val="20"/>
              </w:rPr>
              <w:t xml:space="preserve"> pew could go in the church: one </w:t>
            </w:r>
            <w:r w:rsidR="00BA20E1">
              <w:rPr>
                <w:rFonts w:ascii="Avenir Next LT Pro" w:hAnsi="Avenir Next LT Pro"/>
                <w:sz w:val="20"/>
                <w:szCs w:val="20"/>
              </w:rPr>
              <w:t xml:space="preserve">option </w:t>
            </w:r>
            <w:r w:rsidR="008173C7">
              <w:rPr>
                <w:rFonts w:ascii="Avenir Next LT Pro" w:hAnsi="Avenir Next LT Pro"/>
                <w:sz w:val="20"/>
                <w:szCs w:val="20"/>
              </w:rPr>
              <w:t xml:space="preserve">is </w:t>
            </w:r>
            <w:r w:rsidR="00AF3732">
              <w:rPr>
                <w:rFonts w:ascii="Avenir Next LT Pro" w:hAnsi="Avenir Next LT Pro"/>
                <w:sz w:val="20"/>
                <w:szCs w:val="20"/>
              </w:rPr>
              <w:t>on the north wall of the tower, adjacent to a radiator</w:t>
            </w:r>
            <w:r w:rsidR="00A53663">
              <w:rPr>
                <w:rFonts w:ascii="Avenir Next LT Pro" w:hAnsi="Avenir Next LT Pro"/>
                <w:sz w:val="20"/>
                <w:szCs w:val="20"/>
              </w:rPr>
              <w:t>.</w:t>
            </w:r>
            <w:r w:rsidR="008C5911">
              <w:rPr>
                <w:rFonts w:ascii="Avenir Next LT Pro" w:hAnsi="Avenir Next LT Pro"/>
                <w:sz w:val="20"/>
                <w:szCs w:val="20"/>
              </w:rPr>
              <w:t xml:space="preserve"> </w:t>
            </w:r>
            <w:r w:rsidR="0084249E">
              <w:rPr>
                <w:rFonts w:ascii="Avenir Next LT Pro" w:hAnsi="Avenir Next LT Pro"/>
                <w:sz w:val="20"/>
                <w:szCs w:val="20"/>
              </w:rPr>
              <w:t>T</w:t>
            </w:r>
            <w:r w:rsidR="00A53663">
              <w:rPr>
                <w:rFonts w:ascii="Avenir Next LT Pro" w:hAnsi="Avenir Next LT Pro"/>
                <w:sz w:val="20"/>
                <w:szCs w:val="20"/>
              </w:rPr>
              <w:t xml:space="preserve">he pew </w:t>
            </w:r>
            <w:r w:rsidR="008C5911">
              <w:rPr>
                <w:rFonts w:ascii="Avenir Next LT Pro" w:hAnsi="Avenir Next LT Pro"/>
                <w:sz w:val="20"/>
                <w:szCs w:val="20"/>
              </w:rPr>
              <w:t xml:space="preserve">would need to be shortened from the left (Victorian) end </w:t>
            </w:r>
            <w:r w:rsidR="00D64652">
              <w:rPr>
                <w:rFonts w:ascii="Avenir Next LT Pro" w:hAnsi="Avenir Next LT Pro"/>
                <w:sz w:val="20"/>
                <w:szCs w:val="20"/>
              </w:rPr>
              <w:t xml:space="preserve">to </w:t>
            </w:r>
            <w:r w:rsidR="008C5911">
              <w:rPr>
                <w:rFonts w:ascii="Avenir Next LT Pro" w:hAnsi="Avenir Next LT Pro"/>
                <w:sz w:val="20"/>
                <w:szCs w:val="20"/>
              </w:rPr>
              <w:t>be accommodated</w:t>
            </w:r>
            <w:r w:rsidR="00A7699D">
              <w:rPr>
                <w:rFonts w:ascii="Avenir Next LT Pro" w:hAnsi="Avenir Next LT Pro"/>
                <w:sz w:val="20"/>
                <w:szCs w:val="20"/>
              </w:rPr>
              <w:t xml:space="preserve"> in this position</w:t>
            </w:r>
            <w:r w:rsidR="00AF3732">
              <w:rPr>
                <w:rFonts w:ascii="Avenir Next LT Pro" w:hAnsi="Avenir Next LT Pro"/>
                <w:sz w:val="20"/>
                <w:szCs w:val="20"/>
              </w:rPr>
              <w:t>.</w:t>
            </w:r>
            <w:r w:rsidR="00A7699D">
              <w:rPr>
                <w:rFonts w:ascii="Avenir Next LT Pro" w:hAnsi="Avenir Next LT Pro"/>
                <w:sz w:val="20"/>
                <w:szCs w:val="20"/>
              </w:rPr>
              <w:t xml:space="preserve"> An</w:t>
            </w:r>
            <w:r w:rsidR="00BA20E1">
              <w:rPr>
                <w:rFonts w:ascii="Avenir Next LT Pro" w:hAnsi="Avenir Next LT Pro"/>
                <w:sz w:val="20"/>
                <w:szCs w:val="20"/>
              </w:rPr>
              <w:t>othe</w:t>
            </w:r>
            <w:r w:rsidR="0084249E">
              <w:rPr>
                <w:rFonts w:ascii="Avenir Next LT Pro" w:hAnsi="Avenir Next LT Pro"/>
                <w:sz w:val="20"/>
                <w:szCs w:val="20"/>
              </w:rPr>
              <w:t>r possibility</w:t>
            </w:r>
            <w:r w:rsidR="00BA20E1">
              <w:rPr>
                <w:rFonts w:ascii="Avenir Next LT Pro" w:hAnsi="Avenir Next LT Pro"/>
                <w:sz w:val="20"/>
                <w:szCs w:val="20"/>
              </w:rPr>
              <w:t xml:space="preserve"> is </w:t>
            </w:r>
            <w:r w:rsidR="008173C7">
              <w:rPr>
                <w:rFonts w:ascii="Avenir Next LT Pro" w:hAnsi="Avenir Next LT Pro"/>
                <w:sz w:val="20"/>
                <w:szCs w:val="20"/>
              </w:rPr>
              <w:t>under the window in the north aisle</w:t>
            </w:r>
            <w:r w:rsidR="00BA20E1">
              <w:rPr>
                <w:rFonts w:ascii="Avenir Next LT Pro" w:hAnsi="Avenir Next LT Pro"/>
                <w:sz w:val="20"/>
                <w:szCs w:val="20"/>
              </w:rPr>
              <w:t>,</w:t>
            </w:r>
            <w:r w:rsidR="008173C7">
              <w:rPr>
                <w:rFonts w:ascii="Avenir Next LT Pro" w:hAnsi="Avenir Next LT Pro"/>
                <w:sz w:val="20"/>
                <w:szCs w:val="20"/>
              </w:rPr>
              <w:t xml:space="preserve"> at right angles to the monument. </w:t>
            </w:r>
            <w:r w:rsidR="00F45648">
              <w:rPr>
                <w:rFonts w:ascii="Avenir Next LT Pro" w:hAnsi="Avenir Next LT Pro"/>
                <w:sz w:val="20"/>
                <w:szCs w:val="20"/>
              </w:rPr>
              <w:t xml:space="preserve">It </w:t>
            </w:r>
            <w:r w:rsidR="00BA20E1">
              <w:rPr>
                <w:rFonts w:ascii="Avenir Next LT Pro" w:hAnsi="Avenir Next LT Pro"/>
                <w:sz w:val="20"/>
                <w:szCs w:val="20"/>
              </w:rPr>
              <w:t xml:space="preserve">is unclear if the latter option would require </w:t>
            </w:r>
            <w:r w:rsidR="005D2323">
              <w:rPr>
                <w:rFonts w:ascii="Avenir Next LT Pro" w:hAnsi="Avenir Next LT Pro"/>
                <w:sz w:val="20"/>
                <w:szCs w:val="20"/>
              </w:rPr>
              <w:t xml:space="preserve">shortening the pew </w:t>
            </w:r>
            <w:r w:rsidR="00BA20E1">
              <w:rPr>
                <w:rFonts w:ascii="Avenir Next LT Pro" w:hAnsi="Avenir Next LT Pro"/>
                <w:sz w:val="20"/>
                <w:szCs w:val="20"/>
              </w:rPr>
              <w:t>to fit</w:t>
            </w:r>
            <w:r w:rsidR="008C5911">
              <w:rPr>
                <w:rFonts w:ascii="Avenir Next LT Pro" w:hAnsi="Avenir Next LT Pro"/>
                <w:sz w:val="20"/>
                <w:szCs w:val="20"/>
              </w:rPr>
              <w:t>, but the parish c</w:t>
            </w:r>
            <w:r w:rsidR="00A7699D">
              <w:rPr>
                <w:rFonts w:ascii="Avenir Next LT Pro" w:hAnsi="Avenir Next LT Pro"/>
                <w:sz w:val="20"/>
                <w:szCs w:val="20"/>
              </w:rPr>
              <w:t>ould</w:t>
            </w:r>
            <w:r w:rsidR="008C5911">
              <w:rPr>
                <w:rFonts w:ascii="Avenir Next LT Pro" w:hAnsi="Avenir Next LT Pro"/>
                <w:sz w:val="20"/>
                <w:szCs w:val="20"/>
              </w:rPr>
              <w:t xml:space="preserve"> measure this to know for certain</w:t>
            </w:r>
            <w:r w:rsidR="00F45648">
              <w:rPr>
                <w:rFonts w:ascii="Avenir Next LT Pro" w:hAnsi="Avenir Next LT Pro"/>
                <w:sz w:val="20"/>
                <w:szCs w:val="20"/>
              </w:rPr>
              <w:t xml:space="preserve">. This position </w:t>
            </w:r>
            <w:r w:rsidR="008173C7">
              <w:rPr>
                <w:rFonts w:ascii="Avenir Next LT Pro" w:hAnsi="Avenir Next LT Pro"/>
                <w:sz w:val="20"/>
                <w:szCs w:val="20"/>
              </w:rPr>
              <w:t xml:space="preserve">is in front of a </w:t>
            </w:r>
            <w:r w:rsidR="00A009D5">
              <w:rPr>
                <w:rFonts w:ascii="Avenir Next LT Pro" w:hAnsi="Avenir Next LT Pro"/>
                <w:sz w:val="20"/>
                <w:szCs w:val="20"/>
              </w:rPr>
              <w:t>radiator,</w:t>
            </w:r>
            <w:r w:rsidR="008173C7">
              <w:rPr>
                <w:rFonts w:ascii="Avenir Next LT Pro" w:hAnsi="Avenir Next LT Pro"/>
                <w:sz w:val="20"/>
                <w:szCs w:val="20"/>
              </w:rPr>
              <w:t xml:space="preserve"> but the church has no damp issues and </w:t>
            </w:r>
            <w:r w:rsidR="00A7699D">
              <w:rPr>
                <w:rFonts w:ascii="Avenir Next LT Pro" w:hAnsi="Avenir Next LT Pro"/>
                <w:sz w:val="20"/>
                <w:szCs w:val="20"/>
              </w:rPr>
              <w:t>Dr Dan</w:t>
            </w:r>
            <w:r w:rsidR="008173C7">
              <w:rPr>
                <w:rFonts w:ascii="Avenir Next LT Pro" w:hAnsi="Avenir Next LT Pro"/>
                <w:sz w:val="20"/>
                <w:szCs w:val="20"/>
              </w:rPr>
              <w:t xml:space="preserve"> Miles did not feel this would be detrimental to the pew. </w:t>
            </w:r>
            <w:r>
              <w:rPr>
                <w:rFonts w:ascii="Avenir Next LT Pro" w:hAnsi="Avenir Next LT Pro"/>
                <w:sz w:val="20"/>
                <w:szCs w:val="20"/>
              </w:rPr>
              <w:t>One of the pews in storage has a slightly shallower seat than the others</w:t>
            </w:r>
            <w:r w:rsidR="008C5911">
              <w:rPr>
                <w:rFonts w:ascii="Avenir Next LT Pro" w:hAnsi="Avenir Next LT Pro"/>
                <w:sz w:val="20"/>
                <w:szCs w:val="20"/>
              </w:rPr>
              <w:t xml:space="preserve"> (the first one in the storage unit) so </w:t>
            </w:r>
            <w:r w:rsidR="00A7699D">
              <w:rPr>
                <w:rFonts w:ascii="Avenir Next LT Pro" w:hAnsi="Avenir Next LT Pro"/>
                <w:sz w:val="20"/>
                <w:szCs w:val="20"/>
              </w:rPr>
              <w:t>to</w:t>
            </w:r>
            <w:r w:rsidR="008C5911">
              <w:rPr>
                <w:rFonts w:ascii="Avenir Next LT Pro" w:hAnsi="Avenir Next LT Pro"/>
                <w:sz w:val="20"/>
                <w:szCs w:val="20"/>
              </w:rPr>
              <w:t xml:space="preserve"> reduce the impact of the </w:t>
            </w:r>
            <w:proofErr w:type="gramStart"/>
            <w:r w:rsidR="008C5911">
              <w:rPr>
                <w:rFonts w:ascii="Avenir Next LT Pro" w:hAnsi="Avenir Next LT Pro"/>
                <w:sz w:val="20"/>
                <w:szCs w:val="20"/>
              </w:rPr>
              <w:t>pew</w:t>
            </w:r>
            <w:proofErr w:type="gramEnd"/>
            <w:r w:rsidR="008C5911">
              <w:rPr>
                <w:rFonts w:ascii="Avenir Next LT Pro" w:hAnsi="Avenir Next LT Pro"/>
                <w:sz w:val="20"/>
                <w:szCs w:val="20"/>
              </w:rPr>
              <w:t xml:space="preserve"> on the </w:t>
            </w:r>
            <w:r w:rsidR="00A009D5">
              <w:rPr>
                <w:rFonts w:ascii="Avenir Next LT Pro" w:hAnsi="Avenir Next LT Pro"/>
                <w:sz w:val="20"/>
                <w:szCs w:val="20"/>
              </w:rPr>
              <w:t>bellringing</w:t>
            </w:r>
            <w:r w:rsidR="008C5911">
              <w:rPr>
                <w:rFonts w:ascii="Avenir Next LT Pro" w:hAnsi="Avenir Next LT Pro"/>
                <w:sz w:val="20"/>
                <w:szCs w:val="20"/>
              </w:rPr>
              <w:t xml:space="preserve"> or the use of the north aisle, it would make sense for this one to be chosen for th</w:t>
            </w:r>
            <w:r w:rsidR="00351133">
              <w:rPr>
                <w:rFonts w:ascii="Avenir Next LT Pro" w:hAnsi="Avenir Next LT Pro"/>
                <w:sz w:val="20"/>
                <w:szCs w:val="20"/>
              </w:rPr>
              <w:t>e</w:t>
            </w:r>
            <w:r w:rsidR="008C5911">
              <w:rPr>
                <w:rFonts w:ascii="Avenir Next LT Pro" w:hAnsi="Avenir Next LT Pro"/>
                <w:sz w:val="20"/>
                <w:szCs w:val="20"/>
              </w:rPr>
              <w:t xml:space="preserve"> purpose. </w:t>
            </w:r>
          </w:p>
          <w:p w14:paraId="3037D999" w14:textId="76731629" w:rsidR="007557A9" w:rsidRDefault="00A7699D" w:rsidP="009733AE">
            <w:pPr>
              <w:pStyle w:val="ListParagraph"/>
              <w:numPr>
                <w:ilvl w:val="0"/>
                <w:numId w:val="1"/>
              </w:numPr>
              <w:spacing w:line="276" w:lineRule="auto"/>
              <w:rPr>
                <w:rFonts w:ascii="Avenir Next LT Pro" w:hAnsi="Avenir Next LT Pro"/>
                <w:sz w:val="20"/>
                <w:szCs w:val="20"/>
                <w:lang w:val="en-GB"/>
              </w:rPr>
            </w:pPr>
            <w:r>
              <w:rPr>
                <w:rFonts w:ascii="Avenir Next LT Pro" w:hAnsi="Avenir Next LT Pro"/>
                <w:sz w:val="20"/>
                <w:szCs w:val="20"/>
              </w:rPr>
              <w:t>The third pew is to be shortened</w:t>
            </w:r>
            <w:r w:rsidR="00FA57AD">
              <w:rPr>
                <w:rFonts w:ascii="Avenir Next LT Pro" w:hAnsi="Avenir Next LT Pro"/>
                <w:sz w:val="20"/>
                <w:szCs w:val="20"/>
              </w:rPr>
              <w:t xml:space="preserve"> to about half</w:t>
            </w:r>
            <w:r w:rsidR="00351133">
              <w:rPr>
                <w:rFonts w:ascii="Avenir Next LT Pro" w:hAnsi="Avenir Next LT Pro"/>
                <w:sz w:val="20"/>
                <w:szCs w:val="20"/>
              </w:rPr>
              <w:t xml:space="preserve"> its length</w:t>
            </w:r>
            <w:r w:rsidR="00FA57AD">
              <w:rPr>
                <w:rFonts w:ascii="Avenir Next LT Pro" w:hAnsi="Avenir Next LT Pro"/>
                <w:sz w:val="20"/>
                <w:szCs w:val="20"/>
              </w:rPr>
              <w:t xml:space="preserve"> in order to </w:t>
            </w:r>
            <w:r w:rsidR="00D64652">
              <w:rPr>
                <w:rFonts w:ascii="Avenir Next LT Pro" w:hAnsi="Avenir Next LT Pro"/>
                <w:sz w:val="20"/>
                <w:szCs w:val="20"/>
              </w:rPr>
              <w:t>re</w:t>
            </w:r>
            <w:r w:rsidR="007557A9">
              <w:rPr>
                <w:rFonts w:ascii="Avenir Next LT Pro" w:hAnsi="Avenir Next LT Pro"/>
                <w:sz w:val="20"/>
                <w:szCs w:val="20"/>
              </w:rPr>
              <w:t xml:space="preserve">tain it against the deep south side of the tower arch. </w:t>
            </w:r>
            <w:r>
              <w:rPr>
                <w:rFonts w:ascii="Avenir Next LT Pro" w:hAnsi="Avenir Next LT Pro"/>
                <w:sz w:val="20"/>
                <w:szCs w:val="20"/>
              </w:rPr>
              <w:t xml:space="preserve">Dr </w:t>
            </w:r>
            <w:r w:rsidR="007557A9">
              <w:rPr>
                <w:rFonts w:ascii="Avenir Next LT Pro" w:hAnsi="Avenir Next LT Pro"/>
                <w:sz w:val="20"/>
                <w:szCs w:val="20"/>
              </w:rPr>
              <w:t>Dan Miles has suggested the remnant</w:t>
            </w:r>
            <w:r w:rsidR="00A5063C">
              <w:rPr>
                <w:rFonts w:ascii="Avenir Next LT Pro" w:hAnsi="Avenir Next LT Pro"/>
                <w:sz w:val="20"/>
                <w:szCs w:val="20"/>
              </w:rPr>
              <w:t>s</w:t>
            </w:r>
            <w:r w:rsidR="007557A9">
              <w:rPr>
                <w:rFonts w:ascii="Avenir Next LT Pro" w:hAnsi="Avenir Next LT Pro"/>
                <w:sz w:val="20"/>
                <w:szCs w:val="20"/>
              </w:rPr>
              <w:t xml:space="preserve"> could be retained for possible dendrochronological purposes. </w:t>
            </w:r>
          </w:p>
          <w:p w14:paraId="10962434" w14:textId="09BC398C" w:rsidR="003C4A6C" w:rsidRDefault="0012560B" w:rsidP="009733AE">
            <w:pPr>
              <w:pStyle w:val="ListParagraph"/>
              <w:numPr>
                <w:ilvl w:val="0"/>
                <w:numId w:val="1"/>
              </w:numPr>
              <w:spacing w:line="276" w:lineRule="auto"/>
              <w:rPr>
                <w:rFonts w:ascii="Avenir Next LT Pro" w:hAnsi="Avenir Next LT Pro"/>
                <w:sz w:val="20"/>
                <w:szCs w:val="20"/>
              </w:rPr>
            </w:pPr>
            <w:r w:rsidRPr="007557A9">
              <w:rPr>
                <w:rFonts w:ascii="Avenir Next LT Pro" w:hAnsi="Avenir Next LT Pro"/>
                <w:sz w:val="20"/>
                <w:szCs w:val="20"/>
              </w:rPr>
              <w:t>While the</w:t>
            </w:r>
            <w:r w:rsidR="003C4A6C" w:rsidRPr="007557A9">
              <w:rPr>
                <w:rFonts w:ascii="Avenir Next LT Pro" w:hAnsi="Avenir Next LT Pro"/>
                <w:sz w:val="20"/>
                <w:szCs w:val="20"/>
              </w:rPr>
              <w:t xml:space="preserve"> 1900 pews are oak and of decent quality, </w:t>
            </w:r>
            <w:r w:rsidR="003D550F" w:rsidRPr="007557A9">
              <w:rPr>
                <w:rFonts w:ascii="Avenir Next LT Pro" w:hAnsi="Avenir Next LT Pro"/>
                <w:sz w:val="20"/>
                <w:szCs w:val="20"/>
              </w:rPr>
              <w:t xml:space="preserve">the </w:t>
            </w:r>
            <w:r w:rsidR="00A7699D">
              <w:rPr>
                <w:rFonts w:ascii="Avenir Next LT Pro" w:hAnsi="Avenir Next LT Pro"/>
                <w:sz w:val="20"/>
                <w:szCs w:val="20"/>
              </w:rPr>
              <w:t>committee</w:t>
            </w:r>
            <w:r w:rsidR="003D550F" w:rsidRPr="007557A9">
              <w:rPr>
                <w:rFonts w:ascii="Avenir Next LT Pro" w:hAnsi="Avenir Next LT Pro"/>
                <w:sz w:val="20"/>
                <w:szCs w:val="20"/>
              </w:rPr>
              <w:t xml:space="preserve"> had no concerns about two of these and a matching frontal being </w:t>
            </w:r>
            <w:r w:rsidR="00AD0615">
              <w:rPr>
                <w:rFonts w:ascii="Avenir Next LT Pro" w:hAnsi="Avenir Next LT Pro"/>
                <w:sz w:val="20"/>
                <w:szCs w:val="20"/>
              </w:rPr>
              <w:t>disposed of</w:t>
            </w:r>
            <w:r w:rsidR="00A5063C">
              <w:rPr>
                <w:rFonts w:ascii="Avenir Next LT Pro" w:hAnsi="Avenir Next LT Pro"/>
                <w:sz w:val="20"/>
                <w:szCs w:val="20"/>
              </w:rPr>
              <w:t>, since there will be plenty of pews left and the PCC has no plans for any further pew removal</w:t>
            </w:r>
            <w:r w:rsidR="00B10A93">
              <w:rPr>
                <w:rFonts w:ascii="Avenir Next LT Pro" w:hAnsi="Avenir Next LT Pro"/>
                <w:sz w:val="20"/>
                <w:szCs w:val="20"/>
              </w:rPr>
              <w:t>.</w:t>
            </w:r>
            <w:r w:rsidR="003C4A6C" w:rsidRPr="007557A9">
              <w:rPr>
                <w:rFonts w:ascii="Avenir Next LT Pro" w:hAnsi="Avenir Next LT Pro"/>
                <w:sz w:val="20"/>
                <w:szCs w:val="20"/>
              </w:rPr>
              <w:t xml:space="preserve"> </w:t>
            </w:r>
          </w:p>
          <w:p w14:paraId="0EA72E61" w14:textId="77777777" w:rsidR="000E5BD1" w:rsidRDefault="000E5BD1" w:rsidP="000E5BD1">
            <w:pPr>
              <w:pStyle w:val="ListParagraph"/>
              <w:spacing w:line="276" w:lineRule="auto"/>
              <w:ind w:left="927"/>
              <w:rPr>
                <w:rFonts w:ascii="Avenir Next LT Pro" w:hAnsi="Avenir Next LT Pro"/>
                <w:sz w:val="20"/>
                <w:szCs w:val="20"/>
              </w:rPr>
            </w:pPr>
          </w:p>
          <w:p w14:paraId="4152054A" w14:textId="4D7791BB" w:rsidR="001B1475" w:rsidRDefault="007557A9" w:rsidP="009733AE">
            <w:pPr>
              <w:spacing w:line="276" w:lineRule="auto"/>
              <w:rPr>
                <w:rFonts w:ascii="Avenir Next LT Pro" w:hAnsi="Avenir Next LT Pro"/>
                <w:sz w:val="20"/>
                <w:szCs w:val="20"/>
                <w:lang w:val="en-GB"/>
              </w:rPr>
            </w:pPr>
            <w:r>
              <w:rPr>
                <w:rFonts w:ascii="Avenir Next LT Pro" w:hAnsi="Avenir Next LT Pro"/>
                <w:sz w:val="20"/>
                <w:szCs w:val="20"/>
              </w:rPr>
              <w:t xml:space="preserve">This would ensure four of the five </w:t>
            </w:r>
            <w:r w:rsidR="00E63954">
              <w:rPr>
                <w:rFonts w:ascii="Avenir Next LT Pro" w:hAnsi="Avenir Next LT Pro"/>
                <w:sz w:val="20"/>
                <w:szCs w:val="20"/>
              </w:rPr>
              <w:t>“</w:t>
            </w:r>
            <w:r w:rsidR="00A46E4C">
              <w:rPr>
                <w:rFonts w:ascii="Avenir Next LT Pro" w:hAnsi="Avenir Next LT Pro"/>
                <w:sz w:val="20"/>
                <w:szCs w:val="20"/>
              </w:rPr>
              <w:t>older</w:t>
            </w:r>
            <w:r w:rsidR="00E63954">
              <w:rPr>
                <w:rFonts w:ascii="Avenir Next LT Pro" w:hAnsi="Avenir Next LT Pro"/>
                <w:sz w:val="20"/>
                <w:szCs w:val="20"/>
              </w:rPr>
              <w:t>”</w:t>
            </w:r>
            <w:r w:rsidR="00A46E4C">
              <w:rPr>
                <w:rFonts w:ascii="Avenir Next LT Pro" w:hAnsi="Avenir Next LT Pro"/>
                <w:sz w:val="20"/>
                <w:szCs w:val="20"/>
              </w:rPr>
              <w:t xml:space="preserve"> pews are retained, with one being significantly shortened and</w:t>
            </w:r>
            <w:r w:rsidR="00E63954">
              <w:rPr>
                <w:rFonts w:ascii="Avenir Next LT Pro" w:hAnsi="Avenir Next LT Pro"/>
                <w:sz w:val="20"/>
                <w:szCs w:val="20"/>
              </w:rPr>
              <w:t xml:space="preserve"> another probably slightly shortened. </w:t>
            </w:r>
            <w:r w:rsidR="00B54308">
              <w:rPr>
                <w:rFonts w:ascii="Avenir Next LT Pro" w:hAnsi="Avenir Next LT Pro"/>
                <w:sz w:val="20"/>
                <w:szCs w:val="20"/>
              </w:rPr>
              <w:t>In total, three pews would be disposed of (</w:t>
            </w:r>
            <w:r w:rsidR="00CF0712">
              <w:rPr>
                <w:rFonts w:ascii="Avenir Next LT Pro" w:hAnsi="Avenir Next LT Pro"/>
                <w:sz w:val="20"/>
                <w:szCs w:val="20"/>
              </w:rPr>
              <w:t xml:space="preserve">this ought to </w:t>
            </w:r>
            <w:r w:rsidR="00B54308">
              <w:rPr>
                <w:rFonts w:ascii="Avenir Next LT Pro" w:hAnsi="Avenir Next LT Pro"/>
                <w:sz w:val="20"/>
                <w:szCs w:val="20"/>
              </w:rPr>
              <w:t>be the one with the remnants of historic material in it)</w:t>
            </w:r>
            <w:r w:rsidR="00B10A93">
              <w:rPr>
                <w:rFonts w:ascii="Avenir Next LT Pro" w:hAnsi="Avenir Next LT Pro"/>
                <w:sz w:val="20"/>
                <w:szCs w:val="20"/>
              </w:rPr>
              <w:t>. The</w:t>
            </w:r>
            <w:r w:rsidR="00B54308">
              <w:rPr>
                <w:rFonts w:ascii="Avenir Next LT Pro" w:hAnsi="Avenir Next LT Pro"/>
                <w:sz w:val="20"/>
                <w:szCs w:val="20"/>
              </w:rPr>
              <w:t xml:space="preserve"> others </w:t>
            </w:r>
            <w:r w:rsidR="00B10A93">
              <w:rPr>
                <w:rFonts w:ascii="Avenir Next LT Pro" w:hAnsi="Avenir Next LT Pro"/>
                <w:sz w:val="20"/>
                <w:szCs w:val="20"/>
              </w:rPr>
              <w:t xml:space="preserve">could be </w:t>
            </w:r>
            <w:r w:rsidR="00B54308">
              <w:rPr>
                <w:rFonts w:ascii="Avenir Next LT Pro" w:hAnsi="Avenir Next LT Pro"/>
                <w:sz w:val="20"/>
                <w:szCs w:val="20"/>
              </w:rPr>
              <w:t>offered for sale</w:t>
            </w:r>
            <w:r w:rsidR="00B10A93">
              <w:rPr>
                <w:rFonts w:ascii="Avenir Next LT Pro" w:hAnsi="Avenir Next LT Pro"/>
                <w:sz w:val="20"/>
                <w:szCs w:val="20"/>
              </w:rPr>
              <w:t xml:space="preserve"> locally</w:t>
            </w:r>
            <w:r w:rsidR="00B408B4">
              <w:rPr>
                <w:rFonts w:ascii="Avenir Next LT Pro" w:hAnsi="Avenir Next LT Pro"/>
                <w:sz w:val="20"/>
                <w:szCs w:val="20"/>
              </w:rPr>
              <w:t xml:space="preserve">. </w:t>
            </w:r>
          </w:p>
          <w:p w14:paraId="1652BF93" w14:textId="77777777" w:rsidR="00A7699D" w:rsidRDefault="00A7699D" w:rsidP="009733AE">
            <w:pPr>
              <w:spacing w:line="276" w:lineRule="auto"/>
              <w:rPr>
                <w:rFonts w:ascii="Avenir Next LT Pro" w:hAnsi="Avenir Next LT Pro"/>
                <w:sz w:val="20"/>
                <w:szCs w:val="20"/>
              </w:rPr>
            </w:pPr>
          </w:p>
          <w:p w14:paraId="5B935604" w14:textId="5050AD84" w:rsidR="008B0379" w:rsidRPr="00CF0712" w:rsidRDefault="00CF0712" w:rsidP="00B54308">
            <w:pPr>
              <w:spacing w:line="276" w:lineRule="auto"/>
              <w:rPr>
                <w:rFonts w:ascii="Avenir Next LT Pro" w:hAnsi="Avenir Next LT Pro"/>
                <w:sz w:val="20"/>
                <w:szCs w:val="20"/>
              </w:rPr>
            </w:pPr>
            <w:r>
              <w:rPr>
                <w:rFonts w:ascii="Avenir Next LT Pro" w:hAnsi="Avenir Next LT Pro"/>
                <w:sz w:val="20"/>
                <w:szCs w:val="20"/>
              </w:rPr>
              <w:t>The committee agreed</w:t>
            </w:r>
            <w:r w:rsidR="004A11A6">
              <w:rPr>
                <w:rFonts w:ascii="Avenir Next LT Pro" w:hAnsi="Avenir Next LT Pro"/>
                <w:sz w:val="20"/>
                <w:szCs w:val="20"/>
              </w:rPr>
              <w:t xml:space="preserve"> to issu</w:t>
            </w:r>
            <w:r>
              <w:rPr>
                <w:rFonts w:ascii="Avenir Next LT Pro" w:hAnsi="Avenir Next LT Pro"/>
                <w:sz w:val="20"/>
                <w:szCs w:val="20"/>
              </w:rPr>
              <w:t xml:space="preserve">e </w:t>
            </w:r>
            <w:r w:rsidR="004A11A6">
              <w:rPr>
                <w:rFonts w:ascii="Avenir Next LT Pro" w:hAnsi="Avenir Next LT Pro"/>
                <w:sz w:val="20"/>
                <w:szCs w:val="20"/>
              </w:rPr>
              <w:t>a Notification of Advice recommending the removal of three pews and a frontal, and the shortening of two</w:t>
            </w:r>
            <w:r w:rsidR="00AD0615">
              <w:rPr>
                <w:rFonts w:ascii="Avenir Next LT Pro" w:hAnsi="Avenir Next LT Pro"/>
                <w:sz w:val="20"/>
                <w:szCs w:val="20"/>
              </w:rPr>
              <w:t xml:space="preserve"> pews</w:t>
            </w:r>
            <w:r w:rsidR="004B5E72">
              <w:rPr>
                <w:rFonts w:ascii="Avenir Next LT Pro" w:hAnsi="Avenir Next LT Pro"/>
                <w:sz w:val="20"/>
                <w:szCs w:val="20"/>
              </w:rPr>
              <w:t xml:space="preserve">, subject to </w:t>
            </w:r>
            <w:r w:rsidR="0038617A">
              <w:rPr>
                <w:rFonts w:ascii="Avenir Next LT Pro" w:hAnsi="Avenir Next LT Pro"/>
                <w:sz w:val="20"/>
                <w:szCs w:val="20"/>
              </w:rPr>
              <w:t>consultation</w:t>
            </w:r>
            <w:r w:rsidR="006B23C8">
              <w:rPr>
                <w:rFonts w:ascii="Avenir Next LT Pro" w:hAnsi="Avenir Next LT Pro"/>
                <w:sz w:val="20"/>
                <w:szCs w:val="20"/>
              </w:rPr>
              <w:t>, and subject to the choice of</w:t>
            </w:r>
            <w:r w:rsidR="00D239B3">
              <w:rPr>
                <w:rFonts w:ascii="Avenir Next LT Pro" w:hAnsi="Avenir Next LT Pro"/>
                <w:sz w:val="20"/>
                <w:szCs w:val="20"/>
              </w:rPr>
              <w:t xml:space="preserve"> any</w:t>
            </w:r>
            <w:r w:rsidR="006B23C8">
              <w:rPr>
                <w:rFonts w:ascii="Avenir Next LT Pro" w:hAnsi="Avenir Next LT Pro"/>
                <w:sz w:val="20"/>
                <w:szCs w:val="20"/>
              </w:rPr>
              <w:t xml:space="preserve"> </w:t>
            </w:r>
            <w:r w:rsidR="00D239B3">
              <w:rPr>
                <w:rFonts w:ascii="Avenir Next LT Pro" w:hAnsi="Avenir Next LT Pro"/>
                <w:sz w:val="20"/>
                <w:szCs w:val="20"/>
              </w:rPr>
              <w:t xml:space="preserve">additional chairs </w:t>
            </w:r>
            <w:r w:rsidR="006B23C8">
              <w:rPr>
                <w:rFonts w:ascii="Avenir Next LT Pro" w:hAnsi="Avenir Next LT Pro"/>
                <w:sz w:val="20"/>
                <w:szCs w:val="20"/>
              </w:rPr>
              <w:t>being agreed with the CBO prior to purchase.</w:t>
            </w:r>
            <w:r w:rsidR="00EA737B" w:rsidRPr="00EA737B">
              <w:rPr>
                <w:rFonts w:ascii="Calibri" w:hAnsi="Calibri"/>
                <w:kern w:val="2"/>
                <w:lang w:val="en-GB"/>
                <w14:ligatures w14:val="standardContextual"/>
              </w:rPr>
              <w:t xml:space="preserve"> </w:t>
            </w:r>
            <w:r w:rsidR="00EA737B" w:rsidRPr="00EA737B">
              <w:rPr>
                <w:rFonts w:ascii="Avenir Next LT Pro" w:hAnsi="Avenir Next LT Pro"/>
                <w:sz w:val="20"/>
                <w:szCs w:val="20"/>
                <w:lang w:val="en-GB"/>
              </w:rPr>
              <w:t>These should be in a suitabl</w:t>
            </w:r>
            <w:r w:rsidR="00D239B3">
              <w:rPr>
                <w:rFonts w:ascii="Avenir Next LT Pro" w:hAnsi="Avenir Next LT Pro"/>
                <w:sz w:val="20"/>
                <w:szCs w:val="20"/>
                <w:lang w:val="en-GB"/>
              </w:rPr>
              <w:t xml:space="preserve">e timber </w:t>
            </w:r>
            <w:r w:rsidR="00F22EBB">
              <w:rPr>
                <w:rFonts w:ascii="Avenir Next LT Pro" w:hAnsi="Avenir Next LT Pro"/>
                <w:sz w:val="20"/>
                <w:szCs w:val="20"/>
                <w:lang w:val="en-GB"/>
              </w:rPr>
              <w:t xml:space="preserve">finish </w:t>
            </w:r>
            <w:r w:rsidR="00D239B3">
              <w:rPr>
                <w:rFonts w:ascii="Avenir Next LT Pro" w:hAnsi="Avenir Next LT Pro"/>
                <w:sz w:val="20"/>
                <w:szCs w:val="20"/>
                <w:lang w:val="en-GB"/>
              </w:rPr>
              <w:t xml:space="preserve">in keeping with the tonality of the </w:t>
            </w:r>
            <w:r w:rsidR="00F22EBB">
              <w:rPr>
                <w:rFonts w:ascii="Avenir Next LT Pro" w:hAnsi="Avenir Next LT Pro"/>
                <w:sz w:val="20"/>
                <w:szCs w:val="20"/>
                <w:lang w:val="en-GB"/>
              </w:rPr>
              <w:t>existing woodwork in the church</w:t>
            </w:r>
            <w:r w:rsidR="00DD7F04">
              <w:rPr>
                <w:rFonts w:ascii="Avenir Next LT Pro" w:hAnsi="Avenir Next LT Pro"/>
                <w:sz w:val="20"/>
                <w:szCs w:val="20"/>
                <w:lang w:val="en-GB"/>
              </w:rPr>
              <w:t>, and a lightweight, stacking chair may be best suited for this purpose</w:t>
            </w:r>
            <w:r w:rsidR="00EA737B" w:rsidRPr="00EA737B">
              <w:rPr>
                <w:rFonts w:ascii="Avenir Next LT Pro" w:hAnsi="Avenir Next LT Pro"/>
                <w:sz w:val="20"/>
                <w:szCs w:val="20"/>
                <w:lang w:val="en-GB"/>
              </w:rPr>
              <w:t>.</w:t>
            </w:r>
          </w:p>
        </w:tc>
      </w:tr>
      <w:bookmarkEnd w:id="0"/>
    </w:tbl>
    <w:p w14:paraId="5D60EEC8" w14:textId="122259F3" w:rsidR="39DAE105" w:rsidRDefault="39DAE105" w:rsidP="39DAE105">
      <w:pPr>
        <w:spacing w:after="0"/>
        <w:rPr>
          <w:rFonts w:ascii="Avenir Next LT Pro" w:hAnsi="Avenir Next LT Pro"/>
          <w:sz w:val="20"/>
          <w:szCs w:val="20"/>
        </w:rPr>
      </w:pPr>
    </w:p>
    <w:p w14:paraId="758ACE73" w14:textId="77777777" w:rsidR="001C7CBA" w:rsidRDefault="001C7CBA" w:rsidP="00A53584">
      <w:pPr>
        <w:spacing w:after="0"/>
        <w:rPr>
          <w:rFonts w:ascii="Avenir Next LT Pro" w:hAnsi="Avenir Next LT Pro"/>
          <w:sz w:val="20"/>
          <w:szCs w:val="20"/>
        </w:rPr>
      </w:pP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24"/>
        <w:gridCol w:w="3208"/>
        <w:gridCol w:w="3218"/>
        <w:gridCol w:w="1511"/>
      </w:tblGrid>
      <w:tr w:rsidR="00F90723" w:rsidRPr="00DF4A6A" w14:paraId="5D98BE39" w14:textId="77777777" w:rsidTr="406D30BA">
        <w:trPr>
          <w:trHeight w:val="269"/>
        </w:trPr>
        <w:tc>
          <w:tcPr>
            <w:tcW w:w="10461" w:type="dxa"/>
            <w:gridSpan w:val="4"/>
            <w:shd w:val="clear" w:color="auto" w:fill="002060"/>
            <w:vAlign w:val="center"/>
          </w:tcPr>
          <w:p w14:paraId="4F612A18" w14:textId="23B24B48" w:rsidR="00232321" w:rsidRPr="00DF4A6A" w:rsidRDefault="00232321">
            <w:pPr>
              <w:spacing w:line="276" w:lineRule="auto"/>
              <w:rPr>
                <w:rFonts w:ascii="Avenir Next LT Pro" w:hAnsi="Avenir Next LT Pro"/>
                <w:b/>
                <w:bCs/>
                <w:sz w:val="20"/>
                <w:szCs w:val="20"/>
                <w:lang w:val="en-GB"/>
              </w:rPr>
            </w:pPr>
            <w:r>
              <w:rPr>
                <w:rFonts w:ascii="Avenir Next LT Pro Demi" w:hAnsi="Avenir Next LT Pro Demi"/>
                <w:b/>
                <w:bCs/>
                <w:sz w:val="20"/>
                <w:szCs w:val="20"/>
                <w:lang w:val="en-GB"/>
              </w:rPr>
              <w:t>HEADINGTON: St Mary</w:t>
            </w:r>
          </w:p>
        </w:tc>
      </w:tr>
      <w:tr w:rsidR="00F90723" w:rsidRPr="00DF4A6A" w14:paraId="2C0DD853" w14:textId="77777777" w:rsidTr="406D30BA">
        <w:trPr>
          <w:trHeight w:val="281"/>
        </w:trPr>
        <w:tc>
          <w:tcPr>
            <w:tcW w:w="2524" w:type="dxa"/>
            <w:vAlign w:val="center"/>
          </w:tcPr>
          <w:p w14:paraId="47C672F0" w14:textId="3CBDE004" w:rsidR="00EE5597" w:rsidRPr="001B6F88" w:rsidRDefault="00566C59">
            <w:pPr>
              <w:spacing w:line="276" w:lineRule="auto"/>
              <w:rPr>
                <w:rFonts w:ascii="Avenir Next LT Pro" w:hAnsi="Avenir Next LT Pro"/>
                <w:sz w:val="20"/>
                <w:szCs w:val="20"/>
              </w:rPr>
            </w:pPr>
            <w:hyperlink r:id="rId20" w:history="1">
              <w:r w:rsidRPr="001B6F88">
                <w:rPr>
                  <w:rStyle w:val="Hyperlink"/>
                  <w:rFonts w:ascii="Avenir Next LT Pro" w:hAnsi="Avenir Next LT Pro"/>
                  <w:sz w:val="20"/>
                  <w:szCs w:val="20"/>
                </w:rPr>
                <w:t>2024-101149</w:t>
              </w:r>
            </w:hyperlink>
          </w:p>
        </w:tc>
        <w:tc>
          <w:tcPr>
            <w:tcW w:w="3208" w:type="dxa"/>
            <w:vAlign w:val="center"/>
          </w:tcPr>
          <w:p w14:paraId="2334400C" w14:textId="1C9F53B2" w:rsidR="00232321" w:rsidRPr="00DF4A6A" w:rsidRDefault="0074586A">
            <w:pPr>
              <w:spacing w:line="276" w:lineRule="auto"/>
              <w:rPr>
                <w:rFonts w:ascii="Avenir Next LT Pro" w:hAnsi="Avenir Next LT Pro"/>
                <w:sz w:val="20"/>
                <w:szCs w:val="20"/>
                <w:lang w:val="en-GB"/>
              </w:rPr>
            </w:pPr>
            <w:r>
              <w:rPr>
                <w:rFonts w:ascii="Avenir Next LT Pro" w:hAnsi="Avenir Next LT Pro"/>
                <w:sz w:val="20"/>
                <w:szCs w:val="20"/>
                <w:lang w:val="en-GB"/>
              </w:rPr>
              <w:t>Oxford</w:t>
            </w:r>
          </w:p>
        </w:tc>
        <w:tc>
          <w:tcPr>
            <w:tcW w:w="3218" w:type="dxa"/>
            <w:vAlign w:val="center"/>
          </w:tcPr>
          <w:p w14:paraId="2689E48D" w14:textId="1AB2207B" w:rsidR="00232321" w:rsidRPr="00DF4A6A" w:rsidRDefault="0074586A">
            <w:pPr>
              <w:spacing w:line="276" w:lineRule="auto"/>
              <w:rPr>
                <w:rFonts w:ascii="Avenir Next LT Pro" w:hAnsi="Avenir Next LT Pro"/>
                <w:sz w:val="20"/>
                <w:szCs w:val="20"/>
                <w:lang w:val="en-GB"/>
              </w:rPr>
            </w:pPr>
            <w:r>
              <w:rPr>
                <w:rFonts w:ascii="Avenir Next LT Pro" w:hAnsi="Avenir Next LT Pro"/>
                <w:sz w:val="20"/>
                <w:szCs w:val="20"/>
                <w:lang w:val="en-GB"/>
              </w:rPr>
              <w:t>Unlisted</w:t>
            </w:r>
            <w:r w:rsidR="00232321" w:rsidRPr="00DF4A6A">
              <w:rPr>
                <w:rFonts w:ascii="Avenir Next LT Pro" w:hAnsi="Avenir Next LT Pro"/>
                <w:sz w:val="20"/>
                <w:szCs w:val="20"/>
                <w:lang w:val="en-GB"/>
              </w:rPr>
              <w:t xml:space="preserve"> </w:t>
            </w:r>
          </w:p>
        </w:tc>
        <w:tc>
          <w:tcPr>
            <w:tcW w:w="1511" w:type="dxa"/>
            <w:vAlign w:val="center"/>
          </w:tcPr>
          <w:p w14:paraId="1311C70C" w14:textId="654DFE01" w:rsidR="00232321" w:rsidRPr="00DF4A6A" w:rsidRDefault="0074586A">
            <w:pPr>
              <w:spacing w:line="276" w:lineRule="auto"/>
              <w:rPr>
                <w:rFonts w:ascii="Avenir Next LT Pro" w:hAnsi="Avenir Next LT Pro"/>
                <w:sz w:val="20"/>
                <w:szCs w:val="20"/>
                <w:lang w:val="en-GB"/>
              </w:rPr>
            </w:pPr>
            <w:r>
              <w:rPr>
                <w:rFonts w:ascii="Avenir Next LT Pro" w:hAnsi="Avenir Next LT Pro"/>
                <w:sz w:val="20"/>
                <w:szCs w:val="20"/>
                <w:lang w:val="en-GB"/>
              </w:rPr>
              <w:t>HR</w:t>
            </w:r>
          </w:p>
        </w:tc>
      </w:tr>
      <w:tr w:rsidR="00F90723" w:rsidRPr="00DF4A6A" w14:paraId="00F3C648" w14:textId="77777777" w:rsidTr="406D30BA">
        <w:trPr>
          <w:trHeight w:val="281"/>
        </w:trPr>
        <w:tc>
          <w:tcPr>
            <w:tcW w:w="2524" w:type="dxa"/>
            <w:vAlign w:val="center"/>
          </w:tcPr>
          <w:p w14:paraId="2A30AE23" w14:textId="77777777" w:rsidR="00232321" w:rsidRPr="00DF4A6A" w:rsidRDefault="00232321">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Proposals:</w:t>
            </w:r>
          </w:p>
        </w:tc>
        <w:tc>
          <w:tcPr>
            <w:tcW w:w="7937" w:type="dxa"/>
            <w:gridSpan w:val="3"/>
          </w:tcPr>
          <w:p w14:paraId="28954138" w14:textId="77A30A0B" w:rsidR="00232321" w:rsidRPr="00010E02" w:rsidRDefault="00D63430">
            <w:pPr>
              <w:spacing w:line="288" w:lineRule="auto"/>
              <w:rPr>
                <w:rFonts w:ascii="Avenir Next LT Pro" w:hAnsi="Avenir Next LT Pro"/>
                <w:sz w:val="20"/>
                <w:szCs w:val="20"/>
                <w:lang w:val="en-GB"/>
              </w:rPr>
            </w:pPr>
            <w:r w:rsidRPr="724A7839">
              <w:rPr>
                <w:rFonts w:ascii="Avenir Next LT Pro" w:hAnsi="Avenir Next LT Pro"/>
                <w:sz w:val="20"/>
                <w:szCs w:val="20"/>
              </w:rPr>
              <w:t xml:space="preserve">Creation of </w:t>
            </w:r>
            <w:r w:rsidR="00462200" w:rsidRPr="724A7839">
              <w:rPr>
                <w:rFonts w:ascii="Avenir Next LT Pro" w:hAnsi="Avenir Next LT Pro"/>
                <w:sz w:val="20"/>
                <w:szCs w:val="20"/>
              </w:rPr>
              <w:t xml:space="preserve">a </w:t>
            </w:r>
            <w:r w:rsidRPr="724A7839">
              <w:rPr>
                <w:rFonts w:ascii="Avenir Next LT Pro" w:hAnsi="Avenir Next LT Pro"/>
                <w:sz w:val="20"/>
                <w:szCs w:val="20"/>
              </w:rPr>
              <w:t>small extension to the</w:t>
            </w:r>
            <w:r w:rsidR="00F02137" w:rsidRPr="724A7839">
              <w:rPr>
                <w:rFonts w:ascii="Avenir Next LT Pro" w:hAnsi="Avenir Next LT Pro"/>
                <w:sz w:val="20"/>
                <w:szCs w:val="20"/>
              </w:rPr>
              <w:t xml:space="preserve"> north of the church, internal </w:t>
            </w:r>
            <w:r w:rsidR="0090377B" w:rsidRPr="724A7839">
              <w:rPr>
                <w:rFonts w:ascii="Avenir Next LT Pro" w:hAnsi="Avenir Next LT Pro"/>
                <w:sz w:val="20"/>
                <w:szCs w:val="20"/>
              </w:rPr>
              <w:t xml:space="preserve">repairs and </w:t>
            </w:r>
            <w:r w:rsidR="002A35F6" w:rsidRPr="724A7839">
              <w:rPr>
                <w:rFonts w:ascii="Avenir Next LT Pro" w:hAnsi="Avenir Next LT Pro"/>
                <w:sz w:val="20"/>
                <w:szCs w:val="20"/>
              </w:rPr>
              <w:t xml:space="preserve">installation of replacement heaters. </w:t>
            </w:r>
          </w:p>
        </w:tc>
      </w:tr>
      <w:tr w:rsidR="00F90723" w:rsidRPr="00DF4A6A" w14:paraId="21BEDE73" w14:textId="77777777" w:rsidTr="406D30BA">
        <w:trPr>
          <w:trHeight w:val="281"/>
        </w:trPr>
        <w:tc>
          <w:tcPr>
            <w:tcW w:w="2524" w:type="dxa"/>
            <w:vAlign w:val="center"/>
          </w:tcPr>
          <w:p w14:paraId="230A6FD4" w14:textId="77777777" w:rsidR="00232321" w:rsidRPr="00DF4A6A" w:rsidRDefault="00232321">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Project architect:</w:t>
            </w:r>
          </w:p>
        </w:tc>
        <w:tc>
          <w:tcPr>
            <w:tcW w:w="7937" w:type="dxa"/>
            <w:gridSpan w:val="3"/>
          </w:tcPr>
          <w:p w14:paraId="6270F048" w14:textId="7FEB560B" w:rsidR="00232321" w:rsidRPr="00DF4A6A" w:rsidRDefault="00451936">
            <w:pPr>
              <w:spacing w:line="276" w:lineRule="auto"/>
              <w:rPr>
                <w:rFonts w:ascii="Avenir Next LT Pro" w:hAnsi="Avenir Next LT Pro"/>
                <w:sz w:val="20"/>
                <w:szCs w:val="20"/>
                <w:lang w:val="en-GB"/>
              </w:rPr>
            </w:pPr>
            <w:r>
              <w:rPr>
                <w:rFonts w:ascii="Avenir Next LT Pro" w:hAnsi="Avenir Next LT Pro" w:cstheme="minorHAnsi"/>
                <w:bCs/>
                <w:sz w:val="20"/>
                <w:szCs w:val="20"/>
              </w:rPr>
              <w:t xml:space="preserve">Banks and Walmsley Architects </w:t>
            </w:r>
          </w:p>
        </w:tc>
      </w:tr>
      <w:tr w:rsidR="00F90723" w:rsidRPr="00C65791" w14:paraId="06EC80D1" w14:textId="77777777" w:rsidTr="406D30BA">
        <w:trPr>
          <w:trHeight w:val="281"/>
        </w:trPr>
        <w:tc>
          <w:tcPr>
            <w:tcW w:w="2524" w:type="dxa"/>
            <w:vAlign w:val="center"/>
          </w:tcPr>
          <w:p w14:paraId="3268AD4E" w14:textId="77777777" w:rsidR="00232321" w:rsidRPr="00DF4A6A" w:rsidRDefault="00232321">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 xml:space="preserve">Statutory consultees: </w:t>
            </w:r>
          </w:p>
        </w:tc>
        <w:tc>
          <w:tcPr>
            <w:tcW w:w="7937" w:type="dxa"/>
            <w:gridSpan w:val="3"/>
          </w:tcPr>
          <w:p w14:paraId="74CD66C5" w14:textId="5026F988" w:rsidR="00232321" w:rsidRPr="00C65791" w:rsidRDefault="00D94638">
            <w:pPr>
              <w:spacing w:line="276" w:lineRule="auto"/>
              <w:rPr>
                <w:rFonts w:ascii="Avenir Next LT Pro" w:hAnsi="Avenir Next LT Pro"/>
                <w:color w:val="FF0000"/>
                <w:sz w:val="20"/>
                <w:szCs w:val="20"/>
                <w:lang w:val="en-GB"/>
              </w:rPr>
            </w:pPr>
            <w:r w:rsidRPr="00D94638">
              <w:rPr>
                <w:rFonts w:ascii="Avenir Next LT Pro" w:hAnsi="Avenir Next LT Pro"/>
                <w:sz w:val="20"/>
                <w:szCs w:val="20"/>
                <w:lang w:val="en-GB"/>
              </w:rPr>
              <w:t>20</w:t>
            </w:r>
            <w:r w:rsidRPr="00D94638">
              <w:rPr>
                <w:rFonts w:ascii="Avenir Next LT Pro" w:hAnsi="Avenir Next LT Pro"/>
                <w:sz w:val="20"/>
                <w:szCs w:val="20"/>
                <w:vertAlign w:val="superscript"/>
                <w:lang w:val="en-GB"/>
              </w:rPr>
              <w:t>th</w:t>
            </w:r>
            <w:r w:rsidRPr="00D94638">
              <w:rPr>
                <w:rFonts w:ascii="Avenir Next LT Pro" w:hAnsi="Avenir Next LT Pro"/>
                <w:sz w:val="20"/>
                <w:szCs w:val="20"/>
                <w:lang w:val="en-GB"/>
              </w:rPr>
              <w:t xml:space="preserve"> Century Society </w:t>
            </w:r>
          </w:p>
        </w:tc>
      </w:tr>
      <w:tr w:rsidR="00F90723" w:rsidRPr="00DF4A6A" w14:paraId="6DBE96ED" w14:textId="77777777" w:rsidTr="406D30BA">
        <w:trPr>
          <w:trHeight w:val="281"/>
        </w:trPr>
        <w:tc>
          <w:tcPr>
            <w:tcW w:w="2524" w:type="dxa"/>
            <w:vAlign w:val="center"/>
          </w:tcPr>
          <w:p w14:paraId="3A167F1C" w14:textId="77777777" w:rsidR="00232321" w:rsidRPr="00DF4A6A" w:rsidRDefault="00232321">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Site visit attendees:</w:t>
            </w:r>
          </w:p>
        </w:tc>
        <w:tc>
          <w:tcPr>
            <w:tcW w:w="7937" w:type="dxa"/>
            <w:gridSpan w:val="3"/>
          </w:tcPr>
          <w:p w14:paraId="0C171CF5" w14:textId="35855533" w:rsidR="00232321" w:rsidRPr="00DF4A6A" w:rsidRDefault="00E8076E">
            <w:pPr>
              <w:spacing w:line="276" w:lineRule="auto"/>
              <w:rPr>
                <w:rFonts w:ascii="Avenir Next LT Pro" w:hAnsi="Avenir Next LT Pro"/>
                <w:sz w:val="20"/>
                <w:szCs w:val="20"/>
                <w:lang w:val="en-GB"/>
              </w:rPr>
            </w:pPr>
            <w:r>
              <w:rPr>
                <w:rFonts w:ascii="Avenir Next LT Pro" w:hAnsi="Avenir Next LT Pro" w:cstheme="minorHAnsi"/>
                <w:bCs/>
                <w:sz w:val="20"/>
                <w:szCs w:val="20"/>
              </w:rPr>
              <w:t>Bryan Martin,</w:t>
            </w:r>
            <w:r w:rsidR="00762EA6">
              <w:rPr>
                <w:rFonts w:ascii="Avenir Next LT Pro" w:hAnsi="Avenir Next LT Pro" w:cstheme="minorHAnsi"/>
                <w:bCs/>
                <w:sz w:val="20"/>
                <w:szCs w:val="20"/>
              </w:rPr>
              <w:t xml:space="preserve"> Peter Groves</w:t>
            </w:r>
          </w:p>
        </w:tc>
      </w:tr>
      <w:tr w:rsidR="00F90723" w:rsidRPr="00DF4A6A" w14:paraId="3FA12538" w14:textId="77777777" w:rsidTr="406D30BA">
        <w:trPr>
          <w:trHeight w:val="281"/>
        </w:trPr>
        <w:tc>
          <w:tcPr>
            <w:tcW w:w="2524" w:type="dxa"/>
            <w:vAlign w:val="center"/>
          </w:tcPr>
          <w:p w14:paraId="43B0FD94" w14:textId="77777777" w:rsidR="00232321" w:rsidRPr="00DF4A6A" w:rsidRDefault="00232321">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Date of visit:</w:t>
            </w:r>
          </w:p>
        </w:tc>
        <w:tc>
          <w:tcPr>
            <w:tcW w:w="7937" w:type="dxa"/>
            <w:gridSpan w:val="3"/>
          </w:tcPr>
          <w:p w14:paraId="77FCFDCA" w14:textId="107B4310" w:rsidR="00232321" w:rsidRPr="00DF4A6A" w:rsidRDefault="008E159D">
            <w:pPr>
              <w:spacing w:line="276" w:lineRule="auto"/>
              <w:rPr>
                <w:rFonts w:ascii="Avenir Next LT Pro" w:hAnsi="Avenir Next LT Pro"/>
                <w:sz w:val="20"/>
                <w:szCs w:val="20"/>
                <w:lang w:val="en-GB"/>
              </w:rPr>
            </w:pPr>
            <w:r>
              <w:rPr>
                <w:rFonts w:ascii="Avenir Next LT Pro" w:hAnsi="Avenir Next LT Pro"/>
                <w:sz w:val="20"/>
                <w:szCs w:val="20"/>
                <w:lang w:val="en-GB"/>
              </w:rPr>
              <w:t>29</w:t>
            </w:r>
            <w:r w:rsidRPr="008E159D">
              <w:rPr>
                <w:rFonts w:ascii="Avenir Next LT Pro" w:hAnsi="Avenir Next LT Pro"/>
                <w:sz w:val="20"/>
                <w:szCs w:val="20"/>
                <w:vertAlign w:val="superscript"/>
                <w:lang w:val="en-GB"/>
              </w:rPr>
              <w:t>th</w:t>
            </w:r>
            <w:r>
              <w:rPr>
                <w:rFonts w:ascii="Avenir Next LT Pro" w:hAnsi="Avenir Next LT Pro"/>
                <w:sz w:val="20"/>
                <w:szCs w:val="20"/>
                <w:lang w:val="en-GB"/>
              </w:rPr>
              <w:t xml:space="preserve"> January </w:t>
            </w:r>
            <w:r w:rsidR="006642DF">
              <w:rPr>
                <w:rFonts w:ascii="Avenir Next LT Pro" w:hAnsi="Avenir Next LT Pro"/>
                <w:sz w:val="20"/>
                <w:szCs w:val="20"/>
                <w:lang w:val="en-GB"/>
              </w:rPr>
              <w:t>2025</w:t>
            </w:r>
          </w:p>
        </w:tc>
      </w:tr>
      <w:tr w:rsidR="00F90723" w:rsidRPr="00DF4A6A" w14:paraId="2254EA0F" w14:textId="77777777" w:rsidTr="406D30BA">
        <w:trPr>
          <w:trHeight w:val="374"/>
        </w:trPr>
        <w:tc>
          <w:tcPr>
            <w:tcW w:w="10461" w:type="dxa"/>
            <w:gridSpan w:val="4"/>
            <w:vAlign w:val="center"/>
          </w:tcPr>
          <w:p w14:paraId="241DB27B" w14:textId="77777777" w:rsidR="00232321" w:rsidRPr="00DF4A6A" w:rsidRDefault="00232321">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DAC officer summary and recommendation:</w:t>
            </w:r>
          </w:p>
        </w:tc>
      </w:tr>
      <w:tr w:rsidR="00F90723" w:rsidRPr="00DF4A6A" w14:paraId="1711414F" w14:textId="77777777" w:rsidTr="406D30BA">
        <w:trPr>
          <w:trHeight w:val="329"/>
        </w:trPr>
        <w:tc>
          <w:tcPr>
            <w:tcW w:w="10461" w:type="dxa"/>
            <w:gridSpan w:val="4"/>
            <w:vAlign w:val="center"/>
          </w:tcPr>
          <w:p w14:paraId="5EBD7BFA" w14:textId="77777777" w:rsidR="00D3445F" w:rsidRPr="00523864" w:rsidRDefault="00D3445F" w:rsidP="00D3445F">
            <w:pPr>
              <w:spacing w:line="276" w:lineRule="auto"/>
              <w:rPr>
                <w:rFonts w:ascii="Avenir Next LT Pro Demi" w:hAnsi="Avenir Next LT Pro Demi"/>
                <w:b/>
                <w:bCs/>
                <w:sz w:val="20"/>
                <w:szCs w:val="20"/>
              </w:rPr>
            </w:pPr>
            <w:r w:rsidRPr="00523864">
              <w:rPr>
                <w:rFonts w:ascii="Avenir Next LT Pro Demi" w:hAnsi="Avenir Next LT Pro Demi"/>
                <w:b/>
                <w:bCs/>
                <w:sz w:val="20"/>
                <w:szCs w:val="20"/>
              </w:rPr>
              <w:t>CBO’s Recommendation:</w:t>
            </w:r>
          </w:p>
          <w:p w14:paraId="64792870" w14:textId="07942B7E" w:rsidR="00232321" w:rsidRPr="00A86118" w:rsidRDefault="00EF4E31" w:rsidP="00A86118">
            <w:pPr>
              <w:spacing w:line="276" w:lineRule="auto"/>
              <w:jc w:val="both"/>
              <w:rPr>
                <w:rFonts w:ascii="Avenir Next LT Pro" w:hAnsi="Avenir Next LT Pro"/>
                <w:sz w:val="20"/>
                <w:szCs w:val="20"/>
              </w:rPr>
            </w:pPr>
            <w:r>
              <w:rPr>
                <w:rFonts w:ascii="Avenir Next LT Pro" w:hAnsi="Avenir Next LT Pro"/>
                <w:sz w:val="20"/>
                <w:szCs w:val="20"/>
              </w:rPr>
              <w:t xml:space="preserve">The committee </w:t>
            </w:r>
            <w:r w:rsidR="00D64091">
              <w:rPr>
                <w:rFonts w:ascii="Avenir Next LT Pro" w:hAnsi="Avenir Next LT Pro"/>
                <w:sz w:val="20"/>
                <w:szCs w:val="20"/>
              </w:rPr>
              <w:t>resolved</w:t>
            </w:r>
            <w:r>
              <w:rPr>
                <w:rFonts w:ascii="Avenir Next LT Pro" w:hAnsi="Avenir Next LT Pro"/>
                <w:sz w:val="20"/>
                <w:szCs w:val="20"/>
              </w:rPr>
              <w:t xml:space="preserve"> </w:t>
            </w:r>
            <w:r w:rsidR="00BF5289">
              <w:rPr>
                <w:rFonts w:ascii="Avenir Next LT Pro" w:hAnsi="Avenir Next LT Pro"/>
                <w:sz w:val="20"/>
                <w:szCs w:val="20"/>
              </w:rPr>
              <w:t xml:space="preserve">to issue a supportive NOA subject to the </w:t>
            </w:r>
            <w:r w:rsidR="00AB51B1">
              <w:rPr>
                <w:rFonts w:ascii="Avenir Next LT Pro" w:hAnsi="Avenir Next LT Pro"/>
                <w:sz w:val="20"/>
                <w:szCs w:val="20"/>
              </w:rPr>
              <w:t>details of the replacement heat</w:t>
            </w:r>
            <w:r w:rsidR="00BF2039">
              <w:rPr>
                <w:rFonts w:ascii="Avenir Next LT Pro" w:hAnsi="Avenir Next LT Pro"/>
                <w:sz w:val="20"/>
                <w:szCs w:val="20"/>
              </w:rPr>
              <w:t xml:space="preserve">ing system </w:t>
            </w:r>
            <w:r w:rsidR="00C739FB">
              <w:rPr>
                <w:rFonts w:ascii="Avenir Next LT Pro" w:hAnsi="Avenir Next LT Pro"/>
                <w:sz w:val="20"/>
                <w:szCs w:val="20"/>
              </w:rPr>
              <w:t>being a</w:t>
            </w:r>
            <w:r w:rsidR="00EF65C3">
              <w:rPr>
                <w:rFonts w:ascii="Avenir Next LT Pro" w:hAnsi="Avenir Next LT Pro"/>
                <w:sz w:val="20"/>
                <w:szCs w:val="20"/>
              </w:rPr>
              <w:t>pproved</w:t>
            </w:r>
            <w:r w:rsidR="00C739FB">
              <w:rPr>
                <w:rFonts w:ascii="Avenir Next LT Pro" w:hAnsi="Avenir Next LT Pro"/>
                <w:sz w:val="20"/>
                <w:szCs w:val="20"/>
              </w:rPr>
              <w:t xml:space="preserve"> by</w:t>
            </w:r>
            <w:r w:rsidR="00AB51B1">
              <w:rPr>
                <w:rFonts w:ascii="Avenir Next LT Pro" w:hAnsi="Avenir Next LT Pro"/>
                <w:sz w:val="20"/>
                <w:szCs w:val="20"/>
              </w:rPr>
              <w:t xml:space="preserve"> the DAC</w:t>
            </w:r>
            <w:r w:rsidR="000C67BA">
              <w:rPr>
                <w:rFonts w:ascii="Avenir Next LT Pro" w:hAnsi="Avenir Next LT Pro"/>
                <w:sz w:val="20"/>
                <w:szCs w:val="20"/>
              </w:rPr>
              <w:t>’s</w:t>
            </w:r>
            <w:r w:rsidR="00AB51B1">
              <w:rPr>
                <w:rFonts w:ascii="Avenir Next LT Pro" w:hAnsi="Avenir Next LT Pro"/>
                <w:sz w:val="20"/>
                <w:szCs w:val="20"/>
              </w:rPr>
              <w:t xml:space="preserve"> M&amp;E </w:t>
            </w:r>
            <w:r w:rsidR="00884518">
              <w:rPr>
                <w:rFonts w:ascii="Avenir Next LT Pro" w:hAnsi="Avenir Next LT Pro"/>
                <w:sz w:val="20"/>
                <w:szCs w:val="20"/>
              </w:rPr>
              <w:t xml:space="preserve">advisor and the sub-committee. </w:t>
            </w:r>
            <w:r w:rsidR="00D64091">
              <w:rPr>
                <w:rFonts w:ascii="Avenir Next LT Pro" w:hAnsi="Avenir Next LT Pro"/>
                <w:sz w:val="20"/>
                <w:szCs w:val="20"/>
              </w:rPr>
              <w:t>It was agreed that i</w:t>
            </w:r>
            <w:r w:rsidR="00884518">
              <w:rPr>
                <w:rFonts w:ascii="Avenir Next LT Pro" w:hAnsi="Avenir Next LT Pro"/>
                <w:sz w:val="20"/>
                <w:szCs w:val="20"/>
              </w:rPr>
              <w:t xml:space="preserve">f </w:t>
            </w:r>
            <w:r w:rsidR="000E4AC6">
              <w:rPr>
                <w:rFonts w:ascii="Avenir Next LT Pro" w:hAnsi="Avenir Next LT Pro"/>
                <w:sz w:val="20"/>
                <w:szCs w:val="20"/>
              </w:rPr>
              <w:t>the sub-committee is unable to support the</w:t>
            </w:r>
            <w:r w:rsidR="00175C51">
              <w:rPr>
                <w:rFonts w:ascii="Avenir Next LT Pro" w:hAnsi="Avenir Next LT Pro"/>
                <w:sz w:val="20"/>
                <w:szCs w:val="20"/>
              </w:rPr>
              <w:t xml:space="preserve"> changes proposed, the </w:t>
            </w:r>
            <w:r w:rsidR="00A86118">
              <w:rPr>
                <w:rFonts w:ascii="Avenir Next LT Pro" w:hAnsi="Avenir Next LT Pro"/>
                <w:sz w:val="20"/>
                <w:szCs w:val="20"/>
              </w:rPr>
              <w:t>replaceme</w:t>
            </w:r>
            <w:r w:rsidR="00EC7133">
              <w:rPr>
                <w:rFonts w:ascii="Avenir Next LT Pro" w:hAnsi="Avenir Next LT Pro"/>
                <w:sz w:val="20"/>
                <w:szCs w:val="20"/>
              </w:rPr>
              <w:t>nt</w:t>
            </w:r>
            <w:r w:rsidR="00A86118">
              <w:rPr>
                <w:rFonts w:ascii="Avenir Next LT Pro" w:hAnsi="Avenir Next LT Pro"/>
                <w:sz w:val="20"/>
                <w:szCs w:val="20"/>
              </w:rPr>
              <w:t xml:space="preserve"> </w:t>
            </w:r>
            <w:r w:rsidR="00175C51">
              <w:rPr>
                <w:rFonts w:ascii="Avenir Next LT Pro" w:hAnsi="Avenir Next LT Pro"/>
                <w:sz w:val="20"/>
                <w:szCs w:val="20"/>
              </w:rPr>
              <w:t>heating</w:t>
            </w:r>
            <w:r w:rsidR="00A86118">
              <w:rPr>
                <w:rFonts w:ascii="Avenir Next LT Pro" w:hAnsi="Avenir Next LT Pro"/>
                <w:sz w:val="20"/>
                <w:szCs w:val="20"/>
              </w:rPr>
              <w:t xml:space="preserve"> proposals</w:t>
            </w:r>
            <w:r w:rsidR="00175C51">
              <w:rPr>
                <w:rFonts w:ascii="Avenir Next LT Pro" w:hAnsi="Avenir Next LT Pro"/>
                <w:sz w:val="20"/>
                <w:szCs w:val="20"/>
              </w:rPr>
              <w:t xml:space="preserve"> will be brought back to the </w:t>
            </w:r>
            <w:r w:rsidR="00FE5E41">
              <w:rPr>
                <w:rFonts w:ascii="Avenir Next LT Pro" w:hAnsi="Avenir Next LT Pro"/>
                <w:sz w:val="20"/>
                <w:szCs w:val="20"/>
              </w:rPr>
              <w:t xml:space="preserve">full </w:t>
            </w:r>
            <w:r w:rsidR="00175C51">
              <w:rPr>
                <w:rFonts w:ascii="Avenir Next LT Pro" w:hAnsi="Avenir Next LT Pro"/>
                <w:sz w:val="20"/>
                <w:szCs w:val="20"/>
              </w:rPr>
              <w:t xml:space="preserve">committee for further discussions. </w:t>
            </w:r>
          </w:p>
        </w:tc>
      </w:tr>
    </w:tbl>
    <w:p w14:paraId="7792DD12" w14:textId="77777777" w:rsidR="00232321" w:rsidRDefault="00232321" w:rsidP="00A53584">
      <w:pPr>
        <w:spacing w:after="0"/>
        <w:rPr>
          <w:rFonts w:ascii="Avenir Next LT Pro" w:hAnsi="Avenir Next LT Pro"/>
          <w:sz w:val="20"/>
          <w:szCs w:val="20"/>
        </w:rPr>
      </w:pPr>
    </w:p>
    <w:p w14:paraId="5545F656" w14:textId="77777777" w:rsidR="003250C2" w:rsidRDefault="003250C2" w:rsidP="00A53584">
      <w:pPr>
        <w:spacing w:after="0"/>
        <w:rPr>
          <w:rFonts w:ascii="Avenir Next LT Pro" w:hAnsi="Avenir Next LT Pro"/>
          <w:sz w:val="20"/>
          <w:szCs w:val="20"/>
        </w:rPr>
      </w:pP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24"/>
        <w:gridCol w:w="3208"/>
        <w:gridCol w:w="3218"/>
        <w:gridCol w:w="1511"/>
      </w:tblGrid>
      <w:tr w:rsidR="003250C2" w:rsidRPr="00DF4A6A" w14:paraId="3719F7E1" w14:textId="77777777" w:rsidTr="00817423">
        <w:trPr>
          <w:trHeight w:val="269"/>
        </w:trPr>
        <w:tc>
          <w:tcPr>
            <w:tcW w:w="10461" w:type="dxa"/>
            <w:gridSpan w:val="4"/>
            <w:shd w:val="clear" w:color="auto" w:fill="002060"/>
            <w:vAlign w:val="center"/>
          </w:tcPr>
          <w:p w14:paraId="5E607FF6" w14:textId="77777777" w:rsidR="003250C2" w:rsidRPr="00DF4A6A" w:rsidRDefault="003250C2" w:rsidP="00817423">
            <w:pPr>
              <w:spacing w:line="276" w:lineRule="auto"/>
              <w:rPr>
                <w:rFonts w:ascii="Avenir Next LT Pro" w:hAnsi="Avenir Next LT Pro"/>
                <w:b/>
                <w:bCs/>
                <w:sz w:val="20"/>
                <w:szCs w:val="20"/>
                <w:lang w:val="en-GB"/>
              </w:rPr>
            </w:pPr>
            <w:r>
              <w:rPr>
                <w:rFonts w:ascii="Avenir Next LT Pro Demi" w:hAnsi="Avenir Next LT Pro Demi"/>
                <w:b/>
                <w:bCs/>
                <w:sz w:val="20"/>
                <w:szCs w:val="20"/>
                <w:lang w:val="en-GB"/>
              </w:rPr>
              <w:lastRenderedPageBreak/>
              <w:t>WANTAGE: St Peter &amp; St Paul</w:t>
            </w:r>
          </w:p>
        </w:tc>
      </w:tr>
      <w:tr w:rsidR="003250C2" w:rsidRPr="00A57314" w14:paraId="0E05CCEA" w14:textId="77777777" w:rsidTr="00817423">
        <w:trPr>
          <w:trHeight w:val="281"/>
        </w:trPr>
        <w:tc>
          <w:tcPr>
            <w:tcW w:w="2524" w:type="dxa"/>
            <w:vAlign w:val="center"/>
          </w:tcPr>
          <w:p w14:paraId="7A4741B6" w14:textId="77777777" w:rsidR="003250C2" w:rsidRPr="00A57314" w:rsidRDefault="003250C2" w:rsidP="00817423">
            <w:pPr>
              <w:spacing w:line="276" w:lineRule="auto"/>
              <w:rPr>
                <w:rFonts w:ascii="Avenir Next LT Pro" w:hAnsi="Avenir Next LT Pro"/>
                <w:sz w:val="20"/>
                <w:szCs w:val="20"/>
              </w:rPr>
            </w:pPr>
            <w:hyperlink r:id="rId21" w:history="1">
              <w:r w:rsidRPr="00A57314">
                <w:rPr>
                  <w:rStyle w:val="Hyperlink"/>
                  <w:rFonts w:ascii="Avenir Next LT Pro" w:hAnsi="Avenir Next LT Pro"/>
                  <w:kern w:val="2"/>
                  <w:sz w:val="20"/>
                  <w:szCs w:val="20"/>
                  <w:lang w:val="en-GB"/>
                  <w14:ligatures w14:val="standardContextual"/>
                </w:rPr>
                <w:t>2024-105387</w:t>
              </w:r>
            </w:hyperlink>
          </w:p>
        </w:tc>
        <w:tc>
          <w:tcPr>
            <w:tcW w:w="3208" w:type="dxa"/>
            <w:vAlign w:val="center"/>
          </w:tcPr>
          <w:p w14:paraId="1AB0CE31" w14:textId="77777777" w:rsidR="003250C2" w:rsidRPr="00A57314" w:rsidRDefault="003250C2" w:rsidP="00817423">
            <w:pPr>
              <w:spacing w:line="276" w:lineRule="auto"/>
              <w:rPr>
                <w:rFonts w:ascii="Avenir Next LT Pro" w:hAnsi="Avenir Next LT Pro"/>
                <w:sz w:val="20"/>
                <w:szCs w:val="20"/>
                <w:lang w:val="en-GB"/>
              </w:rPr>
            </w:pPr>
            <w:r w:rsidRPr="00A57314">
              <w:rPr>
                <w:rFonts w:ascii="Avenir Next LT Pro" w:hAnsi="Avenir Next LT Pro"/>
                <w:sz w:val="20"/>
                <w:szCs w:val="20"/>
                <w:lang w:val="en-GB"/>
              </w:rPr>
              <w:t>Dorchester</w:t>
            </w:r>
          </w:p>
        </w:tc>
        <w:tc>
          <w:tcPr>
            <w:tcW w:w="3218" w:type="dxa"/>
            <w:vAlign w:val="center"/>
          </w:tcPr>
          <w:p w14:paraId="0BE2F702" w14:textId="77777777" w:rsidR="003250C2" w:rsidRPr="00A57314" w:rsidRDefault="003250C2" w:rsidP="00817423">
            <w:pPr>
              <w:spacing w:line="276" w:lineRule="auto"/>
              <w:rPr>
                <w:rFonts w:ascii="Avenir Next LT Pro" w:hAnsi="Avenir Next LT Pro"/>
                <w:sz w:val="20"/>
                <w:szCs w:val="20"/>
                <w:lang w:val="en-GB"/>
              </w:rPr>
            </w:pPr>
            <w:hyperlink r:id="rId22" w:history="1">
              <w:r w:rsidRPr="00A57314">
                <w:rPr>
                  <w:rStyle w:val="Hyperlink"/>
                  <w:rFonts w:ascii="Avenir Next LT Pro" w:hAnsi="Avenir Next LT Pro"/>
                  <w:kern w:val="2"/>
                  <w:sz w:val="20"/>
                  <w:szCs w:val="20"/>
                  <w:lang w:val="en-GB"/>
                  <w14:ligatures w14:val="standardContextual"/>
                </w:rPr>
                <w:t>Grade I</w:t>
              </w:r>
            </w:hyperlink>
          </w:p>
        </w:tc>
        <w:tc>
          <w:tcPr>
            <w:tcW w:w="1511" w:type="dxa"/>
            <w:vAlign w:val="center"/>
          </w:tcPr>
          <w:p w14:paraId="1D2ACCF6" w14:textId="77777777" w:rsidR="003250C2" w:rsidRPr="00A57314" w:rsidRDefault="003250C2" w:rsidP="00817423">
            <w:pPr>
              <w:spacing w:line="276" w:lineRule="auto"/>
              <w:rPr>
                <w:rFonts w:ascii="Avenir Next LT Pro" w:hAnsi="Avenir Next LT Pro"/>
                <w:sz w:val="20"/>
                <w:szCs w:val="20"/>
                <w:lang w:val="en-GB"/>
              </w:rPr>
            </w:pPr>
            <w:r w:rsidRPr="00A57314">
              <w:rPr>
                <w:rFonts w:ascii="Avenir Next LT Pro" w:hAnsi="Avenir Next LT Pro"/>
                <w:sz w:val="20"/>
                <w:szCs w:val="20"/>
                <w:lang w:val="en-GB"/>
              </w:rPr>
              <w:t>OM</w:t>
            </w:r>
          </w:p>
        </w:tc>
      </w:tr>
      <w:tr w:rsidR="003250C2" w:rsidRPr="00DF4A6A" w14:paraId="24F0729B" w14:textId="77777777" w:rsidTr="00817423">
        <w:trPr>
          <w:trHeight w:val="281"/>
        </w:trPr>
        <w:tc>
          <w:tcPr>
            <w:tcW w:w="2524" w:type="dxa"/>
            <w:vAlign w:val="center"/>
          </w:tcPr>
          <w:p w14:paraId="0F92F4CB" w14:textId="77777777" w:rsidR="003250C2" w:rsidRPr="00DF4A6A" w:rsidRDefault="003250C2" w:rsidP="00817423">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Proposals:</w:t>
            </w:r>
          </w:p>
        </w:tc>
        <w:tc>
          <w:tcPr>
            <w:tcW w:w="7937" w:type="dxa"/>
            <w:gridSpan w:val="3"/>
          </w:tcPr>
          <w:p w14:paraId="13C5C3AD" w14:textId="77777777" w:rsidR="003250C2" w:rsidRPr="00010E02" w:rsidRDefault="003250C2" w:rsidP="00817423">
            <w:pPr>
              <w:spacing w:line="288" w:lineRule="auto"/>
              <w:rPr>
                <w:rFonts w:ascii="Avenir Next LT Pro" w:hAnsi="Avenir Next LT Pro" w:cstheme="minorHAnsi"/>
                <w:bCs/>
                <w:sz w:val="20"/>
                <w:szCs w:val="20"/>
              </w:rPr>
            </w:pPr>
            <w:r>
              <w:rPr>
                <w:rFonts w:ascii="Avenir Next LT Pro" w:hAnsi="Avenir Next LT Pro" w:cstheme="minorHAnsi"/>
                <w:bCs/>
                <w:sz w:val="20"/>
                <w:szCs w:val="20"/>
              </w:rPr>
              <w:t xml:space="preserve">Removal and disposal of 12no pews and 1no ‘bookstand’ </w:t>
            </w:r>
          </w:p>
        </w:tc>
      </w:tr>
      <w:tr w:rsidR="003250C2" w:rsidRPr="00DF4A6A" w14:paraId="59B9AB72" w14:textId="77777777" w:rsidTr="00817423">
        <w:trPr>
          <w:trHeight w:val="281"/>
        </w:trPr>
        <w:tc>
          <w:tcPr>
            <w:tcW w:w="2524" w:type="dxa"/>
            <w:vAlign w:val="center"/>
          </w:tcPr>
          <w:p w14:paraId="376964F9" w14:textId="77777777" w:rsidR="003250C2" w:rsidRPr="00DF4A6A" w:rsidRDefault="003250C2" w:rsidP="00817423">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Project architect:</w:t>
            </w:r>
          </w:p>
        </w:tc>
        <w:tc>
          <w:tcPr>
            <w:tcW w:w="7937" w:type="dxa"/>
            <w:gridSpan w:val="3"/>
          </w:tcPr>
          <w:p w14:paraId="615374EE" w14:textId="77777777" w:rsidR="003250C2" w:rsidRPr="00DF4A6A" w:rsidRDefault="003250C2" w:rsidP="00817423">
            <w:pPr>
              <w:spacing w:line="276" w:lineRule="auto"/>
              <w:rPr>
                <w:rFonts w:ascii="Avenir Next LT Pro" w:hAnsi="Avenir Next LT Pro"/>
                <w:sz w:val="20"/>
                <w:szCs w:val="20"/>
                <w:lang w:val="en-GB"/>
              </w:rPr>
            </w:pPr>
            <w:r>
              <w:rPr>
                <w:rFonts w:ascii="Avenir Next LT Pro" w:hAnsi="Avenir Next LT Pro" w:cstheme="minorHAnsi"/>
                <w:bCs/>
                <w:sz w:val="20"/>
                <w:szCs w:val="20"/>
              </w:rPr>
              <w:t xml:space="preserve">None </w:t>
            </w:r>
          </w:p>
        </w:tc>
      </w:tr>
      <w:tr w:rsidR="003250C2" w:rsidRPr="00C65791" w14:paraId="0045D5A0" w14:textId="77777777" w:rsidTr="00817423">
        <w:trPr>
          <w:trHeight w:val="281"/>
        </w:trPr>
        <w:tc>
          <w:tcPr>
            <w:tcW w:w="2524" w:type="dxa"/>
            <w:vAlign w:val="center"/>
          </w:tcPr>
          <w:p w14:paraId="42F31E37" w14:textId="77777777" w:rsidR="003250C2" w:rsidRPr="00DF4A6A" w:rsidRDefault="003250C2" w:rsidP="00817423">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 xml:space="preserve">Statutory consultees: </w:t>
            </w:r>
          </w:p>
        </w:tc>
        <w:tc>
          <w:tcPr>
            <w:tcW w:w="7937" w:type="dxa"/>
            <w:gridSpan w:val="3"/>
          </w:tcPr>
          <w:p w14:paraId="03DAE9BE" w14:textId="77777777" w:rsidR="003250C2" w:rsidRPr="00017F1B" w:rsidRDefault="003250C2" w:rsidP="00817423">
            <w:pPr>
              <w:spacing w:line="276" w:lineRule="auto"/>
              <w:rPr>
                <w:rFonts w:ascii="Avenir Next LT Pro" w:hAnsi="Avenir Next LT Pro"/>
                <w:sz w:val="20"/>
                <w:szCs w:val="20"/>
                <w:lang w:val="en-GB"/>
              </w:rPr>
            </w:pPr>
            <w:r>
              <w:rPr>
                <w:rFonts w:ascii="Avenir Next LT Pro" w:hAnsi="Avenir Next LT Pro"/>
                <w:sz w:val="20"/>
                <w:szCs w:val="20"/>
                <w:lang w:val="en-GB"/>
              </w:rPr>
              <w:t>HBAP, SPAB, HE, VS, LPA, CBC</w:t>
            </w:r>
          </w:p>
        </w:tc>
      </w:tr>
      <w:tr w:rsidR="003250C2" w:rsidRPr="00DF4A6A" w14:paraId="451B9C9F" w14:textId="77777777" w:rsidTr="00817423">
        <w:trPr>
          <w:trHeight w:val="281"/>
        </w:trPr>
        <w:tc>
          <w:tcPr>
            <w:tcW w:w="2524" w:type="dxa"/>
            <w:vAlign w:val="center"/>
          </w:tcPr>
          <w:p w14:paraId="12210610" w14:textId="77777777" w:rsidR="003250C2" w:rsidRPr="00DF4A6A" w:rsidRDefault="003250C2" w:rsidP="00817423">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Site visit attendees:</w:t>
            </w:r>
          </w:p>
        </w:tc>
        <w:tc>
          <w:tcPr>
            <w:tcW w:w="7937" w:type="dxa"/>
            <w:gridSpan w:val="3"/>
          </w:tcPr>
          <w:p w14:paraId="17F24A5D" w14:textId="77777777" w:rsidR="003250C2" w:rsidRPr="00DF4A6A" w:rsidRDefault="003250C2" w:rsidP="00817423">
            <w:pPr>
              <w:spacing w:line="276" w:lineRule="auto"/>
              <w:rPr>
                <w:rFonts w:ascii="Avenir Next LT Pro" w:hAnsi="Avenir Next LT Pro"/>
                <w:sz w:val="20"/>
                <w:szCs w:val="20"/>
                <w:lang w:val="en-GB"/>
              </w:rPr>
            </w:pPr>
            <w:r>
              <w:rPr>
                <w:rFonts w:ascii="Avenir Next LT Pro" w:hAnsi="Avenir Next LT Pro" w:cstheme="minorHAnsi"/>
                <w:bCs/>
                <w:sz w:val="20"/>
                <w:szCs w:val="20"/>
              </w:rPr>
              <w:t>Oliver Mitchell, John Pritchard</w:t>
            </w:r>
          </w:p>
        </w:tc>
      </w:tr>
      <w:tr w:rsidR="003250C2" w:rsidRPr="00DF4A6A" w14:paraId="0E3B9118" w14:textId="77777777" w:rsidTr="00817423">
        <w:trPr>
          <w:trHeight w:val="281"/>
        </w:trPr>
        <w:tc>
          <w:tcPr>
            <w:tcW w:w="2524" w:type="dxa"/>
            <w:vAlign w:val="center"/>
          </w:tcPr>
          <w:p w14:paraId="4F544CB2" w14:textId="77777777" w:rsidR="003250C2" w:rsidRPr="00DF4A6A" w:rsidRDefault="003250C2" w:rsidP="00817423">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Date of visit:</w:t>
            </w:r>
          </w:p>
        </w:tc>
        <w:tc>
          <w:tcPr>
            <w:tcW w:w="7937" w:type="dxa"/>
            <w:gridSpan w:val="3"/>
          </w:tcPr>
          <w:p w14:paraId="700F18E9" w14:textId="77777777" w:rsidR="003250C2" w:rsidRPr="00DF4A6A" w:rsidRDefault="003250C2" w:rsidP="00817423">
            <w:pPr>
              <w:spacing w:line="276" w:lineRule="auto"/>
              <w:rPr>
                <w:rFonts w:ascii="Avenir Next LT Pro" w:hAnsi="Avenir Next LT Pro"/>
                <w:sz w:val="20"/>
                <w:szCs w:val="20"/>
                <w:lang w:val="en-GB"/>
              </w:rPr>
            </w:pPr>
            <w:r>
              <w:rPr>
                <w:rFonts w:ascii="Avenir Next LT Pro" w:hAnsi="Avenir Next LT Pro"/>
                <w:sz w:val="20"/>
                <w:szCs w:val="20"/>
                <w:lang w:val="en-GB"/>
              </w:rPr>
              <w:t>6 February 2025</w:t>
            </w:r>
          </w:p>
        </w:tc>
      </w:tr>
      <w:tr w:rsidR="00106C33" w:rsidRPr="00DF4A6A" w14:paraId="48272E51" w14:textId="77777777" w:rsidTr="00817423">
        <w:trPr>
          <w:trHeight w:val="374"/>
        </w:trPr>
        <w:tc>
          <w:tcPr>
            <w:tcW w:w="10461" w:type="dxa"/>
            <w:gridSpan w:val="4"/>
            <w:vAlign w:val="center"/>
          </w:tcPr>
          <w:p w14:paraId="28510B31" w14:textId="31E14D55" w:rsidR="00106C33" w:rsidRPr="00106C33" w:rsidRDefault="00106C33" w:rsidP="00817423">
            <w:pPr>
              <w:spacing w:line="276" w:lineRule="auto"/>
              <w:rPr>
                <w:rFonts w:ascii="Avenir Next LT Pro" w:hAnsi="Avenir Next LT Pro"/>
                <w:sz w:val="20"/>
                <w:szCs w:val="20"/>
              </w:rPr>
            </w:pPr>
            <w:r>
              <w:rPr>
                <w:rFonts w:ascii="Avenir Next LT Pro Demi" w:hAnsi="Avenir Next LT Pro Demi"/>
                <w:b/>
                <w:bCs/>
                <w:sz w:val="20"/>
                <w:szCs w:val="20"/>
              </w:rPr>
              <w:t xml:space="preserve">Previous Minute: </w:t>
            </w:r>
            <w:r>
              <w:rPr>
                <w:rFonts w:ascii="Avenir Next LT Pro" w:hAnsi="Avenir Next LT Pro"/>
                <w:sz w:val="20"/>
                <w:szCs w:val="20"/>
              </w:rPr>
              <w:t>None</w:t>
            </w:r>
          </w:p>
        </w:tc>
      </w:tr>
      <w:tr w:rsidR="003250C2" w:rsidRPr="00DF4A6A" w14:paraId="2F9E55E9" w14:textId="77777777" w:rsidTr="00817423">
        <w:trPr>
          <w:trHeight w:val="374"/>
        </w:trPr>
        <w:tc>
          <w:tcPr>
            <w:tcW w:w="10461" w:type="dxa"/>
            <w:gridSpan w:val="4"/>
            <w:vAlign w:val="center"/>
          </w:tcPr>
          <w:p w14:paraId="1E39EF4E" w14:textId="65D9F0A5" w:rsidR="003250C2" w:rsidRPr="00DF4A6A" w:rsidRDefault="00106C33" w:rsidP="00817423">
            <w:pPr>
              <w:spacing w:line="276" w:lineRule="auto"/>
              <w:rPr>
                <w:rFonts w:ascii="Avenir Next LT Pro Demi" w:hAnsi="Avenir Next LT Pro Demi"/>
                <w:b/>
                <w:bCs/>
                <w:sz w:val="20"/>
                <w:szCs w:val="20"/>
                <w:lang w:val="en-GB"/>
              </w:rPr>
            </w:pPr>
            <w:r>
              <w:rPr>
                <w:rFonts w:ascii="Avenir Next LT Pro Demi" w:hAnsi="Avenir Next LT Pro Demi"/>
                <w:b/>
                <w:bCs/>
                <w:sz w:val="20"/>
                <w:szCs w:val="20"/>
                <w:lang w:val="en-GB"/>
              </w:rPr>
              <w:t>March 2025 Minute:</w:t>
            </w:r>
          </w:p>
        </w:tc>
      </w:tr>
      <w:tr w:rsidR="003250C2" w:rsidRPr="00DF4A6A" w14:paraId="017A0187" w14:textId="77777777" w:rsidTr="00817423">
        <w:trPr>
          <w:trHeight w:val="329"/>
        </w:trPr>
        <w:tc>
          <w:tcPr>
            <w:tcW w:w="10461" w:type="dxa"/>
            <w:gridSpan w:val="4"/>
            <w:vAlign w:val="center"/>
          </w:tcPr>
          <w:p w14:paraId="3DC5B86F" w14:textId="0F5BAD6F" w:rsidR="000B1CD5" w:rsidRDefault="000B1CD5" w:rsidP="00817423">
            <w:pPr>
              <w:spacing w:line="276" w:lineRule="auto"/>
              <w:rPr>
                <w:rFonts w:ascii="Avenir Next LT Pro" w:hAnsi="Avenir Next LT Pro"/>
                <w:sz w:val="20"/>
                <w:szCs w:val="20"/>
                <w:lang w:val="en-GB"/>
              </w:rPr>
            </w:pPr>
            <w:r>
              <w:rPr>
                <w:rFonts w:ascii="Avenir Next LT Pro" w:hAnsi="Avenir Next LT Pro"/>
                <w:sz w:val="20"/>
                <w:szCs w:val="20"/>
                <w:lang w:val="en-GB"/>
              </w:rPr>
              <w:t>Th</w:t>
            </w:r>
            <w:r w:rsidR="003600CF">
              <w:rPr>
                <w:rFonts w:ascii="Avenir Next LT Pro" w:hAnsi="Avenir Next LT Pro"/>
                <w:sz w:val="20"/>
                <w:szCs w:val="20"/>
                <w:lang w:val="en-GB"/>
              </w:rPr>
              <w:t>e proposal is to remove and dispose of 12no pews</w:t>
            </w:r>
            <w:r w:rsidR="004654E9">
              <w:rPr>
                <w:rFonts w:ascii="Avenir Next LT Pro" w:hAnsi="Avenir Next LT Pro"/>
                <w:sz w:val="20"/>
                <w:szCs w:val="20"/>
                <w:lang w:val="en-GB"/>
              </w:rPr>
              <w:t xml:space="preserve"> and a ‘bookstand’</w:t>
            </w:r>
            <w:r w:rsidR="003600CF">
              <w:rPr>
                <w:rFonts w:ascii="Avenir Next LT Pro" w:hAnsi="Avenir Next LT Pro"/>
                <w:sz w:val="20"/>
                <w:szCs w:val="20"/>
                <w:lang w:val="en-GB"/>
              </w:rPr>
              <w:t xml:space="preserve"> from the rear of the nave</w:t>
            </w:r>
            <w:r w:rsidR="004654E9">
              <w:rPr>
                <w:rFonts w:ascii="Avenir Next LT Pro" w:hAnsi="Avenir Next LT Pro"/>
                <w:sz w:val="20"/>
                <w:szCs w:val="20"/>
                <w:lang w:val="en-GB"/>
              </w:rPr>
              <w:t xml:space="preserve">. </w:t>
            </w:r>
            <w:r w:rsidR="00D7345B">
              <w:rPr>
                <w:rFonts w:ascii="Avenir Next LT Pro" w:hAnsi="Avenir Next LT Pro"/>
                <w:sz w:val="20"/>
                <w:szCs w:val="20"/>
                <w:lang w:val="en-GB"/>
              </w:rPr>
              <w:t xml:space="preserve">Each item to be removed has been selected due to its state of disrepair </w:t>
            </w:r>
            <w:r w:rsidR="00E22711">
              <w:rPr>
                <w:rFonts w:ascii="Avenir Next LT Pro" w:hAnsi="Avenir Next LT Pro"/>
                <w:sz w:val="20"/>
                <w:szCs w:val="20"/>
                <w:lang w:val="en-GB"/>
              </w:rPr>
              <w:t xml:space="preserve">or </w:t>
            </w:r>
            <w:r w:rsidR="005863C8">
              <w:rPr>
                <w:rFonts w:ascii="Avenir Next LT Pro" w:hAnsi="Avenir Next LT Pro"/>
                <w:sz w:val="20"/>
                <w:szCs w:val="20"/>
                <w:lang w:val="en-GB"/>
              </w:rPr>
              <w:t>non-standard design. The subcommittee felt that this selection was th</w:t>
            </w:r>
            <w:r w:rsidR="002D724F">
              <w:rPr>
                <w:rFonts w:ascii="Avenir Next LT Pro" w:hAnsi="Avenir Next LT Pro"/>
                <w:sz w:val="20"/>
                <w:szCs w:val="20"/>
                <w:lang w:val="en-GB"/>
              </w:rPr>
              <w:t xml:space="preserve">e most appropriate, and the removal of these items would preserve the character of the Street restoration of this medieval church. </w:t>
            </w:r>
          </w:p>
          <w:p w14:paraId="1BB34357" w14:textId="77777777" w:rsidR="003250C2" w:rsidRDefault="003250C2" w:rsidP="00817423">
            <w:pPr>
              <w:spacing w:line="276" w:lineRule="auto"/>
              <w:rPr>
                <w:rFonts w:ascii="Avenir Next LT Pro" w:hAnsi="Avenir Next LT Pro"/>
                <w:sz w:val="20"/>
                <w:szCs w:val="20"/>
                <w:lang w:val="en-GB"/>
              </w:rPr>
            </w:pPr>
          </w:p>
          <w:p w14:paraId="472B11AF" w14:textId="520172A8" w:rsidR="003250C2" w:rsidRDefault="003250C2" w:rsidP="00817423">
            <w:pPr>
              <w:spacing w:line="276" w:lineRule="auto"/>
              <w:rPr>
                <w:rFonts w:ascii="Avenir Next LT Pro" w:hAnsi="Avenir Next LT Pro"/>
                <w:sz w:val="20"/>
                <w:szCs w:val="20"/>
                <w:lang w:val="en-GB"/>
              </w:rPr>
            </w:pPr>
            <w:r>
              <w:rPr>
                <w:rFonts w:ascii="Avenir Next LT Pro" w:hAnsi="Avenir Next LT Pro"/>
                <w:sz w:val="20"/>
                <w:szCs w:val="20"/>
                <w:lang w:val="en-GB"/>
              </w:rPr>
              <w:t>The need for change identified by the PCC has arisen from the church’s growing congregation.</w:t>
            </w:r>
            <w:r w:rsidR="00E41AFB">
              <w:rPr>
                <w:rFonts w:ascii="Avenir Next LT Pro" w:hAnsi="Avenir Next LT Pro"/>
                <w:sz w:val="20"/>
                <w:szCs w:val="20"/>
                <w:lang w:val="en-GB"/>
              </w:rPr>
              <w:t xml:space="preserve"> The usual arrangement of furniture to accommodate this, with a children’s area in the north aisle, </w:t>
            </w:r>
            <w:r w:rsidR="009131B1">
              <w:rPr>
                <w:rFonts w:ascii="Avenir Next LT Pro" w:hAnsi="Avenir Next LT Pro"/>
                <w:sz w:val="20"/>
                <w:szCs w:val="20"/>
                <w:lang w:val="en-GB"/>
              </w:rPr>
              <w:t xml:space="preserve">has resulted in a cluttered and busy arrangement of font, pews, piano, and choir stalls at the west end, which the present proposals </w:t>
            </w:r>
            <w:r w:rsidR="004D1DF0">
              <w:rPr>
                <w:rFonts w:ascii="Avenir Next LT Pro" w:hAnsi="Avenir Next LT Pro"/>
                <w:sz w:val="20"/>
                <w:szCs w:val="20"/>
                <w:lang w:val="en-GB"/>
              </w:rPr>
              <w:t xml:space="preserve">would remedy. </w:t>
            </w:r>
            <w:r>
              <w:rPr>
                <w:rFonts w:ascii="Avenir Next LT Pro" w:hAnsi="Avenir Next LT Pro"/>
                <w:sz w:val="20"/>
                <w:szCs w:val="20"/>
                <w:lang w:val="en-GB"/>
              </w:rPr>
              <w:t xml:space="preserve">The PCC advises that, on the occasion of concerts or other events not requiring a children’s area, the remaining pews will be able to be organised into equal ranks across two bays of the nave and aisles. </w:t>
            </w:r>
          </w:p>
          <w:p w14:paraId="5A523F70" w14:textId="77777777" w:rsidR="003250C2" w:rsidRDefault="003250C2" w:rsidP="00817423">
            <w:pPr>
              <w:spacing w:line="276" w:lineRule="auto"/>
              <w:rPr>
                <w:rFonts w:ascii="Avenir Next LT Pro" w:hAnsi="Avenir Next LT Pro"/>
                <w:sz w:val="20"/>
                <w:szCs w:val="20"/>
                <w:lang w:val="en-GB"/>
              </w:rPr>
            </w:pPr>
          </w:p>
          <w:p w14:paraId="205895DD" w14:textId="56BAAD8C" w:rsidR="003250C2" w:rsidRPr="003C1996" w:rsidRDefault="003250C2" w:rsidP="00E36325">
            <w:pPr>
              <w:spacing w:line="276" w:lineRule="auto"/>
              <w:rPr>
                <w:rFonts w:ascii="Avenir Next LT Pro" w:hAnsi="Avenir Next LT Pro"/>
                <w:sz w:val="20"/>
                <w:szCs w:val="20"/>
                <w:lang w:val="en-GB"/>
              </w:rPr>
            </w:pPr>
            <w:r>
              <w:rPr>
                <w:rFonts w:ascii="Avenir Next LT Pro" w:hAnsi="Avenir Next LT Pro"/>
                <w:sz w:val="20"/>
                <w:szCs w:val="20"/>
                <w:lang w:val="en-GB"/>
              </w:rPr>
              <w:t xml:space="preserve">The </w:t>
            </w:r>
            <w:r w:rsidR="00005D1E">
              <w:rPr>
                <w:rFonts w:ascii="Avenir Next LT Pro" w:hAnsi="Avenir Next LT Pro"/>
                <w:sz w:val="20"/>
                <w:szCs w:val="20"/>
                <w:lang w:val="en-GB"/>
              </w:rPr>
              <w:t xml:space="preserve">DAC ratified the CBO’s request to issue a Notification of Advice </w:t>
            </w:r>
            <w:r w:rsidR="00E36325">
              <w:rPr>
                <w:rFonts w:ascii="Avenir Next LT Pro" w:hAnsi="Avenir Next LT Pro"/>
                <w:sz w:val="20"/>
                <w:szCs w:val="20"/>
                <w:lang w:val="en-GB"/>
              </w:rPr>
              <w:t xml:space="preserve">recommending the works to the Chancellor for approval, subject to receipt of content responses from the statutory consultees. </w:t>
            </w:r>
          </w:p>
        </w:tc>
      </w:tr>
    </w:tbl>
    <w:p w14:paraId="6E481528" w14:textId="77777777" w:rsidR="003250C2" w:rsidRDefault="003250C2" w:rsidP="00A53584">
      <w:pPr>
        <w:spacing w:after="0"/>
        <w:rPr>
          <w:rFonts w:ascii="Avenir Next LT Pro" w:hAnsi="Avenir Next LT Pro"/>
          <w:sz w:val="20"/>
          <w:szCs w:val="20"/>
        </w:rPr>
      </w:pPr>
    </w:p>
    <w:p w14:paraId="570755DC" w14:textId="77777777" w:rsidR="00C57D94" w:rsidRDefault="00C57D94" w:rsidP="00A53584">
      <w:pPr>
        <w:spacing w:after="0"/>
        <w:rPr>
          <w:rFonts w:ascii="Avenir Next LT Pro" w:hAnsi="Avenir Next LT Pro"/>
          <w:sz w:val="20"/>
          <w:szCs w:val="20"/>
        </w:rPr>
      </w:pP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24"/>
        <w:gridCol w:w="3208"/>
        <w:gridCol w:w="3218"/>
        <w:gridCol w:w="1511"/>
      </w:tblGrid>
      <w:tr w:rsidR="005B09F0" w:rsidRPr="00DF4A6A" w14:paraId="2D8C08D4" w14:textId="77777777">
        <w:trPr>
          <w:trHeight w:val="269"/>
        </w:trPr>
        <w:tc>
          <w:tcPr>
            <w:tcW w:w="10461" w:type="dxa"/>
            <w:gridSpan w:val="4"/>
            <w:shd w:val="clear" w:color="auto" w:fill="002060"/>
            <w:vAlign w:val="center"/>
          </w:tcPr>
          <w:p w14:paraId="02BD26F4" w14:textId="21D488E9" w:rsidR="005B09F0" w:rsidRPr="00DF4A6A" w:rsidRDefault="005B09F0">
            <w:pPr>
              <w:spacing w:line="276" w:lineRule="auto"/>
              <w:rPr>
                <w:rFonts w:ascii="Avenir Next LT Pro" w:hAnsi="Avenir Next LT Pro"/>
                <w:b/>
                <w:bCs/>
                <w:sz w:val="20"/>
                <w:szCs w:val="20"/>
                <w:lang w:val="en-GB"/>
              </w:rPr>
            </w:pPr>
            <w:r>
              <w:rPr>
                <w:rFonts w:ascii="Avenir Next LT Pro Demi" w:hAnsi="Avenir Next LT Pro Demi"/>
                <w:b/>
                <w:bCs/>
                <w:sz w:val="20"/>
                <w:szCs w:val="20"/>
                <w:lang w:val="en-GB"/>
              </w:rPr>
              <w:t xml:space="preserve">BLOXHAM: </w:t>
            </w:r>
            <w:r w:rsidR="0063550C">
              <w:rPr>
                <w:rFonts w:ascii="Avenir Next LT Pro Demi" w:hAnsi="Avenir Next LT Pro Demi"/>
                <w:b/>
                <w:bCs/>
                <w:sz w:val="20"/>
                <w:szCs w:val="20"/>
                <w:lang w:val="en-GB"/>
              </w:rPr>
              <w:t>Our Lady of Bloxham</w:t>
            </w:r>
          </w:p>
        </w:tc>
      </w:tr>
      <w:tr w:rsidR="005B09F0" w:rsidRPr="00DF4A6A" w14:paraId="36B688A1" w14:textId="77777777">
        <w:trPr>
          <w:trHeight w:val="281"/>
        </w:trPr>
        <w:tc>
          <w:tcPr>
            <w:tcW w:w="2524" w:type="dxa"/>
            <w:vAlign w:val="center"/>
          </w:tcPr>
          <w:p w14:paraId="703B6A9B" w14:textId="2A695892" w:rsidR="005B09F0" w:rsidRPr="001B6F88" w:rsidRDefault="001B6F88">
            <w:pPr>
              <w:spacing w:line="276" w:lineRule="auto"/>
              <w:rPr>
                <w:rFonts w:ascii="Avenir Next LT Pro" w:hAnsi="Avenir Next LT Pro"/>
                <w:sz w:val="20"/>
                <w:szCs w:val="20"/>
                <w:lang w:val="en-GB"/>
              </w:rPr>
            </w:pPr>
            <w:hyperlink r:id="rId23" w:history="1">
              <w:r w:rsidRPr="00A57314">
                <w:rPr>
                  <w:rStyle w:val="Hyperlink"/>
                  <w:rFonts w:ascii="Avenir Next LT Pro" w:hAnsi="Avenir Next LT Pro"/>
                  <w:kern w:val="2"/>
                  <w:sz w:val="20"/>
                  <w:szCs w:val="20"/>
                  <w:lang w:val="en-GB"/>
                  <w14:ligatures w14:val="standardContextual"/>
                </w:rPr>
                <w:t>2024-107533</w:t>
              </w:r>
            </w:hyperlink>
          </w:p>
        </w:tc>
        <w:tc>
          <w:tcPr>
            <w:tcW w:w="3208" w:type="dxa"/>
            <w:vAlign w:val="center"/>
          </w:tcPr>
          <w:p w14:paraId="3275B8FE" w14:textId="67499B43" w:rsidR="005B09F0" w:rsidRPr="00DF4A6A" w:rsidRDefault="0063550C">
            <w:pPr>
              <w:spacing w:line="276" w:lineRule="auto"/>
              <w:rPr>
                <w:rFonts w:ascii="Avenir Next LT Pro" w:hAnsi="Avenir Next LT Pro"/>
                <w:sz w:val="20"/>
                <w:szCs w:val="20"/>
                <w:lang w:val="en-GB"/>
              </w:rPr>
            </w:pPr>
            <w:r>
              <w:rPr>
                <w:rFonts w:ascii="Avenir Next LT Pro" w:hAnsi="Avenir Next LT Pro"/>
                <w:sz w:val="20"/>
                <w:szCs w:val="20"/>
                <w:lang w:val="en-GB"/>
              </w:rPr>
              <w:t>Dorchester</w:t>
            </w:r>
          </w:p>
        </w:tc>
        <w:tc>
          <w:tcPr>
            <w:tcW w:w="3218" w:type="dxa"/>
            <w:vAlign w:val="center"/>
          </w:tcPr>
          <w:p w14:paraId="6946A556" w14:textId="033D7565" w:rsidR="005B09F0" w:rsidRPr="00DF4A6A" w:rsidRDefault="0063550C">
            <w:pPr>
              <w:spacing w:line="276" w:lineRule="auto"/>
              <w:rPr>
                <w:rFonts w:ascii="Avenir Next LT Pro" w:hAnsi="Avenir Next LT Pro"/>
                <w:sz w:val="20"/>
                <w:szCs w:val="20"/>
                <w:lang w:val="en-GB"/>
              </w:rPr>
            </w:pPr>
            <w:hyperlink r:id="rId24" w:history="1">
              <w:r w:rsidRPr="00751E26">
                <w:rPr>
                  <w:rStyle w:val="Hyperlink"/>
                  <w:rFonts w:ascii="Avenir Next LT Pro" w:hAnsi="Avenir Next LT Pro"/>
                  <w:kern w:val="2"/>
                  <w:sz w:val="20"/>
                  <w:szCs w:val="20"/>
                  <w:lang w:val="en-GB"/>
                  <w14:ligatures w14:val="standardContextual"/>
                </w:rPr>
                <w:t>Grade I</w:t>
              </w:r>
            </w:hyperlink>
            <w:r w:rsidR="005B09F0" w:rsidRPr="00DF4A6A">
              <w:rPr>
                <w:rFonts w:ascii="Avenir Next LT Pro" w:hAnsi="Avenir Next LT Pro"/>
                <w:sz w:val="20"/>
                <w:szCs w:val="20"/>
                <w:lang w:val="en-GB"/>
              </w:rPr>
              <w:t xml:space="preserve"> </w:t>
            </w:r>
          </w:p>
        </w:tc>
        <w:tc>
          <w:tcPr>
            <w:tcW w:w="1511" w:type="dxa"/>
            <w:vAlign w:val="center"/>
          </w:tcPr>
          <w:p w14:paraId="5641D5DE" w14:textId="7E7402BC" w:rsidR="005B09F0" w:rsidRPr="00DF4A6A" w:rsidRDefault="009B60EE">
            <w:pPr>
              <w:spacing w:line="276" w:lineRule="auto"/>
              <w:rPr>
                <w:rFonts w:ascii="Avenir Next LT Pro" w:hAnsi="Avenir Next LT Pro"/>
                <w:sz w:val="20"/>
                <w:szCs w:val="20"/>
                <w:lang w:val="en-GB"/>
              </w:rPr>
            </w:pPr>
            <w:r>
              <w:rPr>
                <w:rFonts w:ascii="Avenir Next LT Pro" w:hAnsi="Avenir Next LT Pro"/>
                <w:sz w:val="20"/>
                <w:szCs w:val="20"/>
                <w:lang w:val="en-GB"/>
              </w:rPr>
              <w:t>JS</w:t>
            </w:r>
          </w:p>
        </w:tc>
      </w:tr>
      <w:tr w:rsidR="005B09F0" w:rsidRPr="00DF4A6A" w14:paraId="7DBC99C7" w14:textId="77777777">
        <w:trPr>
          <w:trHeight w:val="281"/>
        </w:trPr>
        <w:tc>
          <w:tcPr>
            <w:tcW w:w="2524" w:type="dxa"/>
            <w:vAlign w:val="center"/>
          </w:tcPr>
          <w:p w14:paraId="13A4604F" w14:textId="77777777" w:rsidR="005B09F0" w:rsidRPr="00DF4A6A" w:rsidRDefault="005B09F0">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Proposals:</w:t>
            </w:r>
          </w:p>
        </w:tc>
        <w:tc>
          <w:tcPr>
            <w:tcW w:w="7937" w:type="dxa"/>
            <w:gridSpan w:val="3"/>
          </w:tcPr>
          <w:p w14:paraId="240F65AE" w14:textId="74A9E13C" w:rsidR="005B09F0" w:rsidRPr="00010E02" w:rsidRDefault="006D0A26">
            <w:pPr>
              <w:spacing w:line="288" w:lineRule="auto"/>
              <w:rPr>
                <w:rFonts w:ascii="Avenir Next LT Pro" w:hAnsi="Avenir Next LT Pro" w:cstheme="minorHAnsi"/>
                <w:bCs/>
                <w:sz w:val="20"/>
                <w:szCs w:val="20"/>
              </w:rPr>
            </w:pPr>
            <w:r w:rsidRPr="006D0A26">
              <w:rPr>
                <w:rFonts w:ascii="Avenir Next LT Pro" w:hAnsi="Avenir Next LT Pro" w:cstheme="minorHAnsi"/>
                <w:bCs/>
                <w:sz w:val="20"/>
                <w:szCs w:val="20"/>
              </w:rPr>
              <w:t xml:space="preserve">Pew </w:t>
            </w:r>
            <w:proofErr w:type="spellStart"/>
            <w:r w:rsidRPr="006D0A26">
              <w:rPr>
                <w:rFonts w:ascii="Avenir Next LT Pro" w:hAnsi="Avenir Next LT Pro" w:cstheme="minorHAnsi"/>
                <w:bCs/>
                <w:sz w:val="20"/>
                <w:szCs w:val="20"/>
              </w:rPr>
              <w:t>rationalisation</w:t>
            </w:r>
            <w:proofErr w:type="spellEnd"/>
            <w:r w:rsidRPr="006D0A26">
              <w:rPr>
                <w:rFonts w:ascii="Avenir Next LT Pro" w:hAnsi="Avenir Next LT Pro" w:cstheme="minorHAnsi"/>
                <w:bCs/>
                <w:sz w:val="20"/>
                <w:szCs w:val="20"/>
              </w:rPr>
              <w:t xml:space="preserve"> through shortening of pews using method from proof of concept</w:t>
            </w:r>
          </w:p>
        </w:tc>
      </w:tr>
      <w:tr w:rsidR="005B09F0" w:rsidRPr="00DF4A6A" w14:paraId="4B127E2B" w14:textId="77777777">
        <w:trPr>
          <w:trHeight w:val="281"/>
        </w:trPr>
        <w:tc>
          <w:tcPr>
            <w:tcW w:w="2524" w:type="dxa"/>
            <w:vAlign w:val="center"/>
          </w:tcPr>
          <w:p w14:paraId="476451C4" w14:textId="77777777" w:rsidR="005B09F0" w:rsidRPr="00DF4A6A" w:rsidRDefault="005B09F0">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Project architect:</w:t>
            </w:r>
          </w:p>
        </w:tc>
        <w:tc>
          <w:tcPr>
            <w:tcW w:w="7937" w:type="dxa"/>
            <w:gridSpan w:val="3"/>
          </w:tcPr>
          <w:p w14:paraId="6EA1AA63" w14:textId="7D7BA9D3" w:rsidR="005B09F0" w:rsidRPr="00DF4A6A" w:rsidRDefault="00245C3D">
            <w:pPr>
              <w:spacing w:line="276" w:lineRule="auto"/>
              <w:rPr>
                <w:rFonts w:ascii="Avenir Next LT Pro" w:hAnsi="Avenir Next LT Pro"/>
                <w:sz w:val="20"/>
                <w:szCs w:val="20"/>
                <w:lang w:val="en-GB"/>
              </w:rPr>
            </w:pPr>
            <w:r>
              <w:rPr>
                <w:rFonts w:ascii="Avenir Next LT Pro" w:hAnsi="Avenir Next LT Pro"/>
                <w:sz w:val="20"/>
                <w:szCs w:val="20"/>
                <w:lang w:val="en-GB"/>
              </w:rPr>
              <w:t>None</w:t>
            </w:r>
          </w:p>
        </w:tc>
      </w:tr>
      <w:tr w:rsidR="005B09F0" w:rsidRPr="00C65791" w14:paraId="4B6C1614" w14:textId="77777777">
        <w:trPr>
          <w:trHeight w:val="281"/>
        </w:trPr>
        <w:tc>
          <w:tcPr>
            <w:tcW w:w="2524" w:type="dxa"/>
            <w:vAlign w:val="center"/>
          </w:tcPr>
          <w:p w14:paraId="1F7F082C" w14:textId="77777777" w:rsidR="005B09F0" w:rsidRPr="00DF4A6A" w:rsidRDefault="005B09F0">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 xml:space="preserve">Statutory consultees: </w:t>
            </w:r>
          </w:p>
        </w:tc>
        <w:tc>
          <w:tcPr>
            <w:tcW w:w="7937" w:type="dxa"/>
            <w:gridSpan w:val="3"/>
          </w:tcPr>
          <w:p w14:paraId="67693D93" w14:textId="22E5008F" w:rsidR="005B09F0" w:rsidRPr="00245C3D" w:rsidRDefault="00245C3D">
            <w:pPr>
              <w:spacing w:line="276" w:lineRule="auto"/>
              <w:rPr>
                <w:rFonts w:ascii="Avenir Next LT Pro" w:hAnsi="Avenir Next LT Pro"/>
                <w:sz w:val="20"/>
                <w:szCs w:val="20"/>
                <w:lang w:val="en-GB"/>
              </w:rPr>
            </w:pPr>
            <w:r>
              <w:rPr>
                <w:rFonts w:ascii="Avenir Next LT Pro" w:hAnsi="Avenir Next LT Pro"/>
                <w:sz w:val="20"/>
                <w:szCs w:val="20"/>
                <w:lang w:val="en-GB"/>
              </w:rPr>
              <w:t>H</w:t>
            </w:r>
            <w:r w:rsidR="007B0666">
              <w:rPr>
                <w:rFonts w:ascii="Avenir Next LT Pro" w:hAnsi="Avenir Next LT Pro"/>
                <w:sz w:val="20"/>
                <w:szCs w:val="20"/>
                <w:lang w:val="en-GB"/>
              </w:rPr>
              <w:t>E, CBC, SPAB, Vic Soc, HBAP, LPA</w:t>
            </w:r>
          </w:p>
        </w:tc>
      </w:tr>
      <w:tr w:rsidR="005B09F0" w:rsidRPr="00DF4A6A" w14:paraId="197D5EDA" w14:textId="77777777">
        <w:trPr>
          <w:trHeight w:val="281"/>
        </w:trPr>
        <w:tc>
          <w:tcPr>
            <w:tcW w:w="2524" w:type="dxa"/>
            <w:vAlign w:val="center"/>
          </w:tcPr>
          <w:p w14:paraId="0C97E9C4" w14:textId="77777777" w:rsidR="005B09F0" w:rsidRPr="00DF4A6A" w:rsidRDefault="005B09F0">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Site visit attendees:</w:t>
            </w:r>
          </w:p>
        </w:tc>
        <w:tc>
          <w:tcPr>
            <w:tcW w:w="7937" w:type="dxa"/>
            <w:gridSpan w:val="3"/>
          </w:tcPr>
          <w:p w14:paraId="3AEFB847" w14:textId="080C7325" w:rsidR="005B09F0" w:rsidRPr="00DF4A6A" w:rsidRDefault="00CB3664">
            <w:pPr>
              <w:spacing w:line="276" w:lineRule="auto"/>
              <w:rPr>
                <w:rFonts w:ascii="Avenir Next LT Pro" w:hAnsi="Avenir Next LT Pro"/>
                <w:sz w:val="20"/>
                <w:szCs w:val="20"/>
                <w:lang w:val="en-GB"/>
              </w:rPr>
            </w:pPr>
            <w:r>
              <w:rPr>
                <w:rFonts w:ascii="Avenir Next LT Pro" w:hAnsi="Avenir Next LT Pro"/>
                <w:sz w:val="20"/>
                <w:szCs w:val="20"/>
                <w:lang w:val="en-GB"/>
              </w:rPr>
              <w:t xml:space="preserve">The </w:t>
            </w:r>
            <w:r w:rsidR="00876BAB">
              <w:rPr>
                <w:rFonts w:ascii="Avenir Next LT Pro" w:hAnsi="Avenir Next LT Pro"/>
                <w:sz w:val="20"/>
                <w:szCs w:val="20"/>
                <w:lang w:val="en-GB"/>
              </w:rPr>
              <w:t>Revd Prebendary Jane Haslam, Mr Peter Preston, Mr John Pritchard</w:t>
            </w:r>
          </w:p>
        </w:tc>
      </w:tr>
      <w:tr w:rsidR="005B09F0" w:rsidRPr="00DF4A6A" w14:paraId="02B700B5" w14:textId="77777777">
        <w:trPr>
          <w:trHeight w:val="281"/>
        </w:trPr>
        <w:tc>
          <w:tcPr>
            <w:tcW w:w="2524" w:type="dxa"/>
            <w:vAlign w:val="center"/>
          </w:tcPr>
          <w:p w14:paraId="79AC899D" w14:textId="77777777" w:rsidR="005B09F0" w:rsidRPr="00DF4A6A" w:rsidRDefault="005B09F0">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Date of visit:</w:t>
            </w:r>
          </w:p>
        </w:tc>
        <w:tc>
          <w:tcPr>
            <w:tcW w:w="7937" w:type="dxa"/>
            <w:gridSpan w:val="3"/>
          </w:tcPr>
          <w:p w14:paraId="6B28439E" w14:textId="3A6D6D13" w:rsidR="005B09F0" w:rsidRPr="00DF4A6A" w:rsidRDefault="00E704C1">
            <w:pPr>
              <w:spacing w:line="276" w:lineRule="auto"/>
              <w:rPr>
                <w:rFonts w:ascii="Avenir Next LT Pro" w:hAnsi="Avenir Next LT Pro"/>
                <w:sz w:val="20"/>
                <w:szCs w:val="20"/>
                <w:lang w:val="en-GB"/>
              </w:rPr>
            </w:pPr>
            <w:r>
              <w:rPr>
                <w:rFonts w:ascii="Avenir Next LT Pro" w:hAnsi="Avenir Next LT Pro"/>
                <w:sz w:val="20"/>
                <w:szCs w:val="20"/>
                <w:lang w:val="en-GB"/>
              </w:rPr>
              <w:t>17 February 2025</w:t>
            </w:r>
          </w:p>
        </w:tc>
      </w:tr>
      <w:tr w:rsidR="005B09F0" w:rsidRPr="00DF4A6A" w14:paraId="20883959" w14:textId="77777777">
        <w:trPr>
          <w:trHeight w:val="374"/>
        </w:trPr>
        <w:tc>
          <w:tcPr>
            <w:tcW w:w="10461" w:type="dxa"/>
            <w:gridSpan w:val="4"/>
            <w:vAlign w:val="center"/>
          </w:tcPr>
          <w:p w14:paraId="41A2E06B" w14:textId="2CC97332" w:rsidR="005B09F0" w:rsidRPr="00DF4A6A" w:rsidRDefault="007303DE">
            <w:pPr>
              <w:spacing w:line="276" w:lineRule="auto"/>
              <w:rPr>
                <w:rFonts w:ascii="Avenir Next LT Pro Demi" w:hAnsi="Avenir Next LT Pro Demi"/>
                <w:b/>
                <w:bCs/>
                <w:sz w:val="20"/>
                <w:szCs w:val="20"/>
                <w:lang w:val="en-GB"/>
              </w:rPr>
            </w:pPr>
            <w:r>
              <w:rPr>
                <w:rFonts w:ascii="Avenir Next LT Pro Demi" w:hAnsi="Avenir Next LT Pro Demi"/>
                <w:b/>
                <w:bCs/>
                <w:sz w:val="20"/>
                <w:szCs w:val="20"/>
                <w:lang w:val="en-GB"/>
              </w:rPr>
              <w:t xml:space="preserve">March 2025 </w:t>
            </w:r>
            <w:r w:rsidR="001236BD">
              <w:rPr>
                <w:rFonts w:ascii="Avenir Next LT Pro Demi" w:hAnsi="Avenir Next LT Pro Demi"/>
                <w:b/>
                <w:bCs/>
                <w:sz w:val="20"/>
                <w:szCs w:val="20"/>
                <w:lang w:val="en-GB"/>
              </w:rPr>
              <w:t>Minute</w:t>
            </w:r>
            <w:r w:rsidR="005B09F0" w:rsidRPr="00DF4A6A">
              <w:rPr>
                <w:rFonts w:ascii="Avenir Next LT Pro Demi" w:hAnsi="Avenir Next LT Pro Demi"/>
                <w:b/>
                <w:bCs/>
                <w:sz w:val="20"/>
                <w:szCs w:val="20"/>
                <w:lang w:val="en-GB"/>
              </w:rPr>
              <w:t>:</w:t>
            </w:r>
          </w:p>
        </w:tc>
      </w:tr>
      <w:tr w:rsidR="005B09F0" w:rsidRPr="00DF4A6A" w14:paraId="13248C3F" w14:textId="77777777">
        <w:trPr>
          <w:trHeight w:val="329"/>
        </w:trPr>
        <w:tc>
          <w:tcPr>
            <w:tcW w:w="10461" w:type="dxa"/>
            <w:gridSpan w:val="4"/>
            <w:vAlign w:val="center"/>
          </w:tcPr>
          <w:p w14:paraId="3B164ED2" w14:textId="598662EA" w:rsidR="00054A4D" w:rsidRPr="005818FF" w:rsidRDefault="001236BD" w:rsidP="005818FF">
            <w:pPr>
              <w:spacing w:line="276" w:lineRule="auto"/>
              <w:rPr>
                <w:rFonts w:ascii="Avenir Next LT Pro" w:hAnsi="Avenir Next LT Pro"/>
                <w:sz w:val="20"/>
                <w:szCs w:val="20"/>
                <w:lang w:val="en-GB"/>
              </w:rPr>
            </w:pPr>
            <w:r>
              <w:rPr>
                <w:rFonts w:ascii="Avenir Next LT Pro" w:hAnsi="Avenir Next LT Pro"/>
                <w:sz w:val="20"/>
                <w:szCs w:val="20"/>
                <w:lang w:val="en-GB"/>
              </w:rPr>
              <w:t>The DAC considered proposals for</w:t>
            </w:r>
            <w:r w:rsidR="001C1C6D">
              <w:rPr>
                <w:rFonts w:ascii="Avenir Next LT Pro" w:hAnsi="Avenir Next LT Pro"/>
                <w:sz w:val="20"/>
                <w:szCs w:val="20"/>
                <w:lang w:val="en-GB"/>
              </w:rPr>
              <w:t xml:space="preserve"> shortening </w:t>
            </w:r>
            <w:r w:rsidR="00D65262">
              <w:rPr>
                <w:rFonts w:ascii="Avenir Next LT Pro" w:hAnsi="Avenir Next LT Pro"/>
                <w:sz w:val="20"/>
                <w:szCs w:val="20"/>
                <w:lang w:val="en-GB"/>
              </w:rPr>
              <w:t>17</w:t>
            </w:r>
            <w:r w:rsidR="0002572F">
              <w:rPr>
                <w:rFonts w:ascii="Avenir Next LT Pro" w:hAnsi="Avenir Next LT Pro"/>
                <w:sz w:val="20"/>
                <w:szCs w:val="20"/>
                <w:lang w:val="en-GB"/>
              </w:rPr>
              <w:t xml:space="preserve"> pews and one pew frontal</w:t>
            </w:r>
            <w:r w:rsidR="00D65262">
              <w:rPr>
                <w:rFonts w:ascii="Avenir Next LT Pro" w:hAnsi="Avenir Next LT Pro"/>
                <w:sz w:val="20"/>
                <w:szCs w:val="20"/>
                <w:lang w:val="en-GB"/>
              </w:rPr>
              <w:t xml:space="preserve"> </w:t>
            </w:r>
            <w:r w:rsidR="00BD3A9A">
              <w:rPr>
                <w:rFonts w:ascii="Avenir Next LT Pro" w:hAnsi="Avenir Next LT Pro"/>
                <w:sz w:val="20"/>
                <w:szCs w:val="20"/>
                <w:lang w:val="en-GB"/>
              </w:rPr>
              <w:t xml:space="preserve">as part of a </w:t>
            </w:r>
            <w:r w:rsidR="00EA5194">
              <w:rPr>
                <w:rFonts w:ascii="Avenir Next LT Pro" w:hAnsi="Avenir Next LT Pro"/>
                <w:sz w:val="20"/>
                <w:szCs w:val="20"/>
                <w:lang w:val="en-GB"/>
              </w:rPr>
              <w:t>longer-term</w:t>
            </w:r>
            <w:r w:rsidR="00BD3A9A">
              <w:rPr>
                <w:rFonts w:ascii="Avenir Next LT Pro" w:hAnsi="Avenir Next LT Pro"/>
                <w:sz w:val="20"/>
                <w:szCs w:val="20"/>
                <w:lang w:val="en-GB"/>
              </w:rPr>
              <w:t xml:space="preserve"> </w:t>
            </w:r>
            <w:r w:rsidR="005A7AAE">
              <w:rPr>
                <w:rFonts w:ascii="Avenir Next LT Pro" w:hAnsi="Avenir Next LT Pro"/>
                <w:sz w:val="20"/>
                <w:szCs w:val="20"/>
                <w:lang w:val="en-GB"/>
              </w:rPr>
              <w:t>reordering project which will result in 26 shortened being retained in the nave</w:t>
            </w:r>
            <w:r w:rsidR="00372DF2">
              <w:rPr>
                <w:rFonts w:ascii="Avenir Next LT Pro" w:hAnsi="Avenir Next LT Pro"/>
                <w:sz w:val="20"/>
                <w:szCs w:val="20"/>
                <w:lang w:val="en-GB"/>
              </w:rPr>
              <w:t xml:space="preserve">.  </w:t>
            </w:r>
            <w:r w:rsidR="007161BF">
              <w:rPr>
                <w:rFonts w:ascii="Avenir Next LT Pro" w:hAnsi="Avenir Next LT Pro"/>
                <w:sz w:val="20"/>
                <w:szCs w:val="20"/>
                <w:lang w:val="en-GB"/>
              </w:rPr>
              <w:t>The</w:t>
            </w:r>
            <w:r w:rsidR="005A7AAE">
              <w:rPr>
                <w:rFonts w:ascii="Avenir Next LT Pro" w:hAnsi="Avenir Next LT Pro"/>
                <w:sz w:val="20"/>
                <w:szCs w:val="20"/>
                <w:lang w:val="en-GB"/>
              </w:rPr>
              <w:t xml:space="preserve"> nave </w:t>
            </w:r>
            <w:r w:rsidR="007161BF">
              <w:rPr>
                <w:rFonts w:ascii="Avenir Next LT Pro" w:hAnsi="Avenir Next LT Pro"/>
                <w:sz w:val="20"/>
                <w:szCs w:val="20"/>
                <w:lang w:val="en-GB"/>
              </w:rPr>
              <w:t xml:space="preserve">pews were introduced </w:t>
            </w:r>
            <w:r w:rsidR="00B73DB7">
              <w:rPr>
                <w:rFonts w:ascii="Avenir Next LT Pro" w:hAnsi="Avenir Next LT Pro"/>
                <w:sz w:val="20"/>
                <w:szCs w:val="20"/>
                <w:lang w:val="en-GB"/>
              </w:rPr>
              <w:t>during the</w:t>
            </w:r>
            <w:r w:rsidR="001A218E">
              <w:rPr>
                <w:rFonts w:ascii="Avenir Next LT Pro" w:hAnsi="Avenir Next LT Pro"/>
                <w:sz w:val="20"/>
                <w:szCs w:val="20"/>
                <w:lang w:val="en-GB"/>
              </w:rPr>
              <w:t xml:space="preserve"> 1864-66</w:t>
            </w:r>
            <w:r w:rsidR="007161BF">
              <w:rPr>
                <w:rFonts w:ascii="Avenir Next LT Pro" w:hAnsi="Avenir Next LT Pro"/>
                <w:sz w:val="20"/>
                <w:szCs w:val="20"/>
                <w:lang w:val="en-GB"/>
              </w:rPr>
              <w:t xml:space="preserve"> reordering of the interior of the church </w:t>
            </w:r>
            <w:r w:rsidR="00902201">
              <w:rPr>
                <w:rFonts w:ascii="Avenir Next LT Pro" w:hAnsi="Avenir Next LT Pro"/>
                <w:sz w:val="20"/>
                <w:szCs w:val="20"/>
                <w:lang w:val="en-GB"/>
              </w:rPr>
              <w:t>by G E Street</w:t>
            </w:r>
            <w:r w:rsidR="001A218E">
              <w:rPr>
                <w:rFonts w:ascii="Avenir Next LT Pro" w:hAnsi="Avenir Next LT Pro"/>
                <w:sz w:val="20"/>
                <w:szCs w:val="20"/>
                <w:lang w:val="en-GB"/>
              </w:rPr>
              <w:t xml:space="preserve">.  </w:t>
            </w:r>
            <w:r w:rsidR="00E22A6F">
              <w:rPr>
                <w:rFonts w:ascii="Avenir Next LT Pro" w:hAnsi="Avenir Next LT Pro"/>
                <w:sz w:val="20"/>
                <w:szCs w:val="20"/>
                <w:lang w:val="en-GB"/>
              </w:rPr>
              <w:t xml:space="preserve">The ICBS plan shows </w:t>
            </w:r>
            <w:r w:rsidR="00D1606D">
              <w:rPr>
                <w:rFonts w:ascii="Avenir Next LT Pro" w:hAnsi="Avenir Next LT Pro"/>
                <w:sz w:val="20"/>
                <w:szCs w:val="20"/>
                <w:lang w:val="en-GB"/>
              </w:rPr>
              <w:t xml:space="preserve">that </w:t>
            </w:r>
            <w:r w:rsidR="00654A44">
              <w:rPr>
                <w:rFonts w:ascii="Avenir Next LT Pro" w:hAnsi="Avenir Next LT Pro"/>
                <w:sz w:val="20"/>
                <w:szCs w:val="20"/>
                <w:lang w:val="en-GB"/>
              </w:rPr>
              <w:t xml:space="preserve">the reordering provided </w:t>
            </w:r>
            <w:r w:rsidR="007708A0">
              <w:rPr>
                <w:rFonts w:ascii="Avenir Next LT Pro" w:hAnsi="Avenir Next LT Pro"/>
                <w:sz w:val="20"/>
                <w:szCs w:val="20"/>
                <w:lang w:val="en-GB"/>
              </w:rPr>
              <w:t xml:space="preserve">564 seatings in the nave, aisles, tower and </w:t>
            </w:r>
            <w:proofErr w:type="spellStart"/>
            <w:r w:rsidR="007708A0">
              <w:rPr>
                <w:rFonts w:ascii="Avenir Next LT Pro" w:hAnsi="Avenir Next LT Pro"/>
                <w:sz w:val="20"/>
                <w:szCs w:val="20"/>
                <w:lang w:val="en-GB"/>
              </w:rPr>
              <w:t>Millicombe</w:t>
            </w:r>
            <w:proofErr w:type="spellEnd"/>
            <w:r w:rsidR="007708A0">
              <w:rPr>
                <w:rFonts w:ascii="Avenir Next LT Pro" w:hAnsi="Avenir Next LT Pro"/>
                <w:sz w:val="20"/>
                <w:szCs w:val="20"/>
                <w:lang w:val="en-GB"/>
              </w:rPr>
              <w:t xml:space="preserve"> chapel in 89 pews with 11 pew frontals.  Of these 42 pews and 7 frontals remain in the church. </w:t>
            </w:r>
          </w:p>
          <w:p w14:paraId="61DAB025" w14:textId="77777777" w:rsidR="00054A4D" w:rsidRPr="00054A4D" w:rsidRDefault="00054A4D" w:rsidP="00054A4D">
            <w:pPr>
              <w:spacing w:line="276" w:lineRule="auto"/>
              <w:rPr>
                <w:rFonts w:ascii="Avenir Next LT Pro" w:hAnsi="Avenir Next LT Pro"/>
                <w:sz w:val="20"/>
                <w:szCs w:val="20"/>
                <w:lang w:val="en-GB"/>
              </w:rPr>
            </w:pPr>
          </w:p>
          <w:p w14:paraId="1DA45DD3" w14:textId="097E73FF" w:rsidR="00054A4D" w:rsidRPr="00054A4D" w:rsidRDefault="00054A4D" w:rsidP="00054A4D">
            <w:pPr>
              <w:spacing w:line="276" w:lineRule="auto"/>
              <w:rPr>
                <w:rFonts w:ascii="Avenir Next LT Pro" w:hAnsi="Avenir Next LT Pro"/>
                <w:sz w:val="20"/>
                <w:szCs w:val="20"/>
                <w:lang w:val="en-GB"/>
              </w:rPr>
            </w:pPr>
            <w:r w:rsidRPr="00054A4D">
              <w:rPr>
                <w:rFonts w:ascii="Avenir Next LT Pro" w:hAnsi="Avenir Next LT Pro"/>
                <w:sz w:val="20"/>
                <w:szCs w:val="20"/>
                <w:lang w:val="en-GB"/>
              </w:rPr>
              <w:t xml:space="preserve">The following elements of the proposals </w:t>
            </w:r>
            <w:r w:rsidR="00C03F09">
              <w:rPr>
                <w:rFonts w:ascii="Avenir Next LT Pro" w:hAnsi="Avenir Next LT Pro"/>
                <w:sz w:val="20"/>
                <w:szCs w:val="20"/>
                <w:lang w:val="en-GB"/>
              </w:rPr>
              <w:t>are intended to</w:t>
            </w:r>
            <w:r w:rsidRPr="00054A4D">
              <w:rPr>
                <w:rFonts w:ascii="Avenir Next LT Pro" w:hAnsi="Avenir Next LT Pro"/>
                <w:sz w:val="20"/>
                <w:szCs w:val="20"/>
                <w:lang w:val="en-GB"/>
              </w:rPr>
              <w:t xml:space="preserve"> make up later phases of the project:</w:t>
            </w:r>
          </w:p>
          <w:p w14:paraId="59ADBF1E" w14:textId="18E22DEA" w:rsidR="006F3992" w:rsidRDefault="00054A4D" w:rsidP="00054A4D">
            <w:pPr>
              <w:pStyle w:val="ListParagraph"/>
              <w:numPr>
                <w:ilvl w:val="0"/>
                <w:numId w:val="21"/>
              </w:numPr>
              <w:spacing w:line="276" w:lineRule="auto"/>
              <w:rPr>
                <w:rFonts w:ascii="Avenir Next LT Pro" w:hAnsi="Avenir Next LT Pro"/>
                <w:sz w:val="20"/>
                <w:szCs w:val="20"/>
                <w:lang w:val="en-GB"/>
              </w:rPr>
            </w:pPr>
            <w:r w:rsidRPr="006F3992">
              <w:rPr>
                <w:rFonts w:ascii="Avenir Next LT Pro" w:hAnsi="Avenir Next LT Pro"/>
                <w:sz w:val="20"/>
                <w:szCs w:val="20"/>
                <w:lang w:val="en-GB"/>
              </w:rPr>
              <w:t>Seating – partial pew removal and retention of 26 shortened pews</w:t>
            </w:r>
            <w:r w:rsidR="00C03F09">
              <w:rPr>
                <w:rFonts w:ascii="Avenir Next LT Pro" w:hAnsi="Avenir Next LT Pro"/>
                <w:sz w:val="20"/>
                <w:szCs w:val="20"/>
                <w:lang w:val="en-GB"/>
              </w:rPr>
              <w:t xml:space="preserve"> -</w:t>
            </w:r>
            <w:r w:rsidRPr="006F3992">
              <w:rPr>
                <w:rFonts w:ascii="Avenir Next LT Pro" w:hAnsi="Avenir Next LT Pro"/>
                <w:sz w:val="20"/>
                <w:szCs w:val="20"/>
                <w:lang w:val="en-GB"/>
              </w:rPr>
              <w:t xml:space="preserve"> the subject of the current application. </w:t>
            </w:r>
          </w:p>
          <w:p w14:paraId="77C51A9C" w14:textId="77777777" w:rsidR="006F3992" w:rsidRDefault="00054A4D" w:rsidP="00054A4D">
            <w:pPr>
              <w:pStyle w:val="ListParagraph"/>
              <w:numPr>
                <w:ilvl w:val="0"/>
                <w:numId w:val="21"/>
              </w:numPr>
              <w:spacing w:line="276" w:lineRule="auto"/>
              <w:rPr>
                <w:rFonts w:ascii="Avenir Next LT Pro" w:hAnsi="Avenir Next LT Pro"/>
                <w:sz w:val="20"/>
                <w:szCs w:val="20"/>
                <w:lang w:val="en-GB"/>
              </w:rPr>
            </w:pPr>
            <w:r w:rsidRPr="006F3992">
              <w:rPr>
                <w:rFonts w:ascii="Avenir Next LT Pro" w:hAnsi="Avenir Next LT Pro"/>
                <w:sz w:val="20"/>
                <w:szCs w:val="20"/>
                <w:lang w:val="en-GB"/>
              </w:rPr>
              <w:t>Lighting/audio-visual proposals</w:t>
            </w:r>
          </w:p>
          <w:p w14:paraId="5C2C3A7A" w14:textId="77777777" w:rsidR="006F3992" w:rsidRDefault="00054A4D" w:rsidP="00054A4D">
            <w:pPr>
              <w:pStyle w:val="ListParagraph"/>
              <w:numPr>
                <w:ilvl w:val="0"/>
                <w:numId w:val="21"/>
              </w:numPr>
              <w:spacing w:line="276" w:lineRule="auto"/>
              <w:rPr>
                <w:rFonts w:ascii="Avenir Next LT Pro" w:hAnsi="Avenir Next LT Pro"/>
                <w:sz w:val="20"/>
                <w:szCs w:val="20"/>
                <w:lang w:val="en-GB"/>
              </w:rPr>
            </w:pPr>
            <w:r w:rsidRPr="006F3992">
              <w:rPr>
                <w:rFonts w:ascii="Avenir Next LT Pro" w:hAnsi="Avenir Next LT Pro"/>
                <w:sz w:val="20"/>
                <w:szCs w:val="20"/>
                <w:lang w:val="en-GB"/>
              </w:rPr>
              <w:t>West Door improved access/ glazed entrance lobby</w:t>
            </w:r>
          </w:p>
          <w:p w14:paraId="5D7E0783" w14:textId="77777777" w:rsidR="006F3992" w:rsidRDefault="00054A4D" w:rsidP="00054A4D">
            <w:pPr>
              <w:pStyle w:val="ListParagraph"/>
              <w:numPr>
                <w:ilvl w:val="0"/>
                <w:numId w:val="21"/>
              </w:numPr>
              <w:spacing w:line="276" w:lineRule="auto"/>
              <w:rPr>
                <w:rFonts w:ascii="Avenir Next LT Pro" w:hAnsi="Avenir Next LT Pro"/>
                <w:sz w:val="20"/>
                <w:szCs w:val="20"/>
                <w:lang w:val="en-GB"/>
              </w:rPr>
            </w:pPr>
            <w:r w:rsidRPr="006F3992">
              <w:rPr>
                <w:rFonts w:ascii="Avenir Next LT Pro" w:hAnsi="Avenir Next LT Pro"/>
                <w:sz w:val="20"/>
                <w:szCs w:val="20"/>
                <w:lang w:val="en-GB"/>
              </w:rPr>
              <w:t>Raised ringing platform</w:t>
            </w:r>
          </w:p>
          <w:p w14:paraId="79999411" w14:textId="1BDBE21C" w:rsidR="00054A4D" w:rsidRPr="006F3992" w:rsidRDefault="00054A4D" w:rsidP="00054A4D">
            <w:pPr>
              <w:pStyle w:val="ListParagraph"/>
              <w:numPr>
                <w:ilvl w:val="0"/>
                <w:numId w:val="21"/>
              </w:numPr>
              <w:spacing w:line="276" w:lineRule="auto"/>
              <w:rPr>
                <w:rFonts w:ascii="Avenir Next LT Pro" w:hAnsi="Avenir Next LT Pro"/>
                <w:sz w:val="20"/>
                <w:szCs w:val="20"/>
                <w:lang w:val="en-GB"/>
              </w:rPr>
            </w:pPr>
            <w:r w:rsidRPr="006F3992">
              <w:rPr>
                <w:rFonts w:ascii="Avenir Next LT Pro" w:hAnsi="Avenir Next LT Pro"/>
                <w:sz w:val="20"/>
                <w:szCs w:val="20"/>
                <w:lang w:val="en-GB"/>
              </w:rPr>
              <w:t>Vestry extension – a positive pre-app response was received Cherwell District Council for revised proposals for the extension which would not extend across the elevation of the Milcombe Chapel.</w:t>
            </w:r>
          </w:p>
          <w:p w14:paraId="13D24DD5" w14:textId="77777777" w:rsidR="00054A4D" w:rsidRPr="00054A4D" w:rsidRDefault="00054A4D" w:rsidP="00054A4D">
            <w:pPr>
              <w:spacing w:line="276" w:lineRule="auto"/>
              <w:rPr>
                <w:rFonts w:ascii="Avenir Next LT Pro" w:hAnsi="Avenir Next LT Pro"/>
                <w:sz w:val="20"/>
                <w:szCs w:val="20"/>
                <w:lang w:val="en-GB"/>
              </w:rPr>
            </w:pPr>
          </w:p>
          <w:p w14:paraId="2E3DF4B2" w14:textId="38ADCF09" w:rsidR="00B34F59" w:rsidRDefault="00391AD5" w:rsidP="00054A4D">
            <w:pPr>
              <w:spacing w:line="276" w:lineRule="auto"/>
              <w:rPr>
                <w:rFonts w:ascii="Avenir Next LT Pro" w:hAnsi="Avenir Next LT Pro"/>
                <w:sz w:val="20"/>
                <w:szCs w:val="20"/>
                <w:lang w:val="en-GB"/>
              </w:rPr>
            </w:pPr>
            <w:r>
              <w:rPr>
                <w:rFonts w:ascii="Avenir Next LT Pro" w:hAnsi="Avenir Next LT Pro"/>
                <w:sz w:val="20"/>
                <w:szCs w:val="20"/>
                <w:lang w:val="en-GB"/>
              </w:rPr>
              <w:lastRenderedPageBreak/>
              <w:t>The</w:t>
            </w:r>
            <w:r w:rsidR="00054A4D" w:rsidRPr="00054A4D">
              <w:rPr>
                <w:rFonts w:ascii="Avenir Next LT Pro" w:hAnsi="Avenir Next LT Pro"/>
                <w:sz w:val="20"/>
                <w:szCs w:val="20"/>
                <w:lang w:val="en-GB"/>
              </w:rPr>
              <w:t xml:space="preserve"> extent of pew retention </w:t>
            </w:r>
            <w:r w:rsidR="005D6DA2">
              <w:rPr>
                <w:rFonts w:ascii="Avenir Next LT Pro" w:hAnsi="Avenir Next LT Pro"/>
                <w:sz w:val="20"/>
                <w:szCs w:val="20"/>
                <w:lang w:val="en-GB"/>
              </w:rPr>
              <w:t xml:space="preserve">which might be acceptable </w:t>
            </w:r>
            <w:r w:rsidR="00054A4D" w:rsidRPr="00054A4D">
              <w:rPr>
                <w:rFonts w:ascii="Avenir Next LT Pro" w:hAnsi="Avenir Next LT Pro"/>
                <w:sz w:val="20"/>
                <w:szCs w:val="20"/>
                <w:lang w:val="en-GB"/>
              </w:rPr>
              <w:t>was discussed as part of the consultation process for the reordering project</w:t>
            </w:r>
            <w:r w:rsidR="00C46C35">
              <w:rPr>
                <w:rFonts w:ascii="Avenir Next LT Pro" w:hAnsi="Avenir Next LT Pro"/>
                <w:sz w:val="20"/>
                <w:szCs w:val="20"/>
                <w:lang w:val="en-GB"/>
              </w:rPr>
              <w:t>.  A minimum r</w:t>
            </w:r>
            <w:r w:rsidR="00054A4D" w:rsidRPr="00054A4D">
              <w:rPr>
                <w:rFonts w:ascii="Avenir Next LT Pro" w:hAnsi="Avenir Next LT Pro"/>
                <w:sz w:val="20"/>
                <w:szCs w:val="20"/>
                <w:lang w:val="en-GB"/>
              </w:rPr>
              <w:t>etention of 26 shortened pews</w:t>
            </w:r>
            <w:r w:rsidR="00C70F90">
              <w:rPr>
                <w:rFonts w:ascii="Avenir Next LT Pro" w:hAnsi="Avenir Next LT Pro"/>
                <w:sz w:val="20"/>
                <w:szCs w:val="20"/>
                <w:lang w:val="en-GB"/>
              </w:rPr>
              <w:t xml:space="preserve"> was</w:t>
            </w:r>
            <w:r w:rsidR="00054A4D" w:rsidRPr="00054A4D">
              <w:rPr>
                <w:rFonts w:ascii="Avenir Next LT Pro" w:hAnsi="Avenir Next LT Pro"/>
                <w:sz w:val="20"/>
                <w:szCs w:val="20"/>
                <w:lang w:val="en-GB"/>
              </w:rPr>
              <w:t xml:space="preserve"> agreed </w:t>
            </w:r>
            <w:r w:rsidR="00C46C35">
              <w:rPr>
                <w:rFonts w:ascii="Avenir Next LT Pro" w:hAnsi="Avenir Next LT Pro"/>
                <w:sz w:val="20"/>
                <w:szCs w:val="20"/>
                <w:lang w:val="en-GB"/>
              </w:rPr>
              <w:t>by</w:t>
            </w:r>
            <w:r w:rsidR="00054A4D" w:rsidRPr="00054A4D">
              <w:rPr>
                <w:rFonts w:ascii="Avenir Next LT Pro" w:hAnsi="Avenir Next LT Pro"/>
                <w:sz w:val="20"/>
                <w:szCs w:val="20"/>
                <w:lang w:val="en-GB"/>
              </w:rPr>
              <w:t xml:space="preserve"> the DAC, Historic England, the CBC and SPAB in November 2019.  </w:t>
            </w:r>
            <w:r w:rsidR="001614F3">
              <w:rPr>
                <w:rFonts w:ascii="Avenir Next LT Pro" w:hAnsi="Avenir Next LT Pro"/>
                <w:sz w:val="20"/>
                <w:szCs w:val="20"/>
                <w:lang w:val="en-GB"/>
              </w:rPr>
              <w:t>The Victorian Society have not</w:t>
            </w:r>
            <w:r w:rsidR="00054A4D" w:rsidRPr="00054A4D">
              <w:rPr>
                <w:rFonts w:ascii="Avenir Next LT Pro" w:hAnsi="Avenir Next LT Pro"/>
                <w:sz w:val="20"/>
                <w:szCs w:val="20"/>
                <w:lang w:val="en-GB"/>
              </w:rPr>
              <w:t xml:space="preserve"> agre</w:t>
            </w:r>
            <w:r w:rsidR="001614F3">
              <w:rPr>
                <w:rFonts w:ascii="Avenir Next LT Pro" w:hAnsi="Avenir Next LT Pro"/>
                <w:sz w:val="20"/>
                <w:szCs w:val="20"/>
                <w:lang w:val="en-GB"/>
              </w:rPr>
              <w:t>ed</w:t>
            </w:r>
            <w:r w:rsidR="00054A4D" w:rsidRPr="00054A4D">
              <w:rPr>
                <w:rFonts w:ascii="Avenir Next LT Pro" w:hAnsi="Avenir Next LT Pro"/>
                <w:sz w:val="20"/>
                <w:szCs w:val="20"/>
                <w:lang w:val="en-GB"/>
              </w:rPr>
              <w:t xml:space="preserve"> to this part of the proposal.  </w:t>
            </w:r>
          </w:p>
          <w:p w14:paraId="2EF34B99" w14:textId="77777777" w:rsidR="00C46C35" w:rsidRDefault="00C46C35" w:rsidP="00054A4D">
            <w:pPr>
              <w:spacing w:line="276" w:lineRule="auto"/>
              <w:rPr>
                <w:rFonts w:ascii="Avenir Next LT Pro" w:hAnsi="Avenir Next LT Pro"/>
                <w:sz w:val="20"/>
                <w:szCs w:val="20"/>
                <w:lang w:val="en-GB"/>
              </w:rPr>
            </w:pPr>
          </w:p>
          <w:p w14:paraId="61312F4F" w14:textId="65A469BB" w:rsidR="002573B0" w:rsidRDefault="00A11141" w:rsidP="00054A4D">
            <w:pPr>
              <w:spacing w:line="276" w:lineRule="auto"/>
              <w:rPr>
                <w:rFonts w:ascii="Avenir Next LT Pro" w:hAnsi="Avenir Next LT Pro"/>
                <w:sz w:val="20"/>
                <w:szCs w:val="20"/>
                <w:lang w:val="en-GB"/>
              </w:rPr>
            </w:pPr>
            <w:r>
              <w:rPr>
                <w:rFonts w:ascii="Avenir Next LT Pro" w:hAnsi="Avenir Next LT Pro"/>
                <w:sz w:val="20"/>
                <w:szCs w:val="20"/>
                <w:lang w:val="en-GB"/>
              </w:rPr>
              <w:t>The current proposals would result in shortened pews of varying lengths</w:t>
            </w:r>
            <w:r w:rsidR="00A36FB6">
              <w:rPr>
                <w:rFonts w:ascii="Avenir Next LT Pro" w:hAnsi="Avenir Next LT Pro"/>
                <w:sz w:val="20"/>
                <w:szCs w:val="20"/>
                <w:lang w:val="en-GB"/>
              </w:rPr>
              <w:t xml:space="preserve"> which </w:t>
            </w:r>
            <w:r w:rsidR="00E62671">
              <w:rPr>
                <w:rFonts w:ascii="Avenir Next LT Pro" w:hAnsi="Avenir Next LT Pro"/>
                <w:sz w:val="20"/>
                <w:szCs w:val="20"/>
                <w:lang w:val="en-GB"/>
              </w:rPr>
              <w:t>c</w:t>
            </w:r>
            <w:r w:rsidR="00214A6E">
              <w:rPr>
                <w:rFonts w:ascii="Avenir Next LT Pro" w:hAnsi="Avenir Next LT Pro"/>
                <w:sz w:val="20"/>
                <w:szCs w:val="20"/>
                <w:lang w:val="en-GB"/>
              </w:rPr>
              <w:t xml:space="preserve">ould </w:t>
            </w:r>
            <w:r w:rsidR="009960BC">
              <w:rPr>
                <w:rFonts w:ascii="Avenir Next LT Pro" w:hAnsi="Avenir Next LT Pro"/>
                <w:sz w:val="20"/>
                <w:szCs w:val="20"/>
                <w:lang w:val="en-GB"/>
              </w:rPr>
              <w:t>detract from the appearance of the nave</w:t>
            </w:r>
            <w:r w:rsidR="003570C9">
              <w:rPr>
                <w:rFonts w:ascii="Avenir Next LT Pro" w:hAnsi="Avenir Next LT Pro"/>
                <w:sz w:val="20"/>
                <w:szCs w:val="20"/>
                <w:lang w:val="en-GB"/>
              </w:rPr>
              <w:t xml:space="preserve">.  </w:t>
            </w:r>
            <w:r w:rsidR="00E62671">
              <w:rPr>
                <w:rFonts w:ascii="Avenir Next LT Pro" w:hAnsi="Avenir Next LT Pro"/>
                <w:sz w:val="20"/>
                <w:szCs w:val="20"/>
                <w:lang w:val="en-GB"/>
              </w:rPr>
              <w:t>The DAC agreed with the subcommittee’s</w:t>
            </w:r>
            <w:r w:rsidR="00D065B9">
              <w:rPr>
                <w:rFonts w:ascii="Avenir Next LT Pro" w:hAnsi="Avenir Next LT Pro"/>
                <w:sz w:val="20"/>
                <w:szCs w:val="20"/>
                <w:lang w:val="en-GB"/>
              </w:rPr>
              <w:t xml:space="preserve"> view that it is important to achieve a cohesive appearance to the central block of 18 pews and two frontals </w:t>
            </w:r>
          </w:p>
          <w:p w14:paraId="3429A471" w14:textId="6E3E257D" w:rsidR="008013BD" w:rsidRDefault="008013BD" w:rsidP="00054A4D">
            <w:pPr>
              <w:spacing w:line="276" w:lineRule="auto"/>
              <w:rPr>
                <w:rFonts w:ascii="Avenir Next LT Pro" w:hAnsi="Avenir Next LT Pro"/>
                <w:sz w:val="20"/>
                <w:szCs w:val="20"/>
                <w:lang w:val="en-GB"/>
              </w:rPr>
            </w:pPr>
            <w:r>
              <w:rPr>
                <w:rFonts w:ascii="Avenir Next LT Pro" w:hAnsi="Avenir Next LT Pro"/>
                <w:sz w:val="20"/>
                <w:szCs w:val="20"/>
                <w:lang w:val="en-GB"/>
              </w:rPr>
              <w:t xml:space="preserve">  </w:t>
            </w:r>
          </w:p>
          <w:p w14:paraId="5C568EAA" w14:textId="78BC6EE0" w:rsidR="00C5310D" w:rsidRDefault="00725712" w:rsidP="00054A4D">
            <w:pPr>
              <w:spacing w:line="276" w:lineRule="auto"/>
              <w:rPr>
                <w:rFonts w:ascii="Avenir Next LT Pro" w:hAnsi="Avenir Next LT Pro"/>
                <w:sz w:val="20"/>
                <w:szCs w:val="20"/>
                <w:lang w:val="en-GB"/>
              </w:rPr>
            </w:pPr>
            <w:r>
              <w:rPr>
                <w:rFonts w:ascii="Avenir Next LT Pro" w:hAnsi="Avenir Next LT Pro"/>
                <w:sz w:val="20"/>
                <w:szCs w:val="20"/>
                <w:lang w:val="en-GB"/>
              </w:rPr>
              <w:t xml:space="preserve">As this item was discussed and </w:t>
            </w:r>
            <w:r w:rsidR="0076155E">
              <w:rPr>
                <w:rFonts w:ascii="Avenir Next LT Pro" w:hAnsi="Avenir Next LT Pro"/>
                <w:sz w:val="20"/>
                <w:szCs w:val="20"/>
                <w:lang w:val="en-GB"/>
              </w:rPr>
              <w:t xml:space="preserve">given in principle support in </w:t>
            </w:r>
            <w:r w:rsidR="00884A84">
              <w:rPr>
                <w:rFonts w:ascii="Avenir Next LT Pro" w:hAnsi="Avenir Next LT Pro"/>
                <w:sz w:val="20"/>
                <w:szCs w:val="20"/>
                <w:lang w:val="en-GB"/>
              </w:rPr>
              <w:t xml:space="preserve">November 2019, </w:t>
            </w:r>
            <w:r w:rsidR="00466A2F">
              <w:rPr>
                <w:rFonts w:ascii="Avenir Next LT Pro" w:hAnsi="Avenir Next LT Pro"/>
                <w:sz w:val="20"/>
                <w:szCs w:val="20"/>
                <w:lang w:val="en-GB"/>
              </w:rPr>
              <w:t>subject to agreement from the consultees,</w:t>
            </w:r>
            <w:r w:rsidR="00884A84">
              <w:rPr>
                <w:rFonts w:ascii="Avenir Next LT Pro" w:hAnsi="Avenir Next LT Pro"/>
                <w:sz w:val="20"/>
                <w:szCs w:val="20"/>
                <w:lang w:val="en-GB"/>
              </w:rPr>
              <w:t xml:space="preserve"> the </w:t>
            </w:r>
            <w:r w:rsidR="00EF1AEF">
              <w:rPr>
                <w:rFonts w:ascii="Avenir Next LT Pro" w:hAnsi="Avenir Next LT Pro"/>
                <w:sz w:val="20"/>
                <w:szCs w:val="20"/>
                <w:lang w:val="en-GB"/>
              </w:rPr>
              <w:t>DAC resolve</w:t>
            </w:r>
            <w:r w:rsidR="00164D33">
              <w:rPr>
                <w:rFonts w:ascii="Avenir Next LT Pro" w:hAnsi="Avenir Next LT Pro"/>
                <w:sz w:val="20"/>
                <w:szCs w:val="20"/>
                <w:lang w:val="en-GB"/>
              </w:rPr>
              <w:t>d</w:t>
            </w:r>
            <w:r w:rsidR="00EF1AEF">
              <w:rPr>
                <w:rFonts w:ascii="Avenir Next LT Pro" w:hAnsi="Avenir Next LT Pro"/>
                <w:sz w:val="20"/>
                <w:szCs w:val="20"/>
                <w:lang w:val="en-GB"/>
              </w:rPr>
              <w:t xml:space="preserve"> to </w:t>
            </w:r>
            <w:r w:rsidR="00CF2BFF">
              <w:rPr>
                <w:rFonts w:ascii="Avenir Next LT Pro" w:hAnsi="Avenir Next LT Pro"/>
                <w:sz w:val="20"/>
                <w:szCs w:val="20"/>
                <w:lang w:val="en-GB"/>
              </w:rPr>
              <w:t xml:space="preserve">delegate </w:t>
            </w:r>
            <w:r w:rsidR="00466A2F">
              <w:rPr>
                <w:rFonts w:ascii="Avenir Next LT Pro" w:hAnsi="Avenir Next LT Pro"/>
                <w:sz w:val="20"/>
                <w:szCs w:val="20"/>
                <w:lang w:val="en-GB"/>
              </w:rPr>
              <w:t>agreement of which pews will be shortened to the subcommittee prior to a Recommend Notification of Advice.</w:t>
            </w:r>
            <w:r w:rsidR="00CE24C5">
              <w:rPr>
                <w:rFonts w:ascii="Avenir Next LT Pro" w:hAnsi="Avenir Next LT Pro"/>
                <w:sz w:val="20"/>
                <w:szCs w:val="20"/>
                <w:lang w:val="en-GB"/>
              </w:rPr>
              <w:t xml:space="preserve">  </w:t>
            </w:r>
            <w:r w:rsidR="00907532">
              <w:rPr>
                <w:rFonts w:ascii="Avenir Next LT Pro" w:hAnsi="Avenir Next LT Pro"/>
                <w:sz w:val="20"/>
                <w:szCs w:val="20"/>
                <w:lang w:val="en-GB"/>
              </w:rPr>
              <w:t xml:space="preserve">A further application will be required for the </w:t>
            </w:r>
            <w:r w:rsidR="00DC4908">
              <w:rPr>
                <w:rFonts w:ascii="Avenir Next LT Pro" w:hAnsi="Avenir Next LT Pro"/>
                <w:sz w:val="20"/>
                <w:szCs w:val="20"/>
                <w:lang w:val="en-GB"/>
              </w:rPr>
              <w:t xml:space="preserve">disposal of a further </w:t>
            </w:r>
            <w:r w:rsidR="008E30C1">
              <w:rPr>
                <w:rFonts w:ascii="Avenir Next LT Pro" w:hAnsi="Avenir Next LT Pro"/>
                <w:sz w:val="20"/>
                <w:szCs w:val="20"/>
                <w:lang w:val="en-GB"/>
              </w:rPr>
              <w:t>16 pews and 5 frontal</w:t>
            </w:r>
            <w:r w:rsidR="00CB3664">
              <w:rPr>
                <w:rFonts w:ascii="Avenir Next LT Pro" w:hAnsi="Avenir Next LT Pro"/>
                <w:sz w:val="20"/>
                <w:szCs w:val="20"/>
                <w:lang w:val="en-GB"/>
              </w:rPr>
              <w:t>s</w:t>
            </w:r>
            <w:r w:rsidR="008E30C1">
              <w:rPr>
                <w:rFonts w:ascii="Avenir Next LT Pro" w:hAnsi="Avenir Next LT Pro"/>
                <w:sz w:val="20"/>
                <w:szCs w:val="20"/>
                <w:lang w:val="en-GB"/>
              </w:rPr>
              <w:t xml:space="preserve"> to achieve </w:t>
            </w:r>
            <w:proofErr w:type="gramStart"/>
            <w:r w:rsidR="008E30C1">
              <w:rPr>
                <w:rFonts w:ascii="Avenir Next LT Pro" w:hAnsi="Avenir Next LT Pro"/>
                <w:sz w:val="20"/>
                <w:szCs w:val="20"/>
                <w:lang w:val="en-GB"/>
              </w:rPr>
              <w:t>the final result</w:t>
            </w:r>
            <w:proofErr w:type="gramEnd"/>
            <w:r w:rsidR="008E30C1">
              <w:rPr>
                <w:rFonts w:ascii="Avenir Next LT Pro" w:hAnsi="Avenir Next LT Pro"/>
                <w:sz w:val="20"/>
                <w:szCs w:val="20"/>
                <w:lang w:val="en-GB"/>
              </w:rPr>
              <w:t xml:space="preserve"> of </w:t>
            </w:r>
            <w:r w:rsidR="00830420">
              <w:rPr>
                <w:rFonts w:ascii="Avenir Next LT Pro" w:hAnsi="Avenir Next LT Pro"/>
                <w:sz w:val="20"/>
                <w:szCs w:val="20"/>
                <w:lang w:val="en-GB"/>
              </w:rPr>
              <w:t xml:space="preserve">26 shortened pews and two </w:t>
            </w:r>
            <w:proofErr w:type="gramStart"/>
            <w:r w:rsidR="00830420">
              <w:rPr>
                <w:rFonts w:ascii="Avenir Next LT Pro" w:hAnsi="Avenir Next LT Pro"/>
                <w:sz w:val="20"/>
                <w:szCs w:val="20"/>
                <w:lang w:val="en-GB"/>
              </w:rPr>
              <w:t>frontal</w:t>
            </w:r>
            <w:proofErr w:type="gramEnd"/>
            <w:r w:rsidR="007E755E">
              <w:rPr>
                <w:rFonts w:ascii="Avenir Next LT Pro" w:hAnsi="Avenir Next LT Pro"/>
                <w:sz w:val="20"/>
                <w:szCs w:val="20"/>
                <w:lang w:val="en-GB"/>
              </w:rPr>
              <w:t xml:space="preserve"> being retained in the church.</w:t>
            </w:r>
            <w:r w:rsidR="000D7ACA">
              <w:rPr>
                <w:rFonts w:ascii="Avenir Next LT Pro" w:hAnsi="Avenir Next LT Pro"/>
                <w:sz w:val="20"/>
                <w:szCs w:val="20"/>
                <w:lang w:val="en-GB"/>
              </w:rPr>
              <w:t xml:space="preserve">  </w:t>
            </w:r>
            <w:r w:rsidR="006E79A4">
              <w:rPr>
                <w:rFonts w:ascii="Avenir Next LT Pro" w:hAnsi="Avenir Next LT Pro"/>
                <w:sz w:val="20"/>
                <w:szCs w:val="20"/>
                <w:lang w:val="en-GB"/>
              </w:rPr>
              <w:t>This application should include the provision of</w:t>
            </w:r>
            <w:r w:rsidR="009C0D2A">
              <w:rPr>
                <w:rFonts w:ascii="Avenir Next LT Pro" w:hAnsi="Avenir Next LT Pro"/>
                <w:sz w:val="20"/>
                <w:szCs w:val="20"/>
                <w:lang w:val="en-GB"/>
              </w:rPr>
              <w:t xml:space="preserve"> </w:t>
            </w:r>
            <w:r w:rsidR="005C2788">
              <w:rPr>
                <w:rFonts w:ascii="Avenir Next LT Pro" w:hAnsi="Avenir Next LT Pro"/>
                <w:sz w:val="20"/>
                <w:szCs w:val="20"/>
                <w:lang w:val="en-GB"/>
              </w:rPr>
              <w:t>Trinity Abbey chairs</w:t>
            </w:r>
            <w:r w:rsidR="00782B4E">
              <w:rPr>
                <w:rFonts w:ascii="Avenir Next LT Pro" w:hAnsi="Avenir Next LT Pro"/>
                <w:sz w:val="20"/>
                <w:szCs w:val="20"/>
                <w:lang w:val="en-GB"/>
              </w:rPr>
              <w:t xml:space="preserve"> under faculty</w:t>
            </w:r>
            <w:r w:rsidR="00BD1EFD">
              <w:rPr>
                <w:rFonts w:ascii="Avenir Next LT Pro" w:hAnsi="Avenir Next LT Pro"/>
                <w:sz w:val="20"/>
                <w:szCs w:val="20"/>
                <w:lang w:val="en-GB"/>
              </w:rPr>
              <w:t xml:space="preserve">. </w:t>
            </w:r>
            <w:r w:rsidR="00782B4E">
              <w:rPr>
                <w:rFonts w:ascii="Avenir Next LT Pro" w:hAnsi="Avenir Next LT Pro"/>
                <w:sz w:val="20"/>
                <w:szCs w:val="20"/>
                <w:lang w:val="en-GB"/>
              </w:rPr>
              <w:t xml:space="preserve"> </w:t>
            </w:r>
            <w:r w:rsidR="006E79A4">
              <w:rPr>
                <w:rFonts w:ascii="Avenir Next LT Pro" w:hAnsi="Avenir Next LT Pro"/>
                <w:sz w:val="20"/>
                <w:szCs w:val="20"/>
                <w:lang w:val="en-GB"/>
              </w:rPr>
              <w:t>These should be</w:t>
            </w:r>
            <w:r w:rsidR="00DF52AC">
              <w:rPr>
                <w:rFonts w:ascii="Avenir Next LT Pro" w:hAnsi="Avenir Next LT Pro"/>
                <w:sz w:val="20"/>
                <w:szCs w:val="20"/>
                <w:lang w:val="en-GB"/>
              </w:rPr>
              <w:t xml:space="preserve"> stained to match </w:t>
            </w:r>
            <w:r w:rsidR="00C57D94">
              <w:rPr>
                <w:rFonts w:ascii="Avenir Next LT Pro" w:hAnsi="Avenir Next LT Pro"/>
                <w:sz w:val="20"/>
                <w:szCs w:val="20"/>
                <w:lang w:val="en-GB"/>
              </w:rPr>
              <w:t>the pews being retained in the nave.</w:t>
            </w:r>
          </w:p>
          <w:p w14:paraId="78EC0FBC" w14:textId="77777777" w:rsidR="005B09F0" w:rsidRPr="00DF4A6A" w:rsidRDefault="005B09F0">
            <w:pPr>
              <w:spacing w:line="276" w:lineRule="auto"/>
              <w:rPr>
                <w:rFonts w:ascii="Avenir Next LT Pro" w:hAnsi="Avenir Next LT Pro"/>
                <w:sz w:val="20"/>
                <w:szCs w:val="20"/>
                <w:lang w:val="en-GB"/>
              </w:rPr>
            </w:pPr>
          </w:p>
        </w:tc>
      </w:tr>
    </w:tbl>
    <w:p w14:paraId="1EBCC934" w14:textId="77777777" w:rsidR="00232321" w:rsidRDefault="00232321" w:rsidP="00A53584">
      <w:pPr>
        <w:spacing w:after="0"/>
        <w:rPr>
          <w:rFonts w:ascii="Avenir Next LT Pro" w:hAnsi="Avenir Next LT Pro"/>
          <w:sz w:val="20"/>
          <w:szCs w:val="20"/>
        </w:rPr>
      </w:pPr>
    </w:p>
    <w:p w14:paraId="544A4597" w14:textId="77777777" w:rsidR="00182BF9" w:rsidRDefault="00182BF9" w:rsidP="00A53584">
      <w:pPr>
        <w:spacing w:after="0"/>
        <w:rPr>
          <w:rFonts w:ascii="Avenir Next LT Pro" w:hAnsi="Avenir Next LT Pro"/>
          <w:sz w:val="20"/>
          <w:szCs w:val="20"/>
        </w:rPr>
      </w:pP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24"/>
        <w:gridCol w:w="3208"/>
        <w:gridCol w:w="3218"/>
        <w:gridCol w:w="1511"/>
      </w:tblGrid>
      <w:tr w:rsidR="00925AFD" w:rsidRPr="00DF4A6A" w14:paraId="3D2C9976" w14:textId="77777777" w:rsidTr="00E31940">
        <w:trPr>
          <w:trHeight w:val="269"/>
        </w:trPr>
        <w:tc>
          <w:tcPr>
            <w:tcW w:w="10461" w:type="dxa"/>
            <w:gridSpan w:val="4"/>
            <w:shd w:val="clear" w:color="auto" w:fill="002060"/>
            <w:vAlign w:val="center"/>
          </w:tcPr>
          <w:p w14:paraId="17BCB306" w14:textId="27F373F5" w:rsidR="00BB169F" w:rsidRPr="00DF4A6A" w:rsidRDefault="00BB169F">
            <w:pPr>
              <w:spacing w:line="276" w:lineRule="auto"/>
              <w:rPr>
                <w:rFonts w:ascii="Avenir Next LT Pro" w:hAnsi="Avenir Next LT Pro"/>
                <w:b/>
                <w:bCs/>
                <w:sz w:val="20"/>
                <w:szCs w:val="20"/>
                <w:lang w:val="en-GB"/>
              </w:rPr>
            </w:pPr>
            <w:r>
              <w:rPr>
                <w:rFonts w:ascii="Avenir Next LT Pro Demi" w:hAnsi="Avenir Next LT Pro Demi"/>
                <w:b/>
                <w:bCs/>
                <w:sz w:val="20"/>
                <w:szCs w:val="20"/>
                <w:lang w:val="en-GB"/>
              </w:rPr>
              <w:t>EASTHAMPSTEAD: St Michael &amp; St Mary Magdalene</w:t>
            </w:r>
          </w:p>
        </w:tc>
      </w:tr>
      <w:tr w:rsidR="00925AFD" w:rsidRPr="00DF4A6A" w14:paraId="67C56368" w14:textId="77777777" w:rsidTr="00E31940">
        <w:trPr>
          <w:trHeight w:val="281"/>
        </w:trPr>
        <w:tc>
          <w:tcPr>
            <w:tcW w:w="2524" w:type="dxa"/>
            <w:vAlign w:val="center"/>
          </w:tcPr>
          <w:p w14:paraId="73082B1E" w14:textId="22829BEF" w:rsidR="00BB169F" w:rsidRPr="00A70121" w:rsidRDefault="00CF0A7E">
            <w:pPr>
              <w:spacing w:line="276" w:lineRule="auto"/>
              <w:rPr>
                <w:rFonts w:ascii="Avenir Next LT Pro" w:hAnsi="Avenir Next LT Pro"/>
                <w:sz w:val="20"/>
                <w:szCs w:val="20"/>
                <w:lang w:val="en-GB"/>
              </w:rPr>
            </w:pPr>
            <w:hyperlink r:id="rId25" w:history="1">
              <w:r w:rsidRPr="00A70121">
                <w:rPr>
                  <w:rStyle w:val="Hyperlink"/>
                  <w:rFonts w:ascii="Avenir Next LT Pro" w:hAnsi="Avenir Next LT Pro"/>
                  <w:sz w:val="20"/>
                  <w:szCs w:val="20"/>
                  <w:lang w:val="en-GB"/>
                </w:rPr>
                <w:t xml:space="preserve">2024-103077 </w:t>
              </w:r>
            </w:hyperlink>
          </w:p>
        </w:tc>
        <w:tc>
          <w:tcPr>
            <w:tcW w:w="3208" w:type="dxa"/>
            <w:vAlign w:val="center"/>
          </w:tcPr>
          <w:p w14:paraId="1B6B0347" w14:textId="0A3FA0AB" w:rsidR="00BB169F" w:rsidRPr="00DF4A6A" w:rsidRDefault="00CF0A7E">
            <w:pPr>
              <w:spacing w:line="276" w:lineRule="auto"/>
              <w:rPr>
                <w:rFonts w:ascii="Avenir Next LT Pro" w:hAnsi="Avenir Next LT Pro"/>
                <w:sz w:val="20"/>
                <w:szCs w:val="20"/>
                <w:lang w:val="en-GB"/>
              </w:rPr>
            </w:pPr>
            <w:r>
              <w:rPr>
                <w:rFonts w:ascii="Avenir Next LT Pro" w:hAnsi="Avenir Next LT Pro"/>
                <w:sz w:val="20"/>
                <w:szCs w:val="20"/>
                <w:lang w:val="en-GB"/>
              </w:rPr>
              <w:t>Berkshire</w:t>
            </w:r>
          </w:p>
        </w:tc>
        <w:tc>
          <w:tcPr>
            <w:tcW w:w="3218" w:type="dxa"/>
            <w:vAlign w:val="center"/>
          </w:tcPr>
          <w:p w14:paraId="73698B7D" w14:textId="08FF7498" w:rsidR="00BB169F" w:rsidRPr="00DF4A6A" w:rsidRDefault="00CF0A7E">
            <w:pPr>
              <w:spacing w:line="276" w:lineRule="auto"/>
              <w:rPr>
                <w:rFonts w:ascii="Avenir Next LT Pro" w:hAnsi="Avenir Next LT Pro"/>
                <w:sz w:val="20"/>
                <w:szCs w:val="20"/>
                <w:lang w:val="en-GB"/>
              </w:rPr>
            </w:pPr>
            <w:hyperlink r:id="rId26" w:history="1">
              <w:r w:rsidRPr="00A70121">
                <w:rPr>
                  <w:rStyle w:val="Hyperlink"/>
                  <w:rFonts w:ascii="Avenir Next LT Pro" w:hAnsi="Avenir Next LT Pro"/>
                  <w:kern w:val="2"/>
                  <w:sz w:val="20"/>
                  <w:szCs w:val="20"/>
                  <w:lang w:val="en-GB"/>
                  <w14:ligatures w14:val="standardContextual"/>
                </w:rPr>
                <w:t>Grade II</w:t>
              </w:r>
            </w:hyperlink>
          </w:p>
        </w:tc>
        <w:tc>
          <w:tcPr>
            <w:tcW w:w="1511" w:type="dxa"/>
            <w:vAlign w:val="center"/>
          </w:tcPr>
          <w:p w14:paraId="33192C4D" w14:textId="115815FC" w:rsidR="00BB169F" w:rsidRPr="00DF4A6A" w:rsidRDefault="00CF0A7E">
            <w:pPr>
              <w:spacing w:line="276" w:lineRule="auto"/>
              <w:rPr>
                <w:rFonts w:ascii="Avenir Next LT Pro" w:hAnsi="Avenir Next LT Pro"/>
                <w:sz w:val="20"/>
                <w:szCs w:val="20"/>
                <w:lang w:val="en-GB"/>
              </w:rPr>
            </w:pPr>
            <w:r>
              <w:rPr>
                <w:rFonts w:ascii="Avenir Next LT Pro" w:hAnsi="Avenir Next LT Pro"/>
                <w:sz w:val="20"/>
                <w:szCs w:val="20"/>
                <w:lang w:val="en-GB"/>
              </w:rPr>
              <w:t>OM</w:t>
            </w:r>
          </w:p>
        </w:tc>
      </w:tr>
      <w:tr w:rsidR="00925AFD" w:rsidRPr="00DF4A6A" w14:paraId="66A1A465" w14:textId="77777777" w:rsidTr="00E31940">
        <w:trPr>
          <w:trHeight w:val="281"/>
        </w:trPr>
        <w:tc>
          <w:tcPr>
            <w:tcW w:w="2524" w:type="dxa"/>
            <w:vAlign w:val="center"/>
          </w:tcPr>
          <w:p w14:paraId="1A837A08" w14:textId="77777777" w:rsidR="00BB169F" w:rsidRPr="00DF4A6A" w:rsidRDefault="00BB169F">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Proposals:</w:t>
            </w:r>
          </w:p>
        </w:tc>
        <w:tc>
          <w:tcPr>
            <w:tcW w:w="7937" w:type="dxa"/>
            <w:gridSpan w:val="3"/>
          </w:tcPr>
          <w:p w14:paraId="40ED31F0" w14:textId="0D2C9AEA" w:rsidR="00BB169F" w:rsidRPr="00010E02" w:rsidRDefault="00CF0A7E">
            <w:pPr>
              <w:spacing w:line="288" w:lineRule="auto"/>
              <w:rPr>
                <w:rFonts w:ascii="Avenir Next LT Pro" w:hAnsi="Avenir Next LT Pro" w:cstheme="minorHAnsi"/>
                <w:bCs/>
                <w:sz w:val="20"/>
                <w:szCs w:val="20"/>
              </w:rPr>
            </w:pPr>
            <w:r>
              <w:rPr>
                <w:rFonts w:ascii="Avenir Next LT Pro" w:hAnsi="Avenir Next LT Pro" w:cstheme="minorHAnsi"/>
                <w:bCs/>
                <w:sz w:val="20"/>
                <w:szCs w:val="20"/>
              </w:rPr>
              <w:t xml:space="preserve">Installation of 2no </w:t>
            </w:r>
            <w:r w:rsidR="00D240CF">
              <w:rPr>
                <w:rFonts w:ascii="Avenir Next LT Pro" w:hAnsi="Avenir Next LT Pro" w:cstheme="minorHAnsi"/>
                <w:bCs/>
                <w:sz w:val="20"/>
                <w:szCs w:val="20"/>
              </w:rPr>
              <w:t>wall-mounted TV screens to chancel arch</w:t>
            </w:r>
          </w:p>
        </w:tc>
      </w:tr>
      <w:tr w:rsidR="00925AFD" w:rsidRPr="00DF4A6A" w14:paraId="46E66AF9" w14:textId="77777777" w:rsidTr="00E31940">
        <w:trPr>
          <w:trHeight w:val="281"/>
        </w:trPr>
        <w:tc>
          <w:tcPr>
            <w:tcW w:w="2524" w:type="dxa"/>
            <w:vAlign w:val="center"/>
          </w:tcPr>
          <w:p w14:paraId="622C9938" w14:textId="77777777" w:rsidR="00BB169F" w:rsidRPr="00DF4A6A" w:rsidRDefault="00BB169F">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Project architect:</w:t>
            </w:r>
          </w:p>
        </w:tc>
        <w:tc>
          <w:tcPr>
            <w:tcW w:w="7937" w:type="dxa"/>
            <w:gridSpan w:val="3"/>
          </w:tcPr>
          <w:p w14:paraId="63FEF413" w14:textId="799ADC25" w:rsidR="00BB169F" w:rsidRPr="00DF4A6A" w:rsidRDefault="00D240CF">
            <w:pPr>
              <w:spacing w:line="276" w:lineRule="auto"/>
              <w:rPr>
                <w:rFonts w:ascii="Avenir Next LT Pro" w:hAnsi="Avenir Next LT Pro"/>
                <w:sz w:val="20"/>
                <w:szCs w:val="20"/>
                <w:lang w:val="en-GB"/>
              </w:rPr>
            </w:pPr>
            <w:r>
              <w:rPr>
                <w:rFonts w:ascii="Avenir Next LT Pro" w:hAnsi="Avenir Next LT Pro"/>
                <w:sz w:val="20"/>
                <w:szCs w:val="20"/>
                <w:lang w:val="en-GB"/>
              </w:rPr>
              <w:t>None</w:t>
            </w:r>
          </w:p>
        </w:tc>
      </w:tr>
      <w:tr w:rsidR="00925AFD" w:rsidRPr="00C65791" w14:paraId="0D87F410" w14:textId="77777777" w:rsidTr="00E31940">
        <w:trPr>
          <w:trHeight w:val="281"/>
        </w:trPr>
        <w:tc>
          <w:tcPr>
            <w:tcW w:w="2524" w:type="dxa"/>
            <w:vAlign w:val="center"/>
          </w:tcPr>
          <w:p w14:paraId="10A2A5C8" w14:textId="77777777" w:rsidR="00BB169F" w:rsidRPr="00DF4A6A" w:rsidRDefault="00BB169F">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 xml:space="preserve">Statutory consultees: </w:t>
            </w:r>
          </w:p>
        </w:tc>
        <w:tc>
          <w:tcPr>
            <w:tcW w:w="7937" w:type="dxa"/>
            <w:gridSpan w:val="3"/>
          </w:tcPr>
          <w:p w14:paraId="4ABE9C88" w14:textId="74647F49" w:rsidR="00BB169F" w:rsidRPr="00C65791" w:rsidRDefault="00D240CF">
            <w:pPr>
              <w:spacing w:line="276" w:lineRule="auto"/>
              <w:rPr>
                <w:rFonts w:ascii="Avenir Next LT Pro" w:hAnsi="Avenir Next LT Pro"/>
                <w:color w:val="FF0000"/>
                <w:sz w:val="20"/>
                <w:szCs w:val="20"/>
                <w:lang w:val="en-GB"/>
              </w:rPr>
            </w:pPr>
            <w:r w:rsidRPr="00D240CF">
              <w:rPr>
                <w:rFonts w:ascii="Avenir Next LT Pro" w:hAnsi="Avenir Next LT Pro"/>
                <w:sz w:val="20"/>
                <w:szCs w:val="20"/>
                <w:lang w:val="en-GB"/>
              </w:rPr>
              <w:t>None</w:t>
            </w:r>
          </w:p>
        </w:tc>
      </w:tr>
      <w:tr w:rsidR="00925AFD" w:rsidRPr="00DF4A6A" w14:paraId="07648A82" w14:textId="77777777" w:rsidTr="00E31940">
        <w:trPr>
          <w:trHeight w:val="281"/>
        </w:trPr>
        <w:tc>
          <w:tcPr>
            <w:tcW w:w="2524" w:type="dxa"/>
            <w:vAlign w:val="center"/>
          </w:tcPr>
          <w:p w14:paraId="33AAB772" w14:textId="6CAAA991" w:rsidR="00BB169F" w:rsidRPr="00DF4A6A" w:rsidRDefault="005B09F0">
            <w:pPr>
              <w:spacing w:line="276" w:lineRule="auto"/>
              <w:rPr>
                <w:rFonts w:ascii="Avenir Next LT Pro Demi" w:hAnsi="Avenir Next LT Pro Demi"/>
                <w:b/>
                <w:bCs/>
                <w:sz w:val="20"/>
                <w:szCs w:val="20"/>
                <w:lang w:val="en-GB"/>
              </w:rPr>
            </w:pPr>
            <w:r>
              <w:rPr>
                <w:rFonts w:ascii="Avenir Next LT Pro Demi" w:hAnsi="Avenir Next LT Pro Demi"/>
                <w:b/>
                <w:bCs/>
                <w:sz w:val="20"/>
                <w:szCs w:val="20"/>
                <w:lang w:val="en-GB"/>
              </w:rPr>
              <w:t>DAC Subcommittee</w:t>
            </w:r>
            <w:r w:rsidR="00BB169F" w:rsidRPr="00DF4A6A">
              <w:rPr>
                <w:rFonts w:ascii="Avenir Next LT Pro Demi" w:hAnsi="Avenir Next LT Pro Demi"/>
                <w:b/>
                <w:bCs/>
                <w:sz w:val="20"/>
                <w:szCs w:val="20"/>
                <w:lang w:val="en-GB"/>
              </w:rPr>
              <w:t>:</w:t>
            </w:r>
          </w:p>
        </w:tc>
        <w:tc>
          <w:tcPr>
            <w:tcW w:w="7937" w:type="dxa"/>
            <w:gridSpan w:val="3"/>
          </w:tcPr>
          <w:p w14:paraId="374C5BA5" w14:textId="7A4F4175" w:rsidR="00BB169F" w:rsidRPr="00DF4A6A" w:rsidRDefault="005B09F0">
            <w:pPr>
              <w:spacing w:line="276" w:lineRule="auto"/>
              <w:rPr>
                <w:rFonts w:ascii="Avenir Next LT Pro" w:hAnsi="Avenir Next LT Pro"/>
                <w:sz w:val="20"/>
                <w:szCs w:val="20"/>
                <w:lang w:val="en-GB"/>
              </w:rPr>
            </w:pPr>
            <w:r>
              <w:rPr>
                <w:rFonts w:ascii="Avenir Next LT Pro" w:hAnsi="Avenir Next LT Pro"/>
                <w:sz w:val="20"/>
                <w:szCs w:val="20"/>
                <w:lang w:val="en-GB"/>
              </w:rPr>
              <w:t xml:space="preserve">Mr John Pritchard </w:t>
            </w:r>
          </w:p>
        </w:tc>
      </w:tr>
      <w:tr w:rsidR="00925AFD" w:rsidRPr="00DF4A6A" w14:paraId="789327CF" w14:textId="77777777" w:rsidTr="00E31940">
        <w:trPr>
          <w:trHeight w:val="281"/>
        </w:trPr>
        <w:tc>
          <w:tcPr>
            <w:tcW w:w="2524" w:type="dxa"/>
            <w:vAlign w:val="center"/>
          </w:tcPr>
          <w:p w14:paraId="37224E3B" w14:textId="77777777" w:rsidR="00BB169F" w:rsidRPr="00DF4A6A" w:rsidRDefault="00BB169F">
            <w:pPr>
              <w:spacing w:line="276" w:lineRule="auto"/>
              <w:rPr>
                <w:rFonts w:ascii="Avenir Next LT Pro Demi" w:hAnsi="Avenir Next LT Pro Demi"/>
                <w:b/>
                <w:bCs/>
                <w:sz w:val="20"/>
                <w:szCs w:val="20"/>
                <w:lang w:val="en-GB"/>
              </w:rPr>
            </w:pPr>
            <w:r w:rsidRPr="00DF4A6A">
              <w:rPr>
                <w:rFonts w:ascii="Avenir Next LT Pro Demi" w:hAnsi="Avenir Next LT Pro Demi"/>
                <w:b/>
                <w:bCs/>
                <w:sz w:val="20"/>
                <w:szCs w:val="20"/>
                <w:lang w:val="en-GB"/>
              </w:rPr>
              <w:t>Date of visit:</w:t>
            </w:r>
          </w:p>
        </w:tc>
        <w:tc>
          <w:tcPr>
            <w:tcW w:w="7937" w:type="dxa"/>
            <w:gridSpan w:val="3"/>
          </w:tcPr>
          <w:p w14:paraId="3A1FFF55" w14:textId="00C2FC86" w:rsidR="00BB169F" w:rsidRPr="00DF4A6A" w:rsidRDefault="005B09F0">
            <w:pPr>
              <w:spacing w:line="276" w:lineRule="auto"/>
              <w:rPr>
                <w:rFonts w:ascii="Avenir Next LT Pro" w:hAnsi="Avenir Next LT Pro"/>
                <w:sz w:val="20"/>
                <w:szCs w:val="20"/>
                <w:lang w:val="en-GB"/>
              </w:rPr>
            </w:pPr>
            <w:r>
              <w:rPr>
                <w:rFonts w:ascii="Avenir Next LT Pro" w:hAnsi="Avenir Next LT Pro"/>
                <w:sz w:val="20"/>
                <w:szCs w:val="20"/>
                <w:lang w:val="en-GB"/>
              </w:rPr>
              <w:t>No site visit</w:t>
            </w:r>
          </w:p>
        </w:tc>
      </w:tr>
      <w:tr w:rsidR="00FD1FB6" w:rsidRPr="00DF4A6A" w14:paraId="6506B3F6" w14:textId="77777777" w:rsidTr="00E31940">
        <w:trPr>
          <w:trHeight w:val="374"/>
        </w:trPr>
        <w:tc>
          <w:tcPr>
            <w:tcW w:w="10461" w:type="dxa"/>
            <w:gridSpan w:val="4"/>
            <w:vAlign w:val="center"/>
          </w:tcPr>
          <w:p w14:paraId="3131F813" w14:textId="4DFCFB5E" w:rsidR="00FD1FB6" w:rsidRPr="00FD1FB6" w:rsidRDefault="00FD1FB6">
            <w:pPr>
              <w:spacing w:line="276" w:lineRule="auto"/>
              <w:rPr>
                <w:rFonts w:ascii="Avenir Next LT Pro Demi" w:hAnsi="Avenir Next LT Pro Demi"/>
                <w:sz w:val="20"/>
                <w:szCs w:val="20"/>
              </w:rPr>
            </w:pPr>
            <w:r>
              <w:rPr>
                <w:rFonts w:ascii="Avenir Next LT Pro Demi" w:hAnsi="Avenir Next LT Pro Demi"/>
                <w:b/>
                <w:bCs/>
                <w:sz w:val="20"/>
                <w:szCs w:val="20"/>
              </w:rPr>
              <w:t xml:space="preserve">Previous Minute: </w:t>
            </w:r>
            <w:r w:rsidRPr="00FD1FB6">
              <w:rPr>
                <w:rFonts w:ascii="Avenir Next LT Pro" w:hAnsi="Avenir Next LT Pro"/>
                <w:sz w:val="20"/>
                <w:szCs w:val="20"/>
              </w:rPr>
              <w:t>None</w:t>
            </w:r>
          </w:p>
        </w:tc>
      </w:tr>
      <w:tr w:rsidR="00925AFD" w:rsidRPr="00DF4A6A" w14:paraId="6794DA8C" w14:textId="77777777" w:rsidTr="00E31940">
        <w:trPr>
          <w:trHeight w:val="374"/>
        </w:trPr>
        <w:tc>
          <w:tcPr>
            <w:tcW w:w="10461" w:type="dxa"/>
            <w:gridSpan w:val="4"/>
            <w:vAlign w:val="center"/>
          </w:tcPr>
          <w:p w14:paraId="406B186D" w14:textId="2BCC9FE5" w:rsidR="00BB169F" w:rsidRPr="00DF4A6A" w:rsidRDefault="00FD1FB6">
            <w:pPr>
              <w:spacing w:line="276" w:lineRule="auto"/>
              <w:rPr>
                <w:rFonts w:ascii="Avenir Next LT Pro Demi" w:hAnsi="Avenir Next LT Pro Demi"/>
                <w:b/>
                <w:bCs/>
                <w:sz w:val="20"/>
                <w:szCs w:val="20"/>
                <w:lang w:val="en-GB"/>
              </w:rPr>
            </w:pPr>
            <w:r>
              <w:rPr>
                <w:rFonts w:ascii="Avenir Next LT Pro Demi" w:hAnsi="Avenir Next LT Pro Demi"/>
                <w:b/>
                <w:bCs/>
                <w:sz w:val="20"/>
                <w:szCs w:val="20"/>
                <w:lang w:val="en-GB"/>
              </w:rPr>
              <w:t>March 2025 Minute</w:t>
            </w:r>
            <w:r w:rsidR="00BB169F" w:rsidRPr="00DF4A6A">
              <w:rPr>
                <w:rFonts w:ascii="Avenir Next LT Pro Demi" w:hAnsi="Avenir Next LT Pro Demi"/>
                <w:b/>
                <w:bCs/>
                <w:sz w:val="20"/>
                <w:szCs w:val="20"/>
                <w:lang w:val="en-GB"/>
              </w:rPr>
              <w:t>:</w:t>
            </w:r>
          </w:p>
        </w:tc>
      </w:tr>
      <w:tr w:rsidR="00925AFD" w:rsidRPr="00DF4A6A" w14:paraId="7AEF5DE9" w14:textId="77777777" w:rsidTr="00E31940">
        <w:trPr>
          <w:trHeight w:val="329"/>
        </w:trPr>
        <w:tc>
          <w:tcPr>
            <w:tcW w:w="10461" w:type="dxa"/>
            <w:gridSpan w:val="4"/>
            <w:vAlign w:val="center"/>
          </w:tcPr>
          <w:p w14:paraId="6592C063" w14:textId="7F2CE5C7" w:rsidR="00E77F5E" w:rsidRDefault="00EA7B28" w:rsidP="005A60A8">
            <w:pPr>
              <w:spacing w:line="276" w:lineRule="auto"/>
              <w:rPr>
                <w:rFonts w:ascii="Avenir Next LT Pro" w:hAnsi="Avenir Next LT Pro"/>
                <w:sz w:val="20"/>
                <w:szCs w:val="20"/>
                <w:lang w:val="en-GB"/>
              </w:rPr>
            </w:pPr>
            <w:r>
              <w:rPr>
                <w:rFonts w:ascii="Avenir Next LT Pro" w:hAnsi="Avenir Next LT Pro"/>
                <w:sz w:val="20"/>
                <w:szCs w:val="20"/>
                <w:lang w:val="en-GB"/>
              </w:rPr>
              <w:t xml:space="preserve">The </w:t>
            </w:r>
            <w:r w:rsidR="00085C2D">
              <w:rPr>
                <w:rFonts w:ascii="Avenir Next LT Pro" w:hAnsi="Avenir Next LT Pro"/>
                <w:sz w:val="20"/>
                <w:szCs w:val="20"/>
                <w:lang w:val="en-GB"/>
              </w:rPr>
              <w:t xml:space="preserve">proposals to install 2no television screens on </w:t>
            </w:r>
            <w:r w:rsidR="00FE4CD4">
              <w:rPr>
                <w:rFonts w:ascii="Avenir Next LT Pro" w:hAnsi="Avenir Next LT Pro"/>
                <w:sz w:val="20"/>
                <w:szCs w:val="20"/>
                <w:lang w:val="en-GB"/>
              </w:rPr>
              <w:t xml:space="preserve">wall-mounted brackets </w:t>
            </w:r>
            <w:r w:rsidR="00085C2D">
              <w:rPr>
                <w:rFonts w:ascii="Avenir Next LT Pro" w:hAnsi="Avenir Next LT Pro"/>
                <w:sz w:val="20"/>
                <w:szCs w:val="20"/>
                <w:lang w:val="en-GB"/>
              </w:rPr>
              <w:t>either side of the chancel arch</w:t>
            </w:r>
            <w:r w:rsidR="000A3A90">
              <w:rPr>
                <w:rFonts w:ascii="Avenir Next LT Pro" w:hAnsi="Avenir Next LT Pro"/>
                <w:sz w:val="20"/>
                <w:szCs w:val="20"/>
                <w:lang w:val="en-GB"/>
              </w:rPr>
              <w:t xml:space="preserve"> </w:t>
            </w:r>
            <w:r w:rsidR="0077083D">
              <w:rPr>
                <w:rFonts w:ascii="Avenir Next LT Pro" w:hAnsi="Avenir Next LT Pro"/>
                <w:sz w:val="20"/>
                <w:szCs w:val="20"/>
                <w:lang w:val="en-GB"/>
              </w:rPr>
              <w:t>are considered harmful to the appearance of the listed building</w:t>
            </w:r>
            <w:r w:rsidR="005A60A8">
              <w:rPr>
                <w:rFonts w:ascii="Avenir Next LT Pro" w:hAnsi="Avenir Next LT Pro"/>
                <w:sz w:val="20"/>
                <w:szCs w:val="20"/>
                <w:lang w:val="en-GB"/>
              </w:rPr>
              <w:t xml:space="preserve">, and that harm was not felt to be outweighed by the purported benefits of the scheme. </w:t>
            </w:r>
          </w:p>
          <w:p w14:paraId="6D3D692E" w14:textId="77777777" w:rsidR="00E77F5E" w:rsidRDefault="00E77F5E" w:rsidP="0044139B">
            <w:pPr>
              <w:spacing w:line="276" w:lineRule="auto"/>
              <w:rPr>
                <w:rFonts w:ascii="Avenir Next LT Pro" w:hAnsi="Avenir Next LT Pro"/>
                <w:sz w:val="20"/>
                <w:szCs w:val="20"/>
                <w:lang w:val="en-GB"/>
              </w:rPr>
            </w:pPr>
          </w:p>
          <w:p w14:paraId="5DDCCE9E" w14:textId="5687AEC6" w:rsidR="00BB169F" w:rsidRPr="00DF4A6A" w:rsidRDefault="00E77F5E">
            <w:pPr>
              <w:spacing w:line="276" w:lineRule="auto"/>
              <w:rPr>
                <w:rFonts w:ascii="Avenir Next LT Pro" w:hAnsi="Avenir Next LT Pro"/>
                <w:sz w:val="20"/>
                <w:szCs w:val="20"/>
                <w:lang w:val="en-GB"/>
              </w:rPr>
            </w:pPr>
            <w:r>
              <w:rPr>
                <w:rFonts w:ascii="Avenir Next LT Pro" w:hAnsi="Avenir Next LT Pro"/>
                <w:sz w:val="20"/>
                <w:szCs w:val="20"/>
                <w:lang w:val="en-GB"/>
              </w:rPr>
              <w:t xml:space="preserve">The applicant wishes to petition the Chancellor for a faculty notwithstanding the </w:t>
            </w:r>
            <w:r w:rsidR="00BF4F67">
              <w:rPr>
                <w:rFonts w:ascii="Avenir Next LT Pro" w:hAnsi="Avenir Next LT Pro"/>
                <w:sz w:val="20"/>
                <w:szCs w:val="20"/>
                <w:lang w:val="en-GB"/>
              </w:rPr>
              <w:t>advice</w:t>
            </w:r>
            <w:r>
              <w:rPr>
                <w:rFonts w:ascii="Avenir Next LT Pro" w:hAnsi="Avenir Next LT Pro"/>
                <w:sz w:val="20"/>
                <w:szCs w:val="20"/>
                <w:lang w:val="en-GB"/>
              </w:rPr>
              <w:t xml:space="preserve"> of the DAC. </w:t>
            </w:r>
            <w:r w:rsidR="00562A43">
              <w:rPr>
                <w:rFonts w:ascii="Avenir Next LT Pro" w:hAnsi="Avenir Next LT Pro"/>
                <w:sz w:val="20"/>
                <w:szCs w:val="20"/>
                <w:lang w:val="en-GB"/>
              </w:rPr>
              <w:t>T</w:t>
            </w:r>
            <w:r w:rsidR="00840138">
              <w:rPr>
                <w:rFonts w:ascii="Avenir Next LT Pro" w:hAnsi="Avenir Next LT Pro"/>
                <w:sz w:val="20"/>
                <w:szCs w:val="20"/>
                <w:lang w:val="en-GB"/>
              </w:rPr>
              <w:t xml:space="preserve">he </w:t>
            </w:r>
            <w:r w:rsidR="00562A43">
              <w:rPr>
                <w:rFonts w:ascii="Avenir Next LT Pro" w:hAnsi="Avenir Next LT Pro"/>
                <w:sz w:val="20"/>
                <w:szCs w:val="20"/>
                <w:lang w:val="en-GB"/>
              </w:rPr>
              <w:t xml:space="preserve">DAC ratified the </w:t>
            </w:r>
            <w:r w:rsidR="00840138">
              <w:rPr>
                <w:rFonts w:ascii="Avenir Next LT Pro" w:hAnsi="Avenir Next LT Pro"/>
                <w:sz w:val="20"/>
                <w:szCs w:val="20"/>
                <w:lang w:val="en-GB"/>
              </w:rPr>
              <w:t>CBO</w:t>
            </w:r>
            <w:r w:rsidR="00562A43">
              <w:rPr>
                <w:rFonts w:ascii="Avenir Next LT Pro" w:hAnsi="Avenir Next LT Pro"/>
                <w:sz w:val="20"/>
                <w:szCs w:val="20"/>
                <w:lang w:val="en-GB"/>
              </w:rPr>
              <w:t>’s</w:t>
            </w:r>
            <w:r w:rsidR="00840138">
              <w:rPr>
                <w:rFonts w:ascii="Avenir Next LT Pro" w:hAnsi="Avenir Next LT Pro"/>
                <w:sz w:val="20"/>
                <w:szCs w:val="20"/>
                <w:lang w:val="en-GB"/>
              </w:rPr>
              <w:t xml:space="preserve"> </w:t>
            </w:r>
            <w:r w:rsidR="00562A43">
              <w:rPr>
                <w:rFonts w:ascii="Avenir Next LT Pro" w:hAnsi="Avenir Next LT Pro"/>
                <w:sz w:val="20"/>
                <w:szCs w:val="20"/>
                <w:lang w:val="en-GB"/>
              </w:rPr>
              <w:t>recommendation that</w:t>
            </w:r>
            <w:r w:rsidR="00840138">
              <w:rPr>
                <w:rFonts w:ascii="Avenir Next LT Pro" w:hAnsi="Avenir Next LT Pro"/>
                <w:sz w:val="20"/>
                <w:szCs w:val="20"/>
                <w:lang w:val="en-GB"/>
              </w:rPr>
              <w:t xml:space="preserve"> the DAC </w:t>
            </w:r>
            <w:r w:rsidR="00506EAA">
              <w:rPr>
                <w:rFonts w:ascii="Avenir Next LT Pro" w:hAnsi="Avenir Next LT Pro"/>
                <w:sz w:val="20"/>
                <w:szCs w:val="20"/>
                <w:lang w:val="en-GB"/>
              </w:rPr>
              <w:t xml:space="preserve">issue of a ‘not recommend’ </w:t>
            </w:r>
            <w:r w:rsidR="00562A43">
              <w:rPr>
                <w:rFonts w:ascii="Avenir Next LT Pro" w:hAnsi="Avenir Next LT Pro"/>
                <w:sz w:val="20"/>
                <w:szCs w:val="20"/>
                <w:lang w:val="en-GB"/>
              </w:rPr>
              <w:t>Notification of Advice</w:t>
            </w:r>
            <w:r w:rsidR="00506EAA">
              <w:rPr>
                <w:rFonts w:ascii="Avenir Next LT Pro" w:hAnsi="Avenir Next LT Pro"/>
                <w:sz w:val="20"/>
                <w:szCs w:val="20"/>
                <w:lang w:val="en-GB"/>
              </w:rPr>
              <w:t xml:space="preserve"> to the Chancellor. </w:t>
            </w:r>
          </w:p>
        </w:tc>
      </w:tr>
    </w:tbl>
    <w:p w14:paraId="7102E94A" w14:textId="77777777" w:rsidR="00BB169F" w:rsidRDefault="00BB169F" w:rsidP="00A53584">
      <w:pPr>
        <w:spacing w:after="0"/>
        <w:rPr>
          <w:rFonts w:ascii="Avenir Next LT Pro" w:hAnsi="Avenir Next LT Pro"/>
          <w:sz w:val="20"/>
          <w:szCs w:val="20"/>
        </w:rPr>
      </w:pPr>
    </w:p>
    <w:p w14:paraId="75BA2080" w14:textId="77777777" w:rsidR="00232321" w:rsidRDefault="00232321" w:rsidP="00A53584">
      <w:pPr>
        <w:spacing w:after="0"/>
        <w:rPr>
          <w:rFonts w:ascii="Avenir Next LT Pro" w:hAnsi="Avenir Next LT Pro"/>
          <w:sz w:val="20"/>
          <w:szCs w:val="20"/>
        </w:rPr>
      </w:pPr>
    </w:p>
    <w:tbl>
      <w:tblPr>
        <w:tblW w:w="1049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34"/>
        <w:gridCol w:w="586"/>
        <w:gridCol w:w="3242"/>
        <w:gridCol w:w="2126"/>
        <w:gridCol w:w="2268"/>
        <w:gridCol w:w="1101"/>
        <w:gridCol w:w="33"/>
      </w:tblGrid>
      <w:tr w:rsidR="004B1A5A" w:rsidRPr="00A27F2C" w14:paraId="75B5CA56" w14:textId="77777777" w:rsidTr="5B2797CA">
        <w:trPr>
          <w:gridAfter w:val="1"/>
          <w:wAfter w:w="33" w:type="dxa"/>
          <w:trHeight w:val="300"/>
        </w:trPr>
        <w:tc>
          <w:tcPr>
            <w:tcW w:w="1134" w:type="dxa"/>
            <w:vAlign w:val="center"/>
          </w:tcPr>
          <w:p w14:paraId="436F0621" w14:textId="1FE77CB0" w:rsidR="00321E5A" w:rsidRPr="001D631F" w:rsidRDefault="00321E5A">
            <w:pPr>
              <w:rPr>
                <w:rFonts w:ascii="Avenir Next LT Pro Demi" w:hAnsi="Avenir Next LT Pro Demi"/>
                <w:sz w:val="20"/>
                <w:szCs w:val="20"/>
              </w:rPr>
            </w:pPr>
            <w:r>
              <w:rPr>
                <w:rFonts w:ascii="Avenir Next LT Pro Demi" w:hAnsi="Avenir Next LT Pro Demi"/>
                <w:sz w:val="20"/>
                <w:szCs w:val="20"/>
              </w:rPr>
              <w:t>7</w:t>
            </w:r>
          </w:p>
        </w:tc>
        <w:tc>
          <w:tcPr>
            <w:tcW w:w="9323" w:type="dxa"/>
            <w:gridSpan w:val="5"/>
            <w:vAlign w:val="center"/>
          </w:tcPr>
          <w:p w14:paraId="154AE812" w14:textId="4CFB9BD7" w:rsidR="00321E5A" w:rsidRPr="001D631F" w:rsidRDefault="00321E5A">
            <w:pPr>
              <w:rPr>
                <w:rFonts w:ascii="Avenir Next LT Pro Demi" w:hAnsi="Avenir Next LT Pro Demi"/>
                <w:sz w:val="20"/>
                <w:szCs w:val="20"/>
              </w:rPr>
            </w:pPr>
            <w:r>
              <w:rPr>
                <w:rFonts w:ascii="Avenir Next LT Pro Demi" w:hAnsi="Avenir Next LT Pro Demi"/>
                <w:sz w:val="20"/>
                <w:szCs w:val="20"/>
              </w:rPr>
              <w:t xml:space="preserve">Site visits undertaken </w:t>
            </w:r>
            <w:r w:rsidR="00CD0B9C">
              <w:rPr>
                <w:rFonts w:ascii="Avenir Next LT Pro Demi" w:hAnsi="Avenir Next LT Pro Demi"/>
                <w:sz w:val="20"/>
                <w:szCs w:val="20"/>
              </w:rPr>
              <w:t>(</w:t>
            </w:r>
            <w:r w:rsidR="001D4D4B">
              <w:rPr>
                <w:rFonts w:ascii="Avenir Next LT Pro Demi" w:hAnsi="Avenir Next LT Pro Demi"/>
                <w:sz w:val="20"/>
                <w:szCs w:val="20"/>
              </w:rPr>
              <w:t>1</w:t>
            </w:r>
            <w:r w:rsidR="001D4D4B" w:rsidRPr="001D4D4B">
              <w:rPr>
                <w:rFonts w:ascii="Avenir Next LT Pro Demi" w:hAnsi="Avenir Next LT Pro Demi"/>
                <w:sz w:val="20"/>
                <w:szCs w:val="20"/>
                <w:vertAlign w:val="superscript"/>
              </w:rPr>
              <w:t>st</w:t>
            </w:r>
            <w:r w:rsidR="001D4D4B">
              <w:rPr>
                <w:rFonts w:ascii="Avenir Next LT Pro Demi" w:hAnsi="Avenir Next LT Pro Demi"/>
                <w:sz w:val="20"/>
                <w:szCs w:val="20"/>
              </w:rPr>
              <w:t xml:space="preserve"> January 2025</w:t>
            </w:r>
            <w:r w:rsidR="00CD0B9C">
              <w:rPr>
                <w:rFonts w:ascii="Avenir Next LT Pro Demi" w:hAnsi="Avenir Next LT Pro Demi"/>
                <w:sz w:val="20"/>
                <w:szCs w:val="20"/>
              </w:rPr>
              <w:t xml:space="preserve"> </w:t>
            </w:r>
            <w:r w:rsidR="003D7ECA">
              <w:rPr>
                <w:rFonts w:ascii="Avenir Next LT Pro Demi" w:hAnsi="Avenir Next LT Pro Demi"/>
                <w:sz w:val="20"/>
                <w:szCs w:val="20"/>
              </w:rPr>
              <w:t>–</w:t>
            </w:r>
            <w:r w:rsidR="00CD0B9C">
              <w:rPr>
                <w:rFonts w:ascii="Avenir Next LT Pro Demi" w:hAnsi="Avenir Next LT Pro Demi"/>
                <w:sz w:val="20"/>
                <w:szCs w:val="20"/>
              </w:rPr>
              <w:t xml:space="preserve"> </w:t>
            </w:r>
            <w:r w:rsidR="00BF0F3B">
              <w:rPr>
                <w:rFonts w:ascii="Avenir Next LT Pro Demi" w:hAnsi="Avenir Next LT Pro Demi"/>
                <w:sz w:val="20"/>
                <w:szCs w:val="20"/>
              </w:rPr>
              <w:t>28</w:t>
            </w:r>
            <w:r w:rsidR="00BF0F3B" w:rsidRPr="00BF0F3B">
              <w:rPr>
                <w:rFonts w:ascii="Avenir Next LT Pro Demi" w:hAnsi="Avenir Next LT Pro Demi"/>
                <w:sz w:val="20"/>
                <w:szCs w:val="20"/>
                <w:vertAlign w:val="superscript"/>
              </w:rPr>
              <w:t>th</w:t>
            </w:r>
            <w:r w:rsidR="00BF0F3B">
              <w:rPr>
                <w:rFonts w:ascii="Avenir Next LT Pro Demi" w:hAnsi="Avenir Next LT Pro Demi"/>
                <w:sz w:val="20"/>
                <w:szCs w:val="20"/>
              </w:rPr>
              <w:t xml:space="preserve"> February 2025</w:t>
            </w:r>
            <w:r w:rsidR="00D66E51">
              <w:rPr>
                <w:rFonts w:ascii="Avenir Next LT Pro Demi" w:hAnsi="Avenir Next LT Pro Demi"/>
                <w:sz w:val="20"/>
                <w:szCs w:val="20"/>
              </w:rPr>
              <w:t>)</w:t>
            </w:r>
          </w:p>
        </w:tc>
      </w:tr>
      <w:tr w:rsidR="00F90723" w:rsidRPr="00A27F2C" w14:paraId="72326C6D" w14:textId="77777777" w:rsidTr="5B2797CA">
        <w:tc>
          <w:tcPr>
            <w:tcW w:w="1720" w:type="dxa"/>
            <w:gridSpan w:val="2"/>
          </w:tcPr>
          <w:p w14:paraId="0E6DF8E3" w14:textId="77DB6079" w:rsidR="00F02F1C" w:rsidRDefault="00F02F1C">
            <w:pPr>
              <w:spacing w:after="0"/>
              <w:rPr>
                <w:rFonts w:ascii="Avenir Next LT Pro" w:hAnsi="Avenir Next LT Pro"/>
                <w:sz w:val="20"/>
                <w:szCs w:val="20"/>
              </w:rPr>
            </w:pPr>
            <w:r>
              <w:rPr>
                <w:rFonts w:ascii="Avenir Next LT Pro" w:hAnsi="Avenir Next LT Pro"/>
                <w:sz w:val="20"/>
                <w:szCs w:val="20"/>
              </w:rPr>
              <w:t>Thame St Mary the Virgin</w:t>
            </w:r>
          </w:p>
        </w:tc>
        <w:tc>
          <w:tcPr>
            <w:tcW w:w="3242" w:type="dxa"/>
          </w:tcPr>
          <w:p w14:paraId="2BF1E479" w14:textId="39BC5929" w:rsidR="00F02F1C" w:rsidRPr="009B60EE" w:rsidRDefault="004C01BB">
            <w:pPr>
              <w:spacing w:after="0"/>
              <w:rPr>
                <w:rFonts w:ascii="Avenir Next LT Pro" w:eastAsia="Avenir Next LT Pro" w:hAnsi="Avenir Next LT Pro" w:cs="Avenir Next LT Pro"/>
                <w:sz w:val="20"/>
                <w:szCs w:val="20"/>
              </w:rPr>
            </w:pPr>
            <w:hyperlink r:id="rId27" w:anchor="ApplicationDetailsProgress" w:history="1">
              <w:r w:rsidRPr="009B60EE">
                <w:rPr>
                  <w:rStyle w:val="Hyperlink"/>
                  <w:rFonts w:ascii="Avenir Next LT Pro" w:eastAsia="Avenir Next LT Pro" w:hAnsi="Avenir Next LT Pro" w:cs="Avenir Next LT Pro"/>
                  <w:sz w:val="20"/>
                  <w:szCs w:val="20"/>
                </w:rPr>
                <w:t>Application 2024-103377 - Online Faculty System</w:t>
              </w:r>
            </w:hyperlink>
          </w:p>
        </w:tc>
        <w:tc>
          <w:tcPr>
            <w:tcW w:w="2126" w:type="dxa"/>
          </w:tcPr>
          <w:p w14:paraId="79D6BEC9" w14:textId="34834517" w:rsidR="00F02F1C" w:rsidRDefault="002437CE">
            <w:pPr>
              <w:spacing w:after="0"/>
              <w:rPr>
                <w:rFonts w:ascii="Avenir Next LT Pro" w:hAnsi="Avenir Next LT Pro"/>
                <w:sz w:val="20"/>
                <w:szCs w:val="20"/>
              </w:rPr>
            </w:pPr>
            <w:r>
              <w:rPr>
                <w:rFonts w:ascii="Avenir Next LT Pro" w:hAnsi="Avenir Next LT Pro"/>
                <w:sz w:val="20"/>
                <w:szCs w:val="20"/>
              </w:rPr>
              <w:t>View paving samples for bike rack application</w:t>
            </w:r>
          </w:p>
        </w:tc>
        <w:tc>
          <w:tcPr>
            <w:tcW w:w="2268" w:type="dxa"/>
          </w:tcPr>
          <w:p w14:paraId="3E621423" w14:textId="2287F84C" w:rsidR="00F02F1C" w:rsidRDefault="002437CE">
            <w:pPr>
              <w:spacing w:after="0"/>
              <w:rPr>
                <w:rFonts w:ascii="Avenir Next LT Pro" w:hAnsi="Avenir Next LT Pro"/>
                <w:sz w:val="20"/>
                <w:szCs w:val="20"/>
              </w:rPr>
            </w:pPr>
            <w:r>
              <w:rPr>
                <w:rFonts w:ascii="Avenir Next LT Pro" w:hAnsi="Avenir Next LT Pro"/>
                <w:sz w:val="20"/>
                <w:szCs w:val="20"/>
              </w:rPr>
              <w:t>Mr Oliver Mitchell</w:t>
            </w:r>
          </w:p>
        </w:tc>
        <w:tc>
          <w:tcPr>
            <w:tcW w:w="1134" w:type="dxa"/>
            <w:gridSpan w:val="2"/>
          </w:tcPr>
          <w:p w14:paraId="53AB6AF0" w14:textId="139E7F84" w:rsidR="00F02F1C" w:rsidRDefault="002378A6">
            <w:pPr>
              <w:spacing w:after="0"/>
              <w:rPr>
                <w:rFonts w:ascii="Avenir Next LT Pro" w:hAnsi="Avenir Next LT Pro"/>
                <w:sz w:val="20"/>
                <w:szCs w:val="20"/>
              </w:rPr>
            </w:pPr>
            <w:r>
              <w:rPr>
                <w:rFonts w:ascii="Avenir Next LT Pro" w:hAnsi="Avenir Next LT Pro"/>
                <w:sz w:val="20"/>
                <w:szCs w:val="20"/>
              </w:rPr>
              <w:t>07.01.25</w:t>
            </w:r>
          </w:p>
        </w:tc>
      </w:tr>
      <w:tr w:rsidR="00F90723" w:rsidRPr="00A27F2C" w14:paraId="78CC31F1" w14:textId="77777777" w:rsidTr="5B2797CA">
        <w:tc>
          <w:tcPr>
            <w:tcW w:w="1720" w:type="dxa"/>
            <w:gridSpan w:val="2"/>
          </w:tcPr>
          <w:p w14:paraId="129368BA" w14:textId="0694E5E3" w:rsidR="00D628A2" w:rsidRDefault="003C69A4">
            <w:pPr>
              <w:spacing w:after="0"/>
              <w:rPr>
                <w:rFonts w:ascii="Avenir Next LT Pro" w:hAnsi="Avenir Next LT Pro"/>
                <w:sz w:val="20"/>
                <w:szCs w:val="20"/>
              </w:rPr>
            </w:pPr>
            <w:r>
              <w:rPr>
                <w:rFonts w:ascii="Avenir Next LT Pro" w:hAnsi="Avenir Next LT Pro"/>
                <w:sz w:val="20"/>
                <w:szCs w:val="20"/>
              </w:rPr>
              <w:t>Banbury St Mary</w:t>
            </w:r>
          </w:p>
        </w:tc>
        <w:tc>
          <w:tcPr>
            <w:tcW w:w="3242" w:type="dxa"/>
          </w:tcPr>
          <w:p w14:paraId="3C255FEB" w14:textId="0B4DE8A2" w:rsidR="00D628A2" w:rsidRPr="00A27F2C" w:rsidRDefault="0064467D">
            <w:pPr>
              <w:spacing w:after="0"/>
              <w:rPr>
                <w:rFonts w:ascii="Avenir Next LT Pro" w:eastAsia="Avenir Next LT Pro" w:hAnsi="Avenir Next LT Pro" w:cs="Avenir Next LT Pro"/>
                <w:sz w:val="20"/>
                <w:szCs w:val="20"/>
              </w:rPr>
            </w:pPr>
            <w:r>
              <w:rPr>
                <w:rFonts w:ascii="Avenir Next LT Pro" w:eastAsia="Avenir Next LT Pro" w:hAnsi="Avenir Next LT Pro" w:cs="Avenir Next LT Pro"/>
                <w:sz w:val="20"/>
                <w:szCs w:val="20"/>
              </w:rPr>
              <w:t>Offline</w:t>
            </w:r>
          </w:p>
        </w:tc>
        <w:tc>
          <w:tcPr>
            <w:tcW w:w="2126" w:type="dxa"/>
          </w:tcPr>
          <w:p w14:paraId="00DD84A1" w14:textId="3B1B67C1" w:rsidR="00D628A2" w:rsidRDefault="000E29A2">
            <w:pPr>
              <w:spacing w:after="0"/>
              <w:rPr>
                <w:rFonts w:ascii="Avenir Next LT Pro" w:hAnsi="Avenir Next LT Pro"/>
                <w:sz w:val="20"/>
                <w:szCs w:val="20"/>
              </w:rPr>
            </w:pPr>
            <w:r>
              <w:rPr>
                <w:rFonts w:ascii="Avenir Next LT Pro" w:hAnsi="Avenir Next LT Pro"/>
                <w:sz w:val="20"/>
                <w:szCs w:val="20"/>
              </w:rPr>
              <w:t>Trip</w:t>
            </w:r>
            <w:r w:rsidR="001D48B7">
              <w:rPr>
                <w:rFonts w:ascii="Avenir Next LT Pro" w:hAnsi="Avenir Next LT Pro"/>
                <w:sz w:val="20"/>
                <w:szCs w:val="20"/>
              </w:rPr>
              <w:t>tych</w:t>
            </w:r>
          </w:p>
        </w:tc>
        <w:tc>
          <w:tcPr>
            <w:tcW w:w="2268" w:type="dxa"/>
          </w:tcPr>
          <w:p w14:paraId="4D35C830" w14:textId="6E67F9F0" w:rsidR="00D628A2" w:rsidRDefault="001D48B7">
            <w:pPr>
              <w:spacing w:after="0"/>
              <w:rPr>
                <w:rFonts w:ascii="Avenir Next LT Pro" w:hAnsi="Avenir Next LT Pro"/>
                <w:sz w:val="20"/>
                <w:szCs w:val="20"/>
              </w:rPr>
            </w:pPr>
            <w:r>
              <w:rPr>
                <w:rFonts w:ascii="Avenir Next LT Pro" w:hAnsi="Avenir Next LT Pro"/>
                <w:sz w:val="20"/>
                <w:szCs w:val="20"/>
              </w:rPr>
              <w:t>Mrs Sophie Hammond</w:t>
            </w:r>
          </w:p>
        </w:tc>
        <w:tc>
          <w:tcPr>
            <w:tcW w:w="1134" w:type="dxa"/>
            <w:gridSpan w:val="2"/>
          </w:tcPr>
          <w:p w14:paraId="234DC004" w14:textId="3750809E" w:rsidR="00D628A2" w:rsidRDefault="001C2E37">
            <w:pPr>
              <w:spacing w:after="0"/>
              <w:rPr>
                <w:rFonts w:ascii="Avenir Next LT Pro" w:hAnsi="Avenir Next LT Pro"/>
                <w:sz w:val="20"/>
                <w:szCs w:val="20"/>
              </w:rPr>
            </w:pPr>
            <w:r>
              <w:rPr>
                <w:rFonts w:ascii="Avenir Next LT Pro" w:hAnsi="Avenir Next LT Pro"/>
                <w:sz w:val="20"/>
                <w:szCs w:val="20"/>
              </w:rPr>
              <w:t>09.01.25</w:t>
            </w:r>
          </w:p>
        </w:tc>
      </w:tr>
      <w:tr w:rsidR="00F90723" w:rsidRPr="00A27F2C" w14:paraId="29BBA40F" w14:textId="77777777" w:rsidTr="5B2797CA">
        <w:tc>
          <w:tcPr>
            <w:tcW w:w="1720" w:type="dxa"/>
            <w:gridSpan w:val="2"/>
          </w:tcPr>
          <w:p w14:paraId="5600AD22" w14:textId="5DEEFD9A" w:rsidR="00505B85" w:rsidRDefault="00505B85">
            <w:pPr>
              <w:spacing w:after="0"/>
              <w:rPr>
                <w:rFonts w:ascii="Avenir Next LT Pro" w:hAnsi="Avenir Next LT Pro"/>
                <w:sz w:val="20"/>
                <w:szCs w:val="20"/>
              </w:rPr>
            </w:pPr>
            <w:r>
              <w:rPr>
                <w:rFonts w:ascii="Avenir Next LT Pro" w:hAnsi="Avenir Next LT Pro"/>
                <w:sz w:val="20"/>
                <w:szCs w:val="20"/>
              </w:rPr>
              <w:t>Radley St James the Great</w:t>
            </w:r>
          </w:p>
        </w:tc>
        <w:tc>
          <w:tcPr>
            <w:tcW w:w="3242" w:type="dxa"/>
          </w:tcPr>
          <w:p w14:paraId="72FECA4A" w14:textId="17027E63" w:rsidR="00505B85" w:rsidRPr="00A27F2C" w:rsidRDefault="0064467D">
            <w:pPr>
              <w:spacing w:after="0"/>
              <w:rPr>
                <w:rFonts w:ascii="Avenir Next LT Pro" w:eastAsia="Avenir Next LT Pro" w:hAnsi="Avenir Next LT Pro" w:cs="Avenir Next LT Pro"/>
                <w:sz w:val="20"/>
                <w:szCs w:val="20"/>
              </w:rPr>
            </w:pPr>
            <w:r>
              <w:rPr>
                <w:rFonts w:ascii="Avenir Next LT Pro" w:eastAsia="Avenir Next LT Pro" w:hAnsi="Avenir Next LT Pro" w:cs="Avenir Next LT Pro"/>
                <w:sz w:val="20"/>
                <w:szCs w:val="20"/>
              </w:rPr>
              <w:t>Offline</w:t>
            </w:r>
          </w:p>
        </w:tc>
        <w:tc>
          <w:tcPr>
            <w:tcW w:w="2126" w:type="dxa"/>
          </w:tcPr>
          <w:p w14:paraId="33A36A07" w14:textId="0DD8E32C" w:rsidR="00505B85" w:rsidRDefault="00047463">
            <w:pPr>
              <w:spacing w:after="0"/>
              <w:rPr>
                <w:rFonts w:ascii="Avenir Next LT Pro" w:hAnsi="Avenir Next LT Pro"/>
                <w:sz w:val="20"/>
                <w:szCs w:val="20"/>
              </w:rPr>
            </w:pPr>
            <w:r>
              <w:rPr>
                <w:rFonts w:ascii="Avenir Next LT Pro" w:hAnsi="Avenir Next LT Pro"/>
                <w:sz w:val="20"/>
                <w:szCs w:val="20"/>
              </w:rPr>
              <w:t>Stained glass repai</w:t>
            </w:r>
            <w:r w:rsidR="00A066D8">
              <w:rPr>
                <w:rFonts w:ascii="Avenir Next LT Pro" w:hAnsi="Avenir Next LT Pro"/>
                <w:sz w:val="20"/>
                <w:szCs w:val="20"/>
              </w:rPr>
              <w:t>rs and masonry repairs</w:t>
            </w:r>
          </w:p>
        </w:tc>
        <w:tc>
          <w:tcPr>
            <w:tcW w:w="2268" w:type="dxa"/>
          </w:tcPr>
          <w:p w14:paraId="1F274CD0" w14:textId="34368D96" w:rsidR="00505B85" w:rsidRDefault="00505B85">
            <w:pPr>
              <w:spacing w:after="0"/>
              <w:rPr>
                <w:rFonts w:ascii="Avenir Next LT Pro" w:hAnsi="Avenir Next LT Pro"/>
                <w:sz w:val="20"/>
                <w:szCs w:val="20"/>
              </w:rPr>
            </w:pPr>
            <w:r>
              <w:rPr>
                <w:rFonts w:ascii="Avenir Next LT Pro" w:hAnsi="Avenir Next LT Pro"/>
                <w:sz w:val="20"/>
                <w:szCs w:val="20"/>
              </w:rPr>
              <w:t>Mr Oliver Mitchell</w:t>
            </w:r>
          </w:p>
        </w:tc>
        <w:tc>
          <w:tcPr>
            <w:tcW w:w="1134" w:type="dxa"/>
            <w:gridSpan w:val="2"/>
          </w:tcPr>
          <w:p w14:paraId="41BA78DE" w14:textId="5AD66578" w:rsidR="00505B85" w:rsidRDefault="004138E8">
            <w:pPr>
              <w:spacing w:after="0"/>
              <w:rPr>
                <w:rFonts w:ascii="Avenir Next LT Pro" w:hAnsi="Avenir Next LT Pro"/>
                <w:sz w:val="20"/>
                <w:szCs w:val="20"/>
              </w:rPr>
            </w:pPr>
            <w:r>
              <w:rPr>
                <w:rFonts w:ascii="Avenir Next LT Pro" w:hAnsi="Avenir Next LT Pro"/>
                <w:sz w:val="20"/>
                <w:szCs w:val="20"/>
              </w:rPr>
              <w:t>10.01.25</w:t>
            </w:r>
          </w:p>
        </w:tc>
      </w:tr>
      <w:tr w:rsidR="00F90723" w:rsidRPr="00A27F2C" w14:paraId="23C7D23D" w14:textId="77777777" w:rsidTr="5B2797CA">
        <w:tc>
          <w:tcPr>
            <w:tcW w:w="1720" w:type="dxa"/>
            <w:gridSpan w:val="2"/>
          </w:tcPr>
          <w:p w14:paraId="625B78D9" w14:textId="17EA32C1" w:rsidR="006F44F6" w:rsidRDefault="00BE39AC">
            <w:pPr>
              <w:spacing w:after="0"/>
              <w:rPr>
                <w:rFonts w:ascii="Avenir Next LT Pro" w:hAnsi="Avenir Next LT Pro"/>
                <w:sz w:val="20"/>
                <w:szCs w:val="20"/>
              </w:rPr>
            </w:pPr>
            <w:r>
              <w:rPr>
                <w:rFonts w:ascii="Avenir Next LT Pro" w:hAnsi="Avenir Next LT Pro"/>
                <w:sz w:val="20"/>
                <w:szCs w:val="20"/>
              </w:rPr>
              <w:t>Oxford St Mary the Virgin</w:t>
            </w:r>
          </w:p>
        </w:tc>
        <w:tc>
          <w:tcPr>
            <w:tcW w:w="3242" w:type="dxa"/>
          </w:tcPr>
          <w:p w14:paraId="6A3810AB" w14:textId="1DD6F7AE" w:rsidR="006F44F6" w:rsidRPr="00A27F2C" w:rsidRDefault="00806398">
            <w:pPr>
              <w:spacing w:after="0"/>
              <w:rPr>
                <w:rFonts w:ascii="Avenir Next LT Pro" w:eastAsia="Avenir Next LT Pro" w:hAnsi="Avenir Next LT Pro" w:cs="Avenir Next LT Pro"/>
                <w:sz w:val="20"/>
                <w:szCs w:val="20"/>
              </w:rPr>
            </w:pPr>
            <w:r>
              <w:rPr>
                <w:rFonts w:ascii="Avenir Next LT Pro" w:eastAsia="Avenir Next LT Pro" w:hAnsi="Avenir Next LT Pro" w:cs="Avenir Next LT Pro"/>
                <w:sz w:val="20"/>
                <w:szCs w:val="20"/>
              </w:rPr>
              <w:t>Offline</w:t>
            </w:r>
          </w:p>
        </w:tc>
        <w:tc>
          <w:tcPr>
            <w:tcW w:w="2126" w:type="dxa"/>
          </w:tcPr>
          <w:p w14:paraId="03E46949" w14:textId="21685ACB" w:rsidR="006F44F6" w:rsidRDefault="00BE39AC">
            <w:pPr>
              <w:spacing w:after="0"/>
              <w:rPr>
                <w:rFonts w:ascii="Avenir Next LT Pro" w:hAnsi="Avenir Next LT Pro"/>
                <w:sz w:val="20"/>
                <w:szCs w:val="20"/>
              </w:rPr>
            </w:pPr>
            <w:r>
              <w:rPr>
                <w:rFonts w:ascii="Avenir Next LT Pro" w:hAnsi="Avenir Next LT Pro"/>
                <w:sz w:val="20"/>
                <w:szCs w:val="20"/>
              </w:rPr>
              <w:t xml:space="preserve">Conservation </w:t>
            </w:r>
            <w:r w:rsidR="007D01CA">
              <w:rPr>
                <w:rFonts w:ascii="Avenir Next LT Pro" w:hAnsi="Avenir Next LT Pro"/>
                <w:sz w:val="20"/>
                <w:szCs w:val="20"/>
              </w:rPr>
              <w:t xml:space="preserve">management plan and discussion on revised café </w:t>
            </w:r>
            <w:r w:rsidR="000A6EC7">
              <w:rPr>
                <w:rFonts w:ascii="Avenir Next LT Pro" w:hAnsi="Avenir Next LT Pro"/>
                <w:sz w:val="20"/>
                <w:szCs w:val="20"/>
              </w:rPr>
              <w:t>WC</w:t>
            </w:r>
            <w:r w:rsidR="007D01CA">
              <w:rPr>
                <w:rFonts w:ascii="Avenir Next LT Pro" w:hAnsi="Avenir Next LT Pro"/>
                <w:sz w:val="20"/>
                <w:szCs w:val="20"/>
              </w:rPr>
              <w:t xml:space="preserve"> provision</w:t>
            </w:r>
          </w:p>
        </w:tc>
        <w:tc>
          <w:tcPr>
            <w:tcW w:w="2268" w:type="dxa"/>
          </w:tcPr>
          <w:p w14:paraId="6CA7BDFA" w14:textId="0964666B" w:rsidR="006F44F6" w:rsidRDefault="007D01CA">
            <w:pPr>
              <w:spacing w:after="0"/>
              <w:rPr>
                <w:rFonts w:ascii="Avenir Next LT Pro" w:hAnsi="Avenir Next LT Pro"/>
                <w:sz w:val="20"/>
                <w:szCs w:val="20"/>
              </w:rPr>
            </w:pPr>
            <w:r>
              <w:rPr>
                <w:rFonts w:ascii="Avenir Next LT Pro" w:hAnsi="Avenir Next LT Pro"/>
                <w:sz w:val="20"/>
                <w:szCs w:val="20"/>
              </w:rPr>
              <w:t>Mrs Sophie Hammond</w:t>
            </w:r>
          </w:p>
        </w:tc>
        <w:tc>
          <w:tcPr>
            <w:tcW w:w="1134" w:type="dxa"/>
            <w:gridSpan w:val="2"/>
          </w:tcPr>
          <w:p w14:paraId="7A302351" w14:textId="016A3CD5" w:rsidR="006F44F6" w:rsidRDefault="00CE070B">
            <w:pPr>
              <w:spacing w:after="0"/>
              <w:rPr>
                <w:rFonts w:ascii="Avenir Next LT Pro" w:hAnsi="Avenir Next LT Pro"/>
                <w:sz w:val="20"/>
                <w:szCs w:val="20"/>
              </w:rPr>
            </w:pPr>
            <w:r>
              <w:rPr>
                <w:rFonts w:ascii="Avenir Next LT Pro" w:hAnsi="Avenir Next LT Pro"/>
                <w:sz w:val="20"/>
                <w:szCs w:val="20"/>
              </w:rPr>
              <w:t>15.01</w:t>
            </w:r>
            <w:r w:rsidR="007353E0">
              <w:rPr>
                <w:rFonts w:ascii="Avenir Next LT Pro" w:hAnsi="Avenir Next LT Pro"/>
                <w:sz w:val="20"/>
                <w:szCs w:val="20"/>
              </w:rPr>
              <w:t>.25</w:t>
            </w:r>
          </w:p>
        </w:tc>
      </w:tr>
      <w:tr w:rsidR="00F90723" w:rsidRPr="00A27F2C" w14:paraId="115C9420" w14:textId="77777777" w:rsidTr="5B2797CA">
        <w:tc>
          <w:tcPr>
            <w:tcW w:w="1720" w:type="dxa"/>
            <w:gridSpan w:val="2"/>
          </w:tcPr>
          <w:p w14:paraId="56767B70" w14:textId="12B3FD12" w:rsidR="002A716D" w:rsidRDefault="003C6322">
            <w:pPr>
              <w:spacing w:after="0"/>
              <w:rPr>
                <w:rFonts w:ascii="Avenir Next LT Pro" w:hAnsi="Avenir Next LT Pro"/>
                <w:sz w:val="20"/>
                <w:szCs w:val="20"/>
              </w:rPr>
            </w:pPr>
            <w:r>
              <w:rPr>
                <w:rFonts w:ascii="Avenir Next LT Pro" w:hAnsi="Avenir Next LT Pro"/>
                <w:sz w:val="20"/>
                <w:szCs w:val="20"/>
              </w:rPr>
              <w:t>Hurst St Nicholas</w:t>
            </w:r>
          </w:p>
        </w:tc>
        <w:tc>
          <w:tcPr>
            <w:tcW w:w="3242" w:type="dxa"/>
          </w:tcPr>
          <w:p w14:paraId="1A6A4A43" w14:textId="29A79422" w:rsidR="002A716D" w:rsidRPr="00A27F2C" w:rsidRDefault="00825585">
            <w:pPr>
              <w:spacing w:after="0"/>
              <w:rPr>
                <w:rFonts w:ascii="Avenir Next LT Pro" w:eastAsia="Avenir Next LT Pro" w:hAnsi="Avenir Next LT Pro" w:cs="Avenir Next LT Pro"/>
                <w:sz w:val="20"/>
                <w:szCs w:val="20"/>
              </w:rPr>
            </w:pPr>
            <w:hyperlink r:id="rId28" w:history="1">
              <w:r w:rsidRPr="00825585">
                <w:rPr>
                  <w:rStyle w:val="Hyperlink"/>
                  <w:rFonts w:ascii="Avenir Next LT Pro" w:eastAsia="Avenir Next LT Pro" w:hAnsi="Avenir Next LT Pro" w:cs="Avenir Next LT Pro"/>
                  <w:sz w:val="20"/>
                  <w:szCs w:val="20"/>
                </w:rPr>
                <w:t>Application 2025-108984 - Online Faculty System</w:t>
              </w:r>
            </w:hyperlink>
          </w:p>
        </w:tc>
        <w:tc>
          <w:tcPr>
            <w:tcW w:w="2126" w:type="dxa"/>
          </w:tcPr>
          <w:p w14:paraId="7AAFA642" w14:textId="23355831" w:rsidR="002A716D" w:rsidRDefault="00D52456">
            <w:pPr>
              <w:spacing w:after="0"/>
              <w:rPr>
                <w:rFonts w:ascii="Avenir Next LT Pro" w:hAnsi="Avenir Next LT Pro"/>
                <w:sz w:val="20"/>
                <w:szCs w:val="20"/>
              </w:rPr>
            </w:pPr>
            <w:r>
              <w:rPr>
                <w:rFonts w:ascii="Avenir Next LT Pro" w:hAnsi="Avenir Next LT Pro"/>
                <w:sz w:val="20"/>
                <w:szCs w:val="20"/>
              </w:rPr>
              <w:t>Heating</w:t>
            </w:r>
          </w:p>
        </w:tc>
        <w:tc>
          <w:tcPr>
            <w:tcW w:w="2268" w:type="dxa"/>
          </w:tcPr>
          <w:p w14:paraId="3F8A1B7A" w14:textId="721A4C31" w:rsidR="002A716D" w:rsidRDefault="001378CD">
            <w:pPr>
              <w:spacing w:after="0"/>
              <w:rPr>
                <w:rFonts w:ascii="Avenir Next LT Pro" w:hAnsi="Avenir Next LT Pro"/>
                <w:sz w:val="20"/>
                <w:szCs w:val="20"/>
              </w:rPr>
            </w:pPr>
            <w:r>
              <w:rPr>
                <w:rFonts w:ascii="Avenir Next LT Pro" w:hAnsi="Avenir Next LT Pro"/>
                <w:sz w:val="20"/>
                <w:szCs w:val="20"/>
              </w:rPr>
              <w:t>Mr Oliver Mitchell</w:t>
            </w:r>
          </w:p>
        </w:tc>
        <w:tc>
          <w:tcPr>
            <w:tcW w:w="1134" w:type="dxa"/>
            <w:gridSpan w:val="2"/>
          </w:tcPr>
          <w:p w14:paraId="304CE792" w14:textId="5D2FE52F" w:rsidR="002A716D" w:rsidRDefault="00F1561C">
            <w:pPr>
              <w:spacing w:after="0"/>
              <w:rPr>
                <w:rFonts w:ascii="Avenir Next LT Pro" w:hAnsi="Avenir Next LT Pro"/>
                <w:sz w:val="20"/>
                <w:szCs w:val="20"/>
              </w:rPr>
            </w:pPr>
            <w:r>
              <w:rPr>
                <w:rFonts w:ascii="Avenir Next LT Pro" w:hAnsi="Avenir Next LT Pro"/>
                <w:sz w:val="20"/>
                <w:szCs w:val="20"/>
              </w:rPr>
              <w:t>21.01.25</w:t>
            </w:r>
          </w:p>
        </w:tc>
      </w:tr>
      <w:tr w:rsidR="00F90723" w:rsidRPr="00A27F2C" w14:paraId="593476DD" w14:textId="77777777" w:rsidTr="5B2797CA">
        <w:tc>
          <w:tcPr>
            <w:tcW w:w="1720" w:type="dxa"/>
            <w:gridSpan w:val="2"/>
          </w:tcPr>
          <w:p w14:paraId="475CA844" w14:textId="1E71E1AF" w:rsidR="00E91165" w:rsidRPr="00A27F2C" w:rsidRDefault="000A333B">
            <w:pPr>
              <w:spacing w:after="0"/>
              <w:rPr>
                <w:rFonts w:ascii="Avenir Next LT Pro" w:hAnsi="Avenir Next LT Pro"/>
                <w:sz w:val="20"/>
                <w:szCs w:val="20"/>
              </w:rPr>
            </w:pPr>
            <w:r>
              <w:rPr>
                <w:rFonts w:ascii="Avenir Next LT Pro" w:hAnsi="Avenir Next LT Pro"/>
                <w:sz w:val="20"/>
                <w:szCs w:val="20"/>
              </w:rPr>
              <w:t xml:space="preserve">North Marston Assumption of </w:t>
            </w:r>
            <w:r>
              <w:rPr>
                <w:rFonts w:ascii="Avenir Next LT Pro" w:hAnsi="Avenir Next LT Pro"/>
                <w:sz w:val="20"/>
                <w:szCs w:val="20"/>
              </w:rPr>
              <w:lastRenderedPageBreak/>
              <w:t>the Blessed Virgin Mary</w:t>
            </w:r>
          </w:p>
        </w:tc>
        <w:tc>
          <w:tcPr>
            <w:tcW w:w="3242" w:type="dxa"/>
          </w:tcPr>
          <w:p w14:paraId="48B00548" w14:textId="2083DA5F" w:rsidR="00E91165" w:rsidRPr="00A27F2C" w:rsidRDefault="001B26B3">
            <w:pPr>
              <w:spacing w:after="0"/>
              <w:rPr>
                <w:rFonts w:ascii="Avenir Next LT Pro" w:eastAsia="Avenir Next LT Pro" w:hAnsi="Avenir Next LT Pro" w:cs="Avenir Next LT Pro"/>
                <w:sz w:val="20"/>
                <w:szCs w:val="20"/>
              </w:rPr>
            </w:pPr>
            <w:r>
              <w:rPr>
                <w:rFonts w:ascii="Avenir Next LT Pro" w:eastAsia="Avenir Next LT Pro" w:hAnsi="Avenir Next LT Pro" w:cs="Avenir Next LT Pro"/>
                <w:sz w:val="20"/>
                <w:szCs w:val="20"/>
              </w:rPr>
              <w:lastRenderedPageBreak/>
              <w:t>Offline</w:t>
            </w:r>
          </w:p>
        </w:tc>
        <w:tc>
          <w:tcPr>
            <w:tcW w:w="2126" w:type="dxa"/>
          </w:tcPr>
          <w:p w14:paraId="23C76710" w14:textId="18625D93" w:rsidR="00E91165" w:rsidRPr="00A27F2C" w:rsidRDefault="006B6222">
            <w:pPr>
              <w:spacing w:after="0"/>
              <w:rPr>
                <w:rFonts w:ascii="Avenir Next LT Pro" w:hAnsi="Avenir Next LT Pro"/>
                <w:sz w:val="20"/>
                <w:szCs w:val="20"/>
              </w:rPr>
            </w:pPr>
            <w:r>
              <w:rPr>
                <w:rFonts w:ascii="Avenir Next LT Pro" w:hAnsi="Avenir Next LT Pro"/>
                <w:sz w:val="20"/>
                <w:szCs w:val="20"/>
              </w:rPr>
              <w:t>Structural issues</w:t>
            </w:r>
          </w:p>
        </w:tc>
        <w:tc>
          <w:tcPr>
            <w:tcW w:w="2268" w:type="dxa"/>
          </w:tcPr>
          <w:p w14:paraId="03FEB381" w14:textId="705D97BD" w:rsidR="00E91165" w:rsidRDefault="00241377">
            <w:pPr>
              <w:spacing w:after="0"/>
              <w:rPr>
                <w:rFonts w:ascii="Avenir Next LT Pro" w:hAnsi="Avenir Next LT Pro"/>
                <w:sz w:val="20"/>
                <w:szCs w:val="20"/>
              </w:rPr>
            </w:pPr>
            <w:r>
              <w:rPr>
                <w:rFonts w:ascii="Avenir Next LT Pro" w:hAnsi="Avenir Next LT Pro"/>
                <w:sz w:val="20"/>
                <w:szCs w:val="20"/>
              </w:rPr>
              <w:t>M</w:t>
            </w:r>
            <w:r w:rsidR="006B6222">
              <w:rPr>
                <w:rFonts w:ascii="Avenir Next LT Pro" w:hAnsi="Avenir Next LT Pro"/>
                <w:sz w:val="20"/>
                <w:szCs w:val="20"/>
              </w:rPr>
              <w:t>s Jennie Schillig</w:t>
            </w:r>
          </w:p>
          <w:p w14:paraId="38CE96D0" w14:textId="37CD58E3" w:rsidR="006A3CB0" w:rsidRDefault="004549F6">
            <w:pPr>
              <w:spacing w:after="0"/>
              <w:rPr>
                <w:rFonts w:ascii="Avenir Next LT Pro" w:hAnsi="Avenir Next LT Pro"/>
                <w:sz w:val="20"/>
                <w:szCs w:val="20"/>
              </w:rPr>
            </w:pPr>
            <w:r>
              <w:rPr>
                <w:rFonts w:ascii="Avenir Next LT Pro" w:hAnsi="Avenir Next LT Pro"/>
                <w:sz w:val="20"/>
                <w:szCs w:val="20"/>
              </w:rPr>
              <w:t>Mrs Sarah Tatter</w:t>
            </w:r>
            <w:r w:rsidR="00BD4E98">
              <w:rPr>
                <w:rFonts w:ascii="Avenir Next LT Pro" w:hAnsi="Avenir Next LT Pro"/>
                <w:sz w:val="20"/>
                <w:szCs w:val="20"/>
              </w:rPr>
              <w:t>sall</w:t>
            </w:r>
          </w:p>
          <w:p w14:paraId="33C9845D" w14:textId="2BA84EC9" w:rsidR="006A3CB0" w:rsidRPr="00A27F2C" w:rsidRDefault="006A3CB0">
            <w:pPr>
              <w:spacing w:after="0"/>
              <w:rPr>
                <w:rFonts w:ascii="Avenir Next LT Pro" w:hAnsi="Avenir Next LT Pro"/>
                <w:sz w:val="20"/>
                <w:szCs w:val="20"/>
              </w:rPr>
            </w:pPr>
            <w:r>
              <w:rPr>
                <w:rFonts w:ascii="Avenir Next LT Pro" w:hAnsi="Avenir Next LT Pro"/>
                <w:sz w:val="20"/>
                <w:szCs w:val="20"/>
              </w:rPr>
              <w:t>Mr Julian Munby</w:t>
            </w:r>
          </w:p>
        </w:tc>
        <w:tc>
          <w:tcPr>
            <w:tcW w:w="1134" w:type="dxa"/>
            <w:gridSpan w:val="2"/>
          </w:tcPr>
          <w:p w14:paraId="54E7BC6D" w14:textId="3AE10B52" w:rsidR="00E91165" w:rsidRPr="00A27F2C" w:rsidRDefault="00241377">
            <w:pPr>
              <w:spacing w:after="0"/>
              <w:rPr>
                <w:rFonts w:ascii="Avenir Next LT Pro" w:hAnsi="Avenir Next LT Pro"/>
                <w:sz w:val="20"/>
                <w:szCs w:val="20"/>
              </w:rPr>
            </w:pPr>
            <w:r>
              <w:rPr>
                <w:rFonts w:ascii="Avenir Next LT Pro" w:hAnsi="Avenir Next LT Pro"/>
                <w:sz w:val="20"/>
                <w:szCs w:val="20"/>
              </w:rPr>
              <w:t>2</w:t>
            </w:r>
            <w:r w:rsidR="006B6222">
              <w:rPr>
                <w:rFonts w:ascii="Avenir Next LT Pro" w:hAnsi="Avenir Next LT Pro"/>
                <w:sz w:val="20"/>
                <w:szCs w:val="20"/>
              </w:rPr>
              <w:t>8.01.25</w:t>
            </w:r>
          </w:p>
        </w:tc>
      </w:tr>
      <w:tr w:rsidR="00F90723" w:rsidRPr="00A27F2C" w14:paraId="25148667" w14:textId="77777777" w:rsidTr="5B2797CA">
        <w:tc>
          <w:tcPr>
            <w:tcW w:w="1720" w:type="dxa"/>
            <w:gridSpan w:val="2"/>
          </w:tcPr>
          <w:p w14:paraId="31926AB5" w14:textId="59637E6C" w:rsidR="00370F79" w:rsidRDefault="00280CF0">
            <w:pPr>
              <w:spacing w:after="0"/>
              <w:rPr>
                <w:rFonts w:ascii="Avenir Next LT Pro" w:hAnsi="Avenir Next LT Pro"/>
                <w:sz w:val="20"/>
                <w:szCs w:val="20"/>
              </w:rPr>
            </w:pPr>
            <w:r>
              <w:rPr>
                <w:rFonts w:ascii="Avenir Next LT Pro" w:hAnsi="Avenir Next LT Pro"/>
                <w:sz w:val="20"/>
                <w:szCs w:val="20"/>
              </w:rPr>
              <w:t>Headington St Mary</w:t>
            </w:r>
          </w:p>
        </w:tc>
        <w:tc>
          <w:tcPr>
            <w:tcW w:w="3242" w:type="dxa"/>
          </w:tcPr>
          <w:p w14:paraId="591471B4" w14:textId="4BF9880D" w:rsidR="00370F79" w:rsidRPr="009B60EE" w:rsidRDefault="00BB4959">
            <w:pPr>
              <w:spacing w:after="0"/>
              <w:rPr>
                <w:rFonts w:ascii="Avenir Next LT Pro" w:eastAsia="Avenir Next LT Pro" w:hAnsi="Avenir Next LT Pro" w:cs="Avenir Next LT Pro"/>
                <w:sz w:val="20"/>
                <w:szCs w:val="20"/>
              </w:rPr>
            </w:pPr>
            <w:hyperlink r:id="rId29" w:history="1">
              <w:r w:rsidRPr="009B60EE">
                <w:rPr>
                  <w:rStyle w:val="Hyperlink"/>
                  <w:rFonts w:ascii="Avenir Next LT Pro" w:eastAsia="Avenir Next LT Pro" w:hAnsi="Avenir Next LT Pro" w:cs="Avenir Next LT Pro"/>
                  <w:sz w:val="20"/>
                  <w:szCs w:val="20"/>
                </w:rPr>
                <w:t>Application 2024-101149 - Online Faculty System</w:t>
              </w:r>
            </w:hyperlink>
          </w:p>
        </w:tc>
        <w:tc>
          <w:tcPr>
            <w:tcW w:w="2126" w:type="dxa"/>
          </w:tcPr>
          <w:p w14:paraId="005AE75A" w14:textId="535B4E02" w:rsidR="00370F79" w:rsidRDefault="00280CF0">
            <w:pPr>
              <w:spacing w:after="0"/>
              <w:rPr>
                <w:rFonts w:ascii="Avenir Next LT Pro" w:hAnsi="Avenir Next LT Pro"/>
                <w:sz w:val="20"/>
                <w:szCs w:val="20"/>
              </w:rPr>
            </w:pPr>
            <w:r>
              <w:rPr>
                <w:rFonts w:ascii="Avenir Next LT Pro" w:hAnsi="Avenir Next LT Pro"/>
                <w:sz w:val="20"/>
                <w:szCs w:val="20"/>
              </w:rPr>
              <w:t>Reordering</w:t>
            </w:r>
          </w:p>
        </w:tc>
        <w:tc>
          <w:tcPr>
            <w:tcW w:w="2268" w:type="dxa"/>
          </w:tcPr>
          <w:p w14:paraId="7DB6FE58" w14:textId="77777777" w:rsidR="00DC6184" w:rsidRDefault="00280CF0">
            <w:pPr>
              <w:spacing w:after="0"/>
              <w:rPr>
                <w:rFonts w:ascii="Avenir Next LT Pro" w:hAnsi="Avenir Next LT Pro"/>
                <w:sz w:val="20"/>
                <w:szCs w:val="20"/>
              </w:rPr>
            </w:pPr>
            <w:r>
              <w:rPr>
                <w:rFonts w:ascii="Avenir Next LT Pro" w:hAnsi="Avenir Next LT Pro"/>
                <w:sz w:val="20"/>
                <w:szCs w:val="20"/>
              </w:rPr>
              <w:t>Mrs Hannah Robertson</w:t>
            </w:r>
          </w:p>
          <w:p w14:paraId="7E216C08" w14:textId="77777777" w:rsidR="00C32780" w:rsidRDefault="00F16323">
            <w:pPr>
              <w:spacing w:after="0"/>
              <w:rPr>
                <w:rFonts w:ascii="Avenir Next LT Pro" w:hAnsi="Avenir Next LT Pro"/>
                <w:sz w:val="20"/>
                <w:szCs w:val="20"/>
              </w:rPr>
            </w:pPr>
            <w:r>
              <w:rPr>
                <w:rFonts w:ascii="Avenir Next LT Pro" w:hAnsi="Avenir Next LT Pro"/>
                <w:sz w:val="20"/>
                <w:szCs w:val="20"/>
              </w:rPr>
              <w:t xml:space="preserve">The Revd </w:t>
            </w:r>
            <w:r w:rsidR="00932143">
              <w:rPr>
                <w:rFonts w:ascii="Avenir Next LT Pro" w:hAnsi="Avenir Next LT Pro"/>
                <w:sz w:val="20"/>
                <w:szCs w:val="20"/>
              </w:rPr>
              <w:t>Canon Dr Peter Groves</w:t>
            </w:r>
          </w:p>
          <w:p w14:paraId="3A6A1CD2" w14:textId="30E5A03A" w:rsidR="00DC6184" w:rsidRDefault="00782AEF">
            <w:pPr>
              <w:spacing w:after="0"/>
              <w:rPr>
                <w:rFonts w:ascii="Avenir Next LT Pro" w:hAnsi="Avenir Next LT Pro"/>
                <w:sz w:val="20"/>
                <w:szCs w:val="20"/>
              </w:rPr>
            </w:pPr>
            <w:r>
              <w:rPr>
                <w:rFonts w:ascii="Avenir Next LT Pro" w:hAnsi="Avenir Next LT Pro"/>
                <w:sz w:val="20"/>
                <w:szCs w:val="20"/>
              </w:rPr>
              <w:t>Mr Bryan Martin</w:t>
            </w:r>
          </w:p>
        </w:tc>
        <w:tc>
          <w:tcPr>
            <w:tcW w:w="1134" w:type="dxa"/>
            <w:gridSpan w:val="2"/>
          </w:tcPr>
          <w:p w14:paraId="13E075D1" w14:textId="09BB8067" w:rsidR="00370F79" w:rsidRDefault="00C32780">
            <w:pPr>
              <w:spacing w:after="0"/>
              <w:rPr>
                <w:rFonts w:ascii="Avenir Next LT Pro" w:hAnsi="Avenir Next LT Pro"/>
                <w:sz w:val="20"/>
                <w:szCs w:val="20"/>
              </w:rPr>
            </w:pPr>
            <w:r>
              <w:rPr>
                <w:rFonts w:ascii="Avenir Next LT Pro" w:hAnsi="Avenir Next LT Pro"/>
                <w:sz w:val="20"/>
                <w:szCs w:val="20"/>
              </w:rPr>
              <w:t>29.01.25</w:t>
            </w:r>
          </w:p>
        </w:tc>
      </w:tr>
      <w:tr w:rsidR="00F90723" w:rsidRPr="00A27F2C" w14:paraId="7B863988" w14:textId="77777777" w:rsidTr="5B2797CA">
        <w:tc>
          <w:tcPr>
            <w:tcW w:w="1720" w:type="dxa"/>
            <w:gridSpan w:val="2"/>
          </w:tcPr>
          <w:p w14:paraId="4E198317" w14:textId="0F3E99EA" w:rsidR="00C66760" w:rsidRDefault="00C66760">
            <w:pPr>
              <w:spacing w:after="0"/>
              <w:rPr>
                <w:rFonts w:ascii="Avenir Next LT Pro" w:hAnsi="Avenir Next LT Pro"/>
                <w:sz w:val="20"/>
                <w:szCs w:val="20"/>
              </w:rPr>
            </w:pPr>
            <w:r>
              <w:rPr>
                <w:rFonts w:ascii="Avenir Next LT Pro" w:hAnsi="Avenir Next LT Pro"/>
                <w:sz w:val="20"/>
                <w:szCs w:val="20"/>
              </w:rPr>
              <w:t>Barford St Michael</w:t>
            </w:r>
          </w:p>
        </w:tc>
        <w:tc>
          <w:tcPr>
            <w:tcW w:w="3242" w:type="dxa"/>
          </w:tcPr>
          <w:p w14:paraId="43C6DE53" w14:textId="50E6328E" w:rsidR="00C66760" w:rsidRPr="007B0F4D" w:rsidRDefault="00CC0998">
            <w:pPr>
              <w:spacing w:after="0"/>
              <w:rPr>
                <w:rFonts w:ascii="Avenir Next LT Pro" w:eastAsia="Avenir Next LT Pro" w:hAnsi="Avenir Next LT Pro" w:cs="Avenir Next LT Pro"/>
                <w:sz w:val="20"/>
                <w:szCs w:val="20"/>
              </w:rPr>
            </w:pPr>
            <w:r>
              <w:rPr>
                <w:rFonts w:ascii="Avenir Next LT Pro" w:eastAsia="Avenir Next LT Pro" w:hAnsi="Avenir Next LT Pro" w:cs="Avenir Next LT Pro"/>
                <w:sz w:val="20"/>
                <w:szCs w:val="20"/>
              </w:rPr>
              <w:t>Offline</w:t>
            </w:r>
          </w:p>
        </w:tc>
        <w:tc>
          <w:tcPr>
            <w:tcW w:w="2126" w:type="dxa"/>
          </w:tcPr>
          <w:p w14:paraId="3F4BEF3E" w14:textId="67635F4A" w:rsidR="00C66760" w:rsidRDefault="003778FF">
            <w:pPr>
              <w:spacing w:after="0"/>
              <w:rPr>
                <w:rFonts w:ascii="Avenir Next LT Pro" w:hAnsi="Avenir Next LT Pro"/>
                <w:sz w:val="20"/>
                <w:szCs w:val="20"/>
              </w:rPr>
            </w:pPr>
            <w:r>
              <w:rPr>
                <w:rFonts w:ascii="Avenir Next LT Pro" w:hAnsi="Avenir Next LT Pro"/>
                <w:sz w:val="20"/>
                <w:szCs w:val="20"/>
              </w:rPr>
              <w:t>Clock</w:t>
            </w:r>
          </w:p>
        </w:tc>
        <w:tc>
          <w:tcPr>
            <w:tcW w:w="2268" w:type="dxa"/>
          </w:tcPr>
          <w:p w14:paraId="3B34D440" w14:textId="77777777" w:rsidR="00C66760" w:rsidRDefault="00E94100">
            <w:pPr>
              <w:spacing w:after="0"/>
              <w:rPr>
                <w:rFonts w:ascii="Avenir Next LT Pro" w:hAnsi="Avenir Next LT Pro"/>
                <w:sz w:val="20"/>
                <w:szCs w:val="20"/>
              </w:rPr>
            </w:pPr>
            <w:r>
              <w:rPr>
                <w:rFonts w:ascii="Avenir Next LT Pro" w:hAnsi="Avenir Next LT Pro"/>
                <w:sz w:val="20"/>
                <w:szCs w:val="20"/>
              </w:rPr>
              <w:t>Mrs Sophie Hammond</w:t>
            </w:r>
          </w:p>
          <w:p w14:paraId="5F25F63D" w14:textId="1B623B8F" w:rsidR="00C66760" w:rsidRDefault="00E94100">
            <w:pPr>
              <w:spacing w:after="0"/>
              <w:rPr>
                <w:rFonts w:ascii="Avenir Next LT Pro" w:hAnsi="Avenir Next LT Pro"/>
                <w:sz w:val="20"/>
                <w:szCs w:val="20"/>
              </w:rPr>
            </w:pPr>
            <w:r>
              <w:rPr>
                <w:rFonts w:ascii="Avenir Next LT Pro" w:hAnsi="Avenir Next LT Pro"/>
                <w:sz w:val="20"/>
                <w:szCs w:val="20"/>
              </w:rPr>
              <w:t>Mr Rupert Griffi</w:t>
            </w:r>
            <w:r w:rsidR="001E2B3A">
              <w:rPr>
                <w:rFonts w:ascii="Avenir Next LT Pro" w:hAnsi="Avenir Next LT Pro"/>
                <w:sz w:val="20"/>
                <w:szCs w:val="20"/>
              </w:rPr>
              <w:t>n</w:t>
            </w:r>
          </w:p>
        </w:tc>
        <w:tc>
          <w:tcPr>
            <w:tcW w:w="1134" w:type="dxa"/>
            <w:gridSpan w:val="2"/>
          </w:tcPr>
          <w:p w14:paraId="4E645E65" w14:textId="2B471648" w:rsidR="00C66760" w:rsidRDefault="001E2B3A">
            <w:pPr>
              <w:spacing w:after="0"/>
              <w:rPr>
                <w:rFonts w:ascii="Avenir Next LT Pro" w:hAnsi="Avenir Next LT Pro"/>
                <w:sz w:val="20"/>
                <w:szCs w:val="20"/>
              </w:rPr>
            </w:pPr>
            <w:r>
              <w:rPr>
                <w:rFonts w:ascii="Avenir Next LT Pro" w:hAnsi="Avenir Next LT Pro"/>
                <w:sz w:val="20"/>
                <w:szCs w:val="20"/>
              </w:rPr>
              <w:t>29.01.25</w:t>
            </w:r>
          </w:p>
        </w:tc>
      </w:tr>
      <w:tr w:rsidR="00F90723" w:rsidRPr="00A27F2C" w14:paraId="5730AA8F" w14:textId="77777777" w:rsidTr="5B2797CA">
        <w:tc>
          <w:tcPr>
            <w:tcW w:w="1720" w:type="dxa"/>
            <w:gridSpan w:val="2"/>
          </w:tcPr>
          <w:p w14:paraId="2D3DB906" w14:textId="170CFD2C" w:rsidR="009342CC" w:rsidRDefault="00BC4B27">
            <w:pPr>
              <w:spacing w:after="0"/>
              <w:rPr>
                <w:rFonts w:ascii="Avenir Next LT Pro" w:hAnsi="Avenir Next LT Pro"/>
                <w:sz w:val="20"/>
                <w:szCs w:val="20"/>
              </w:rPr>
            </w:pPr>
            <w:r>
              <w:rPr>
                <w:rFonts w:ascii="Avenir Next LT Pro" w:hAnsi="Avenir Next LT Pro"/>
                <w:sz w:val="20"/>
                <w:szCs w:val="20"/>
              </w:rPr>
              <w:t>Wooburn St Paul</w:t>
            </w:r>
          </w:p>
        </w:tc>
        <w:tc>
          <w:tcPr>
            <w:tcW w:w="3242" w:type="dxa"/>
          </w:tcPr>
          <w:p w14:paraId="33EFD88C" w14:textId="4D4E65E0" w:rsidR="009342CC" w:rsidRPr="007B0F4D" w:rsidRDefault="00F17003" w:rsidP="00F17003">
            <w:pPr>
              <w:spacing w:after="0"/>
              <w:rPr>
                <w:rFonts w:ascii="Avenir Next LT Pro" w:eastAsia="Avenir Next LT Pro" w:hAnsi="Avenir Next LT Pro" w:cs="Avenir Next LT Pro"/>
                <w:sz w:val="20"/>
                <w:szCs w:val="20"/>
              </w:rPr>
            </w:pPr>
            <w:r w:rsidRPr="0005088E">
              <w:rPr>
                <w:rFonts w:ascii="Avenir Next LT Pro" w:eastAsia="Avenir Next LT Pro" w:hAnsi="Avenir Next LT Pro" w:cs="Avenir Next LT Pro"/>
                <w:sz w:val="20"/>
                <w:szCs w:val="20"/>
              </w:rPr>
              <w:t>Offline</w:t>
            </w:r>
          </w:p>
        </w:tc>
        <w:tc>
          <w:tcPr>
            <w:tcW w:w="2126" w:type="dxa"/>
          </w:tcPr>
          <w:p w14:paraId="135343A3" w14:textId="7648CA39" w:rsidR="009342CC" w:rsidRDefault="00EA74DD">
            <w:pPr>
              <w:spacing w:after="0"/>
              <w:rPr>
                <w:rFonts w:ascii="Avenir Next LT Pro" w:hAnsi="Avenir Next LT Pro"/>
                <w:sz w:val="20"/>
                <w:szCs w:val="20"/>
              </w:rPr>
            </w:pPr>
            <w:r>
              <w:rPr>
                <w:rFonts w:ascii="Avenir Next LT Pro" w:hAnsi="Avenir Next LT Pro"/>
                <w:sz w:val="20"/>
                <w:szCs w:val="20"/>
              </w:rPr>
              <w:t>Nave and chairs project</w:t>
            </w:r>
          </w:p>
        </w:tc>
        <w:tc>
          <w:tcPr>
            <w:tcW w:w="2268" w:type="dxa"/>
          </w:tcPr>
          <w:p w14:paraId="7C567058" w14:textId="598210DC" w:rsidR="009342CC" w:rsidRDefault="00EA74DD">
            <w:pPr>
              <w:spacing w:after="0"/>
              <w:rPr>
                <w:rFonts w:ascii="Avenir Next LT Pro" w:hAnsi="Avenir Next LT Pro"/>
                <w:sz w:val="20"/>
                <w:szCs w:val="20"/>
              </w:rPr>
            </w:pPr>
            <w:r>
              <w:rPr>
                <w:rFonts w:ascii="Avenir Next LT Pro" w:hAnsi="Avenir Next LT Pro"/>
                <w:sz w:val="20"/>
                <w:szCs w:val="20"/>
              </w:rPr>
              <w:t>Mrs Hannah Robertson</w:t>
            </w:r>
          </w:p>
        </w:tc>
        <w:tc>
          <w:tcPr>
            <w:tcW w:w="1134" w:type="dxa"/>
            <w:gridSpan w:val="2"/>
          </w:tcPr>
          <w:p w14:paraId="1B20DFA6" w14:textId="682169EE" w:rsidR="009342CC" w:rsidRDefault="0072122E">
            <w:pPr>
              <w:spacing w:after="0"/>
              <w:rPr>
                <w:rFonts w:ascii="Avenir Next LT Pro" w:hAnsi="Avenir Next LT Pro"/>
                <w:sz w:val="20"/>
                <w:szCs w:val="20"/>
              </w:rPr>
            </w:pPr>
            <w:r>
              <w:rPr>
                <w:rFonts w:ascii="Avenir Next LT Pro" w:hAnsi="Avenir Next LT Pro"/>
                <w:sz w:val="20"/>
                <w:szCs w:val="20"/>
              </w:rPr>
              <w:t>04.02.25</w:t>
            </w:r>
          </w:p>
        </w:tc>
      </w:tr>
      <w:tr w:rsidR="00F90723" w:rsidRPr="00A27F2C" w14:paraId="619F243A" w14:textId="77777777" w:rsidTr="5B2797CA">
        <w:tc>
          <w:tcPr>
            <w:tcW w:w="1720" w:type="dxa"/>
            <w:gridSpan w:val="2"/>
          </w:tcPr>
          <w:p w14:paraId="4BF8CA22" w14:textId="4BD96FC5" w:rsidR="00F07FF2" w:rsidRDefault="007A5194">
            <w:pPr>
              <w:spacing w:after="0"/>
              <w:rPr>
                <w:rFonts w:ascii="Avenir Next LT Pro" w:hAnsi="Avenir Next LT Pro"/>
                <w:sz w:val="20"/>
                <w:szCs w:val="20"/>
              </w:rPr>
            </w:pPr>
            <w:r>
              <w:rPr>
                <w:rFonts w:ascii="Avenir Next LT Pro" w:hAnsi="Avenir Next LT Pro"/>
                <w:sz w:val="20"/>
                <w:szCs w:val="20"/>
              </w:rPr>
              <w:t>Wantage St Peter &amp; St Paul</w:t>
            </w:r>
          </w:p>
        </w:tc>
        <w:tc>
          <w:tcPr>
            <w:tcW w:w="3242" w:type="dxa"/>
          </w:tcPr>
          <w:p w14:paraId="226F65F3" w14:textId="4992E92C" w:rsidR="00F07FF2" w:rsidRPr="007B0F4D" w:rsidRDefault="0005088E" w:rsidP="00F17003">
            <w:pPr>
              <w:spacing w:after="0"/>
              <w:rPr>
                <w:rFonts w:ascii="Avenir Next LT Pro" w:eastAsia="Avenir Next LT Pro" w:hAnsi="Avenir Next LT Pro" w:cs="Avenir Next LT Pro"/>
                <w:sz w:val="20"/>
                <w:szCs w:val="20"/>
              </w:rPr>
            </w:pPr>
            <w:hyperlink r:id="rId30" w:history="1">
              <w:r w:rsidRPr="0005088E">
                <w:rPr>
                  <w:rStyle w:val="Hyperlink"/>
                  <w:rFonts w:ascii="Avenir Next LT Pro" w:eastAsia="Avenir Next LT Pro" w:hAnsi="Avenir Next LT Pro" w:cs="Avenir Next LT Pro"/>
                  <w:sz w:val="20"/>
                  <w:szCs w:val="20"/>
                </w:rPr>
                <w:t>Application 2024-105387 - Online Faculty System</w:t>
              </w:r>
            </w:hyperlink>
          </w:p>
        </w:tc>
        <w:tc>
          <w:tcPr>
            <w:tcW w:w="2126" w:type="dxa"/>
          </w:tcPr>
          <w:p w14:paraId="26A6EED3" w14:textId="0F628191" w:rsidR="00F07FF2" w:rsidRDefault="007A5194">
            <w:pPr>
              <w:spacing w:after="0"/>
              <w:rPr>
                <w:rFonts w:ascii="Avenir Next LT Pro" w:hAnsi="Avenir Next LT Pro"/>
                <w:sz w:val="20"/>
                <w:szCs w:val="20"/>
              </w:rPr>
            </w:pPr>
            <w:r>
              <w:rPr>
                <w:rFonts w:ascii="Avenir Next LT Pro" w:hAnsi="Avenir Next LT Pro"/>
                <w:sz w:val="20"/>
                <w:szCs w:val="20"/>
              </w:rPr>
              <w:t>Pew removal</w:t>
            </w:r>
          </w:p>
        </w:tc>
        <w:tc>
          <w:tcPr>
            <w:tcW w:w="2268" w:type="dxa"/>
          </w:tcPr>
          <w:p w14:paraId="1E29F184" w14:textId="77777777" w:rsidR="00F07FF2" w:rsidRDefault="007A5194">
            <w:pPr>
              <w:spacing w:after="0"/>
              <w:rPr>
                <w:rFonts w:ascii="Avenir Next LT Pro" w:hAnsi="Avenir Next LT Pro"/>
                <w:sz w:val="20"/>
                <w:szCs w:val="20"/>
              </w:rPr>
            </w:pPr>
            <w:r>
              <w:rPr>
                <w:rFonts w:ascii="Avenir Next LT Pro" w:hAnsi="Avenir Next LT Pro"/>
                <w:sz w:val="20"/>
                <w:szCs w:val="20"/>
              </w:rPr>
              <w:t>Mr Oliver Mitchell</w:t>
            </w:r>
          </w:p>
          <w:p w14:paraId="6D24DC6E" w14:textId="7A9DED2A" w:rsidR="00F07FF2" w:rsidRDefault="003B3F3F">
            <w:pPr>
              <w:spacing w:after="0"/>
              <w:rPr>
                <w:rFonts w:ascii="Avenir Next LT Pro" w:hAnsi="Avenir Next LT Pro"/>
                <w:sz w:val="20"/>
                <w:szCs w:val="20"/>
              </w:rPr>
            </w:pPr>
            <w:r>
              <w:rPr>
                <w:rFonts w:ascii="Avenir Next LT Pro" w:hAnsi="Avenir Next LT Pro"/>
                <w:sz w:val="20"/>
                <w:szCs w:val="20"/>
              </w:rPr>
              <w:t>Mr John Pritchard</w:t>
            </w:r>
          </w:p>
        </w:tc>
        <w:tc>
          <w:tcPr>
            <w:tcW w:w="1134" w:type="dxa"/>
            <w:gridSpan w:val="2"/>
          </w:tcPr>
          <w:p w14:paraId="3A29689D" w14:textId="6BAFD0FF" w:rsidR="00F07FF2" w:rsidRDefault="00D91238">
            <w:pPr>
              <w:spacing w:after="0"/>
              <w:rPr>
                <w:rFonts w:ascii="Avenir Next LT Pro" w:hAnsi="Avenir Next LT Pro"/>
                <w:sz w:val="20"/>
                <w:szCs w:val="20"/>
              </w:rPr>
            </w:pPr>
            <w:r>
              <w:rPr>
                <w:rFonts w:ascii="Avenir Next LT Pro" w:hAnsi="Avenir Next LT Pro"/>
                <w:sz w:val="20"/>
                <w:szCs w:val="20"/>
              </w:rPr>
              <w:t>06.02.25</w:t>
            </w:r>
          </w:p>
        </w:tc>
      </w:tr>
      <w:tr w:rsidR="00F90723" w:rsidRPr="00A27F2C" w14:paraId="30CCE7C2" w14:textId="77777777" w:rsidTr="5B2797CA">
        <w:tc>
          <w:tcPr>
            <w:tcW w:w="1720" w:type="dxa"/>
            <w:gridSpan w:val="2"/>
          </w:tcPr>
          <w:p w14:paraId="6C75F543" w14:textId="129AD697" w:rsidR="00DC6184" w:rsidRDefault="00BE0DAB">
            <w:pPr>
              <w:spacing w:after="0"/>
              <w:rPr>
                <w:rFonts w:ascii="Avenir Next LT Pro" w:hAnsi="Avenir Next LT Pro"/>
                <w:sz w:val="20"/>
                <w:szCs w:val="20"/>
              </w:rPr>
            </w:pPr>
            <w:r>
              <w:rPr>
                <w:rFonts w:ascii="Avenir Next LT Pro" w:hAnsi="Avenir Next LT Pro"/>
                <w:sz w:val="20"/>
                <w:szCs w:val="20"/>
              </w:rPr>
              <w:t>Turville St Mary</w:t>
            </w:r>
          </w:p>
        </w:tc>
        <w:tc>
          <w:tcPr>
            <w:tcW w:w="3242" w:type="dxa"/>
          </w:tcPr>
          <w:p w14:paraId="044EF00C" w14:textId="36F57DB1" w:rsidR="00DC6184" w:rsidRPr="009B60EE" w:rsidRDefault="007B0F4D">
            <w:pPr>
              <w:spacing w:after="0"/>
              <w:rPr>
                <w:rFonts w:ascii="Avenir Next LT Pro" w:eastAsia="Avenir Next LT Pro" w:hAnsi="Avenir Next LT Pro" w:cs="Avenir Next LT Pro"/>
                <w:sz w:val="20"/>
                <w:szCs w:val="20"/>
              </w:rPr>
            </w:pPr>
            <w:hyperlink r:id="rId31" w:anchor="ApplicationDetailsProgress" w:history="1">
              <w:r w:rsidRPr="009B60EE">
                <w:rPr>
                  <w:rStyle w:val="Hyperlink"/>
                  <w:rFonts w:ascii="Avenir Next LT Pro" w:eastAsia="Avenir Next LT Pro" w:hAnsi="Avenir Next LT Pro" w:cs="Avenir Next LT Pro"/>
                  <w:sz w:val="20"/>
                  <w:szCs w:val="20"/>
                </w:rPr>
                <w:t>Application 2024-100213 - Online Faculty System</w:t>
              </w:r>
            </w:hyperlink>
          </w:p>
        </w:tc>
        <w:tc>
          <w:tcPr>
            <w:tcW w:w="2126" w:type="dxa"/>
          </w:tcPr>
          <w:p w14:paraId="635BB4A1" w14:textId="4E3B16DA" w:rsidR="00DC6184" w:rsidRDefault="00F93505">
            <w:pPr>
              <w:spacing w:after="0"/>
              <w:rPr>
                <w:rFonts w:ascii="Avenir Next LT Pro" w:hAnsi="Avenir Next LT Pro"/>
                <w:sz w:val="20"/>
                <w:szCs w:val="20"/>
              </w:rPr>
            </w:pPr>
            <w:r>
              <w:rPr>
                <w:rFonts w:ascii="Avenir Next LT Pro" w:hAnsi="Avenir Next LT Pro"/>
                <w:sz w:val="20"/>
                <w:szCs w:val="20"/>
              </w:rPr>
              <w:t>Pew removal</w:t>
            </w:r>
          </w:p>
        </w:tc>
        <w:tc>
          <w:tcPr>
            <w:tcW w:w="2268" w:type="dxa"/>
          </w:tcPr>
          <w:p w14:paraId="5E10EA6F" w14:textId="77777777" w:rsidR="00946EF6" w:rsidRDefault="00F93505">
            <w:pPr>
              <w:spacing w:after="0"/>
              <w:rPr>
                <w:rFonts w:ascii="Avenir Next LT Pro" w:hAnsi="Avenir Next LT Pro"/>
                <w:sz w:val="20"/>
                <w:szCs w:val="20"/>
              </w:rPr>
            </w:pPr>
            <w:r>
              <w:rPr>
                <w:rFonts w:ascii="Avenir Next LT Pro" w:hAnsi="Avenir Next LT Pro"/>
                <w:sz w:val="20"/>
                <w:szCs w:val="20"/>
              </w:rPr>
              <w:t>Mrs Sophie Hammond</w:t>
            </w:r>
          </w:p>
          <w:p w14:paraId="06AC3469" w14:textId="77777777" w:rsidR="005B257B" w:rsidRDefault="00261456">
            <w:pPr>
              <w:spacing w:after="0"/>
              <w:rPr>
                <w:rFonts w:ascii="Avenir Next LT Pro" w:hAnsi="Avenir Next LT Pro"/>
                <w:sz w:val="20"/>
                <w:szCs w:val="20"/>
              </w:rPr>
            </w:pPr>
            <w:r>
              <w:rPr>
                <w:rFonts w:ascii="Avenir Next LT Pro" w:hAnsi="Avenir Next LT Pro"/>
                <w:sz w:val="20"/>
                <w:szCs w:val="20"/>
              </w:rPr>
              <w:t>Mr Nick W</w:t>
            </w:r>
            <w:r w:rsidR="00985D97">
              <w:rPr>
                <w:rFonts w:ascii="Avenir Next LT Pro" w:hAnsi="Avenir Next LT Pro"/>
                <w:sz w:val="20"/>
                <w:szCs w:val="20"/>
              </w:rPr>
              <w:t>right</w:t>
            </w:r>
          </w:p>
          <w:p w14:paraId="7FDD027E" w14:textId="77777777" w:rsidR="00995EE7" w:rsidRDefault="00995EE7">
            <w:pPr>
              <w:spacing w:after="0"/>
              <w:rPr>
                <w:rFonts w:ascii="Avenir Next LT Pro" w:hAnsi="Avenir Next LT Pro"/>
                <w:sz w:val="20"/>
                <w:szCs w:val="20"/>
              </w:rPr>
            </w:pPr>
            <w:r>
              <w:rPr>
                <w:rFonts w:ascii="Avenir Next LT Pro" w:hAnsi="Avenir Next LT Pro"/>
                <w:sz w:val="20"/>
                <w:szCs w:val="20"/>
              </w:rPr>
              <w:t>Dr Dan Miles</w:t>
            </w:r>
          </w:p>
          <w:p w14:paraId="502D6E23" w14:textId="303B8C0D" w:rsidR="00946EF6" w:rsidRDefault="00995EE7">
            <w:pPr>
              <w:spacing w:after="0"/>
              <w:rPr>
                <w:rFonts w:ascii="Avenir Next LT Pro" w:hAnsi="Avenir Next LT Pro"/>
                <w:sz w:val="20"/>
                <w:szCs w:val="20"/>
              </w:rPr>
            </w:pPr>
            <w:r>
              <w:rPr>
                <w:rFonts w:ascii="Avenir Next LT Pro" w:hAnsi="Avenir Next LT Pro"/>
                <w:sz w:val="20"/>
                <w:szCs w:val="20"/>
              </w:rPr>
              <w:t>Mrs Debbie Perry</w:t>
            </w:r>
          </w:p>
        </w:tc>
        <w:tc>
          <w:tcPr>
            <w:tcW w:w="1134" w:type="dxa"/>
            <w:gridSpan w:val="2"/>
          </w:tcPr>
          <w:p w14:paraId="79E712E6" w14:textId="02078161" w:rsidR="00DC6184" w:rsidRDefault="005B257B">
            <w:pPr>
              <w:spacing w:after="0"/>
              <w:rPr>
                <w:rFonts w:ascii="Avenir Next LT Pro" w:hAnsi="Avenir Next LT Pro"/>
                <w:sz w:val="20"/>
                <w:szCs w:val="20"/>
              </w:rPr>
            </w:pPr>
            <w:r>
              <w:rPr>
                <w:rFonts w:ascii="Avenir Next LT Pro" w:hAnsi="Avenir Next LT Pro"/>
                <w:sz w:val="20"/>
                <w:szCs w:val="20"/>
              </w:rPr>
              <w:t>10.02.25</w:t>
            </w:r>
          </w:p>
        </w:tc>
      </w:tr>
      <w:tr w:rsidR="00F90723" w:rsidRPr="00A27F2C" w14:paraId="3E9494E7" w14:textId="77777777" w:rsidTr="5B2797CA">
        <w:tc>
          <w:tcPr>
            <w:tcW w:w="1720" w:type="dxa"/>
            <w:gridSpan w:val="2"/>
          </w:tcPr>
          <w:p w14:paraId="4545450E" w14:textId="1D133AF7" w:rsidR="007479C9" w:rsidRDefault="003B0D16">
            <w:pPr>
              <w:spacing w:after="0"/>
              <w:rPr>
                <w:rFonts w:ascii="Avenir Next LT Pro" w:hAnsi="Avenir Next LT Pro"/>
                <w:sz w:val="20"/>
                <w:szCs w:val="20"/>
              </w:rPr>
            </w:pPr>
            <w:r>
              <w:rPr>
                <w:rFonts w:ascii="Avenir Next LT Pro" w:hAnsi="Avenir Next LT Pro"/>
                <w:sz w:val="20"/>
                <w:szCs w:val="20"/>
              </w:rPr>
              <w:t>Holy Trinity Lane End</w:t>
            </w:r>
          </w:p>
        </w:tc>
        <w:tc>
          <w:tcPr>
            <w:tcW w:w="3242" w:type="dxa"/>
          </w:tcPr>
          <w:p w14:paraId="0D77013B" w14:textId="6E44B7EA" w:rsidR="007479C9" w:rsidRPr="00B17EFC" w:rsidRDefault="00C46AD7">
            <w:pPr>
              <w:spacing w:after="0"/>
              <w:rPr>
                <w:rFonts w:ascii="Avenir Next LT Pro" w:eastAsia="Avenir Next LT Pro" w:hAnsi="Avenir Next LT Pro" w:cs="Avenir Next LT Pro"/>
                <w:sz w:val="20"/>
                <w:szCs w:val="20"/>
              </w:rPr>
            </w:pPr>
            <w:r w:rsidRPr="0005088E">
              <w:rPr>
                <w:rFonts w:ascii="Avenir Next LT Pro" w:eastAsia="Avenir Next LT Pro" w:hAnsi="Avenir Next LT Pro" w:cs="Avenir Next LT Pro"/>
                <w:sz w:val="20"/>
                <w:szCs w:val="20"/>
              </w:rPr>
              <w:t>Offline</w:t>
            </w:r>
          </w:p>
        </w:tc>
        <w:tc>
          <w:tcPr>
            <w:tcW w:w="2126" w:type="dxa"/>
          </w:tcPr>
          <w:p w14:paraId="2976F16D" w14:textId="47D26CE4" w:rsidR="007479C9" w:rsidRDefault="00B24856">
            <w:pPr>
              <w:spacing w:after="0"/>
              <w:rPr>
                <w:rFonts w:ascii="Avenir Next LT Pro" w:hAnsi="Avenir Next LT Pro"/>
                <w:sz w:val="20"/>
                <w:szCs w:val="20"/>
              </w:rPr>
            </w:pPr>
            <w:r>
              <w:rPr>
                <w:rFonts w:ascii="Avenir Next LT Pro" w:hAnsi="Avenir Next LT Pro"/>
                <w:sz w:val="20"/>
                <w:szCs w:val="20"/>
              </w:rPr>
              <w:t>Churchyard wall</w:t>
            </w:r>
          </w:p>
        </w:tc>
        <w:tc>
          <w:tcPr>
            <w:tcW w:w="2268" w:type="dxa"/>
          </w:tcPr>
          <w:p w14:paraId="5318B6E4" w14:textId="6F9C0CA1" w:rsidR="007479C9" w:rsidRDefault="00B24856">
            <w:pPr>
              <w:spacing w:after="0"/>
              <w:rPr>
                <w:rFonts w:ascii="Avenir Next LT Pro" w:hAnsi="Avenir Next LT Pro"/>
                <w:sz w:val="20"/>
                <w:szCs w:val="20"/>
              </w:rPr>
            </w:pPr>
            <w:r>
              <w:rPr>
                <w:rFonts w:ascii="Avenir Next LT Pro" w:hAnsi="Avenir Next LT Pro"/>
                <w:sz w:val="20"/>
                <w:szCs w:val="20"/>
              </w:rPr>
              <w:t>Mr Oliver Mitchell</w:t>
            </w:r>
          </w:p>
        </w:tc>
        <w:tc>
          <w:tcPr>
            <w:tcW w:w="1134" w:type="dxa"/>
            <w:gridSpan w:val="2"/>
          </w:tcPr>
          <w:p w14:paraId="762D2FED" w14:textId="2641F589" w:rsidR="007479C9" w:rsidRDefault="00C527F0">
            <w:pPr>
              <w:spacing w:after="0"/>
              <w:rPr>
                <w:rFonts w:ascii="Avenir Next LT Pro" w:hAnsi="Avenir Next LT Pro"/>
                <w:sz w:val="20"/>
                <w:szCs w:val="20"/>
              </w:rPr>
            </w:pPr>
            <w:r>
              <w:rPr>
                <w:rFonts w:ascii="Avenir Next LT Pro" w:hAnsi="Avenir Next LT Pro"/>
                <w:sz w:val="20"/>
                <w:szCs w:val="20"/>
              </w:rPr>
              <w:t>11.02.25</w:t>
            </w:r>
          </w:p>
        </w:tc>
      </w:tr>
      <w:tr w:rsidR="00F90723" w:rsidRPr="00A27F2C" w14:paraId="6C847B02" w14:textId="77777777" w:rsidTr="5B2797CA">
        <w:tc>
          <w:tcPr>
            <w:tcW w:w="1720" w:type="dxa"/>
            <w:gridSpan w:val="2"/>
          </w:tcPr>
          <w:p w14:paraId="47F9FA34" w14:textId="073DE885" w:rsidR="00DC0F9E" w:rsidRDefault="00DC0F9E">
            <w:pPr>
              <w:spacing w:after="0"/>
              <w:rPr>
                <w:rFonts w:ascii="Avenir Next LT Pro" w:hAnsi="Avenir Next LT Pro"/>
                <w:sz w:val="20"/>
                <w:szCs w:val="20"/>
              </w:rPr>
            </w:pPr>
            <w:r>
              <w:rPr>
                <w:rFonts w:ascii="Avenir Next LT Pro" w:hAnsi="Avenir Next LT Pro"/>
                <w:sz w:val="20"/>
                <w:szCs w:val="20"/>
              </w:rPr>
              <w:t>Arborfield</w:t>
            </w:r>
            <w:r w:rsidR="00445866">
              <w:rPr>
                <w:rFonts w:ascii="Avenir Next LT Pro" w:hAnsi="Avenir Next LT Pro"/>
                <w:sz w:val="20"/>
                <w:szCs w:val="20"/>
              </w:rPr>
              <w:t xml:space="preserve"> St Bartholomew</w:t>
            </w:r>
          </w:p>
        </w:tc>
        <w:tc>
          <w:tcPr>
            <w:tcW w:w="3242" w:type="dxa"/>
          </w:tcPr>
          <w:p w14:paraId="5C00802B" w14:textId="635F5CDC" w:rsidR="00DC0F9E" w:rsidRPr="00B17EFC" w:rsidRDefault="00EB194A">
            <w:pPr>
              <w:spacing w:after="0"/>
              <w:rPr>
                <w:rFonts w:ascii="Avenir Next LT Pro" w:eastAsia="Avenir Next LT Pro" w:hAnsi="Avenir Next LT Pro" w:cs="Avenir Next LT Pro"/>
                <w:sz w:val="20"/>
                <w:szCs w:val="20"/>
              </w:rPr>
            </w:pPr>
            <w:r w:rsidRPr="0005088E">
              <w:rPr>
                <w:rFonts w:ascii="Avenir Next LT Pro" w:eastAsia="Avenir Next LT Pro" w:hAnsi="Avenir Next LT Pro" w:cs="Avenir Next LT Pro"/>
                <w:sz w:val="20"/>
                <w:szCs w:val="20"/>
              </w:rPr>
              <w:t>Offline</w:t>
            </w:r>
          </w:p>
        </w:tc>
        <w:tc>
          <w:tcPr>
            <w:tcW w:w="2126" w:type="dxa"/>
          </w:tcPr>
          <w:p w14:paraId="1A41E550" w14:textId="39CE0C32" w:rsidR="00DC0F9E" w:rsidRDefault="00DC0F9E">
            <w:pPr>
              <w:spacing w:after="0"/>
              <w:rPr>
                <w:rFonts w:ascii="Avenir Next LT Pro" w:hAnsi="Avenir Next LT Pro"/>
                <w:sz w:val="20"/>
                <w:szCs w:val="20"/>
              </w:rPr>
            </w:pPr>
            <w:r>
              <w:rPr>
                <w:rFonts w:ascii="Avenir Next LT Pro" w:hAnsi="Avenir Next LT Pro"/>
                <w:sz w:val="20"/>
                <w:szCs w:val="20"/>
              </w:rPr>
              <w:t>Car park</w:t>
            </w:r>
          </w:p>
        </w:tc>
        <w:tc>
          <w:tcPr>
            <w:tcW w:w="2268" w:type="dxa"/>
          </w:tcPr>
          <w:p w14:paraId="6D06F2EB" w14:textId="636112C5" w:rsidR="00DC0F9E" w:rsidRDefault="00DC0F9E">
            <w:pPr>
              <w:spacing w:after="0"/>
              <w:rPr>
                <w:rFonts w:ascii="Avenir Next LT Pro" w:hAnsi="Avenir Next LT Pro"/>
                <w:sz w:val="20"/>
                <w:szCs w:val="20"/>
              </w:rPr>
            </w:pPr>
            <w:r>
              <w:rPr>
                <w:rFonts w:ascii="Avenir Next LT Pro" w:hAnsi="Avenir Next LT Pro"/>
                <w:sz w:val="20"/>
                <w:szCs w:val="20"/>
              </w:rPr>
              <w:t>Mr Oliver Mitchell</w:t>
            </w:r>
          </w:p>
        </w:tc>
        <w:tc>
          <w:tcPr>
            <w:tcW w:w="1134" w:type="dxa"/>
            <w:gridSpan w:val="2"/>
          </w:tcPr>
          <w:p w14:paraId="3EA21ECD" w14:textId="70545353" w:rsidR="00DC0F9E" w:rsidRDefault="00C67F0D">
            <w:pPr>
              <w:spacing w:after="0"/>
              <w:rPr>
                <w:rFonts w:ascii="Avenir Next LT Pro" w:hAnsi="Avenir Next LT Pro"/>
                <w:sz w:val="20"/>
                <w:szCs w:val="20"/>
              </w:rPr>
            </w:pPr>
            <w:r>
              <w:rPr>
                <w:rFonts w:ascii="Avenir Next LT Pro" w:hAnsi="Avenir Next LT Pro"/>
                <w:sz w:val="20"/>
                <w:szCs w:val="20"/>
              </w:rPr>
              <w:t>11.02.25</w:t>
            </w:r>
          </w:p>
        </w:tc>
      </w:tr>
      <w:tr w:rsidR="00F90723" w:rsidRPr="00A27F2C" w14:paraId="04969E9E" w14:textId="77777777" w:rsidTr="5B2797CA">
        <w:tc>
          <w:tcPr>
            <w:tcW w:w="1720" w:type="dxa"/>
            <w:gridSpan w:val="2"/>
          </w:tcPr>
          <w:p w14:paraId="451699F7" w14:textId="5D7FCA1F" w:rsidR="007A4350" w:rsidRDefault="007A4350">
            <w:pPr>
              <w:spacing w:after="0"/>
              <w:rPr>
                <w:rFonts w:ascii="Avenir Next LT Pro" w:hAnsi="Avenir Next LT Pro"/>
                <w:sz w:val="20"/>
                <w:szCs w:val="20"/>
              </w:rPr>
            </w:pPr>
            <w:proofErr w:type="spellStart"/>
            <w:r>
              <w:rPr>
                <w:rFonts w:ascii="Avenir Next LT Pro" w:hAnsi="Avenir Next LT Pro"/>
                <w:sz w:val="20"/>
                <w:szCs w:val="20"/>
              </w:rPr>
              <w:t>Fritwell</w:t>
            </w:r>
            <w:proofErr w:type="spellEnd"/>
            <w:r>
              <w:rPr>
                <w:rFonts w:ascii="Avenir Next LT Pro" w:hAnsi="Avenir Next LT Pro"/>
                <w:sz w:val="20"/>
                <w:szCs w:val="20"/>
              </w:rPr>
              <w:t xml:space="preserve"> St Olave</w:t>
            </w:r>
          </w:p>
        </w:tc>
        <w:tc>
          <w:tcPr>
            <w:tcW w:w="3242" w:type="dxa"/>
          </w:tcPr>
          <w:p w14:paraId="0F1D7DE3" w14:textId="1C1B53F0" w:rsidR="007A4350" w:rsidRPr="00B17EFC" w:rsidRDefault="008B2925">
            <w:pPr>
              <w:spacing w:after="0"/>
              <w:rPr>
                <w:rFonts w:ascii="Avenir Next LT Pro" w:eastAsia="Avenir Next LT Pro" w:hAnsi="Avenir Next LT Pro" w:cs="Avenir Next LT Pro"/>
                <w:sz w:val="20"/>
                <w:szCs w:val="20"/>
              </w:rPr>
            </w:pPr>
            <w:r w:rsidRPr="0005088E">
              <w:rPr>
                <w:rFonts w:ascii="Avenir Next LT Pro" w:eastAsia="Avenir Next LT Pro" w:hAnsi="Avenir Next LT Pro" w:cs="Avenir Next LT Pro"/>
                <w:sz w:val="20"/>
                <w:szCs w:val="20"/>
              </w:rPr>
              <w:t>Offline</w:t>
            </w:r>
          </w:p>
        </w:tc>
        <w:tc>
          <w:tcPr>
            <w:tcW w:w="2126" w:type="dxa"/>
          </w:tcPr>
          <w:p w14:paraId="7973292E" w14:textId="7B0C7992" w:rsidR="007A4350" w:rsidRDefault="00E96AA2">
            <w:pPr>
              <w:spacing w:after="0"/>
              <w:rPr>
                <w:rFonts w:ascii="Avenir Next LT Pro" w:hAnsi="Avenir Next LT Pro"/>
                <w:sz w:val="20"/>
                <w:szCs w:val="20"/>
              </w:rPr>
            </w:pPr>
            <w:r>
              <w:rPr>
                <w:rFonts w:ascii="Avenir Next LT Pro" w:hAnsi="Avenir Next LT Pro"/>
                <w:sz w:val="20"/>
                <w:szCs w:val="20"/>
              </w:rPr>
              <w:t>Roof</w:t>
            </w:r>
            <w:r w:rsidR="00DC0F9E">
              <w:rPr>
                <w:rFonts w:ascii="Avenir Next LT Pro" w:hAnsi="Avenir Next LT Pro"/>
                <w:sz w:val="20"/>
                <w:szCs w:val="20"/>
              </w:rPr>
              <w:t xml:space="preserve"> repairs</w:t>
            </w:r>
          </w:p>
        </w:tc>
        <w:tc>
          <w:tcPr>
            <w:tcW w:w="2268" w:type="dxa"/>
          </w:tcPr>
          <w:p w14:paraId="11C97AA0" w14:textId="77777777" w:rsidR="007A4350" w:rsidRDefault="00464231">
            <w:pPr>
              <w:spacing w:after="0"/>
              <w:rPr>
                <w:rFonts w:ascii="Avenir Next LT Pro" w:hAnsi="Avenir Next LT Pro"/>
                <w:sz w:val="20"/>
                <w:szCs w:val="20"/>
              </w:rPr>
            </w:pPr>
            <w:r>
              <w:rPr>
                <w:rFonts w:ascii="Avenir Next LT Pro" w:hAnsi="Avenir Next LT Pro"/>
                <w:sz w:val="20"/>
                <w:szCs w:val="20"/>
              </w:rPr>
              <w:t>Mr Oliver Mitchell</w:t>
            </w:r>
          </w:p>
          <w:p w14:paraId="51FFC0FF" w14:textId="207C27E3" w:rsidR="007A4350" w:rsidRDefault="008A7128">
            <w:pPr>
              <w:spacing w:after="0"/>
              <w:rPr>
                <w:rFonts w:ascii="Avenir Next LT Pro" w:hAnsi="Avenir Next LT Pro"/>
                <w:sz w:val="20"/>
                <w:szCs w:val="20"/>
              </w:rPr>
            </w:pPr>
            <w:r>
              <w:rPr>
                <w:rFonts w:ascii="Avenir Next LT Pro" w:hAnsi="Avenir Next LT Pro"/>
                <w:sz w:val="20"/>
                <w:szCs w:val="20"/>
              </w:rPr>
              <w:t>The Venerable David Tyler</w:t>
            </w:r>
          </w:p>
        </w:tc>
        <w:tc>
          <w:tcPr>
            <w:tcW w:w="1134" w:type="dxa"/>
            <w:gridSpan w:val="2"/>
          </w:tcPr>
          <w:p w14:paraId="5B9BD711" w14:textId="0248A415" w:rsidR="007A4350" w:rsidRDefault="007F00CE">
            <w:pPr>
              <w:spacing w:after="0"/>
              <w:rPr>
                <w:rFonts w:ascii="Avenir Next LT Pro" w:hAnsi="Avenir Next LT Pro"/>
                <w:sz w:val="20"/>
                <w:szCs w:val="20"/>
              </w:rPr>
            </w:pPr>
            <w:r>
              <w:rPr>
                <w:rFonts w:ascii="Avenir Next LT Pro" w:hAnsi="Avenir Next LT Pro"/>
                <w:sz w:val="20"/>
                <w:szCs w:val="20"/>
              </w:rPr>
              <w:t>13.02.25</w:t>
            </w:r>
          </w:p>
        </w:tc>
      </w:tr>
      <w:tr w:rsidR="00F90723" w:rsidRPr="00A27F2C" w14:paraId="55F11335" w14:textId="77777777" w:rsidTr="5B2797CA">
        <w:tc>
          <w:tcPr>
            <w:tcW w:w="1720" w:type="dxa"/>
            <w:gridSpan w:val="2"/>
          </w:tcPr>
          <w:p w14:paraId="07752CFE" w14:textId="0BB7945B" w:rsidR="00276538" w:rsidRDefault="00276538">
            <w:pPr>
              <w:spacing w:after="0"/>
              <w:rPr>
                <w:rFonts w:ascii="Avenir Next LT Pro" w:hAnsi="Avenir Next LT Pro"/>
                <w:sz w:val="20"/>
                <w:szCs w:val="20"/>
              </w:rPr>
            </w:pPr>
            <w:r>
              <w:rPr>
                <w:rFonts w:ascii="Avenir Next LT Pro" w:hAnsi="Avenir Next LT Pro"/>
                <w:sz w:val="20"/>
                <w:szCs w:val="20"/>
              </w:rPr>
              <w:t>Wing All Saints</w:t>
            </w:r>
          </w:p>
        </w:tc>
        <w:tc>
          <w:tcPr>
            <w:tcW w:w="3242" w:type="dxa"/>
          </w:tcPr>
          <w:p w14:paraId="354BD0C2" w14:textId="5A78946B" w:rsidR="00276538" w:rsidRPr="00B17EFC" w:rsidRDefault="00F834F9">
            <w:pPr>
              <w:spacing w:after="0"/>
              <w:rPr>
                <w:rFonts w:ascii="Avenir Next LT Pro" w:eastAsia="Avenir Next LT Pro" w:hAnsi="Avenir Next LT Pro" w:cs="Avenir Next LT Pro"/>
                <w:sz w:val="20"/>
                <w:szCs w:val="20"/>
              </w:rPr>
            </w:pPr>
            <w:r w:rsidRPr="0005088E">
              <w:rPr>
                <w:rFonts w:ascii="Avenir Next LT Pro" w:eastAsia="Avenir Next LT Pro" w:hAnsi="Avenir Next LT Pro" w:cs="Avenir Next LT Pro"/>
                <w:sz w:val="20"/>
                <w:szCs w:val="20"/>
              </w:rPr>
              <w:t>Offline</w:t>
            </w:r>
          </w:p>
        </w:tc>
        <w:tc>
          <w:tcPr>
            <w:tcW w:w="2126" w:type="dxa"/>
          </w:tcPr>
          <w:p w14:paraId="38947D11" w14:textId="6B207482" w:rsidR="00276538" w:rsidRDefault="00E96AA2">
            <w:pPr>
              <w:spacing w:after="0"/>
              <w:rPr>
                <w:rFonts w:ascii="Avenir Next LT Pro" w:hAnsi="Avenir Next LT Pro"/>
                <w:sz w:val="20"/>
                <w:szCs w:val="20"/>
              </w:rPr>
            </w:pPr>
            <w:r>
              <w:rPr>
                <w:rFonts w:ascii="Avenir Next LT Pro" w:hAnsi="Avenir Next LT Pro"/>
                <w:sz w:val="20"/>
                <w:szCs w:val="20"/>
              </w:rPr>
              <w:t>Tower access improvements</w:t>
            </w:r>
          </w:p>
        </w:tc>
        <w:tc>
          <w:tcPr>
            <w:tcW w:w="2268" w:type="dxa"/>
          </w:tcPr>
          <w:p w14:paraId="338EBFCE" w14:textId="4C86A3CD" w:rsidR="00276538" w:rsidRDefault="00276538">
            <w:pPr>
              <w:spacing w:after="0"/>
              <w:rPr>
                <w:rFonts w:ascii="Avenir Next LT Pro" w:hAnsi="Avenir Next LT Pro"/>
                <w:sz w:val="20"/>
                <w:szCs w:val="20"/>
              </w:rPr>
            </w:pPr>
            <w:r>
              <w:rPr>
                <w:rFonts w:ascii="Avenir Next LT Pro" w:hAnsi="Avenir Next LT Pro"/>
                <w:sz w:val="20"/>
                <w:szCs w:val="20"/>
              </w:rPr>
              <w:t>Mr Oliver Mitchell</w:t>
            </w:r>
          </w:p>
        </w:tc>
        <w:tc>
          <w:tcPr>
            <w:tcW w:w="1134" w:type="dxa"/>
            <w:gridSpan w:val="2"/>
          </w:tcPr>
          <w:p w14:paraId="06611862" w14:textId="1A4A0AAE" w:rsidR="00276538" w:rsidRDefault="00D00426">
            <w:pPr>
              <w:spacing w:after="0"/>
              <w:rPr>
                <w:rFonts w:ascii="Avenir Next LT Pro" w:hAnsi="Avenir Next LT Pro"/>
                <w:sz w:val="20"/>
                <w:szCs w:val="20"/>
              </w:rPr>
            </w:pPr>
            <w:r>
              <w:rPr>
                <w:rFonts w:ascii="Avenir Next LT Pro" w:hAnsi="Avenir Next LT Pro"/>
                <w:sz w:val="20"/>
                <w:szCs w:val="20"/>
              </w:rPr>
              <w:t>13.02.25</w:t>
            </w:r>
          </w:p>
        </w:tc>
      </w:tr>
      <w:tr w:rsidR="00F90723" w:rsidRPr="00A27F2C" w14:paraId="292B2927" w14:textId="77777777" w:rsidTr="5B2797CA">
        <w:tc>
          <w:tcPr>
            <w:tcW w:w="1720" w:type="dxa"/>
            <w:gridSpan w:val="2"/>
          </w:tcPr>
          <w:p w14:paraId="41153D4B" w14:textId="7307ADB2" w:rsidR="00357BC5" w:rsidRDefault="002860CF">
            <w:pPr>
              <w:spacing w:after="0"/>
              <w:rPr>
                <w:rFonts w:ascii="Avenir Next LT Pro" w:hAnsi="Avenir Next LT Pro"/>
                <w:sz w:val="20"/>
                <w:szCs w:val="20"/>
              </w:rPr>
            </w:pPr>
            <w:r>
              <w:rPr>
                <w:rFonts w:ascii="Avenir Next LT Pro" w:hAnsi="Avenir Next LT Pro"/>
                <w:sz w:val="20"/>
                <w:szCs w:val="20"/>
              </w:rPr>
              <w:t>Warborough St Laurence</w:t>
            </w:r>
          </w:p>
        </w:tc>
        <w:tc>
          <w:tcPr>
            <w:tcW w:w="3242" w:type="dxa"/>
          </w:tcPr>
          <w:p w14:paraId="66DD3B83" w14:textId="2637B917" w:rsidR="00357BC5" w:rsidRPr="00B17EFC" w:rsidRDefault="00334DB2">
            <w:pPr>
              <w:spacing w:after="0"/>
              <w:rPr>
                <w:rFonts w:ascii="Avenir Next LT Pro" w:eastAsia="Avenir Next LT Pro" w:hAnsi="Avenir Next LT Pro" w:cs="Avenir Next LT Pro"/>
                <w:sz w:val="20"/>
                <w:szCs w:val="20"/>
              </w:rPr>
            </w:pPr>
            <w:r w:rsidRPr="0005088E">
              <w:rPr>
                <w:rFonts w:ascii="Avenir Next LT Pro" w:eastAsia="Avenir Next LT Pro" w:hAnsi="Avenir Next LT Pro" w:cs="Avenir Next LT Pro"/>
                <w:sz w:val="20"/>
                <w:szCs w:val="20"/>
              </w:rPr>
              <w:t>Offline</w:t>
            </w:r>
          </w:p>
        </w:tc>
        <w:tc>
          <w:tcPr>
            <w:tcW w:w="2126" w:type="dxa"/>
          </w:tcPr>
          <w:p w14:paraId="5041058D" w14:textId="49CB1330" w:rsidR="00357BC5" w:rsidRDefault="002860CF">
            <w:pPr>
              <w:spacing w:after="0"/>
              <w:rPr>
                <w:rFonts w:ascii="Avenir Next LT Pro" w:hAnsi="Avenir Next LT Pro"/>
                <w:sz w:val="20"/>
                <w:szCs w:val="20"/>
              </w:rPr>
            </w:pPr>
            <w:r>
              <w:rPr>
                <w:rFonts w:ascii="Avenir Next LT Pro" w:hAnsi="Avenir Next LT Pro"/>
                <w:sz w:val="20"/>
                <w:szCs w:val="20"/>
              </w:rPr>
              <w:t>Masonry repairs to tower and roof repairs</w:t>
            </w:r>
          </w:p>
        </w:tc>
        <w:tc>
          <w:tcPr>
            <w:tcW w:w="2268" w:type="dxa"/>
          </w:tcPr>
          <w:p w14:paraId="697EE0D1" w14:textId="6CA6E5BF" w:rsidR="002C3BA3" w:rsidRDefault="002860CF">
            <w:pPr>
              <w:spacing w:after="0"/>
              <w:rPr>
                <w:rFonts w:ascii="Avenir Next LT Pro" w:hAnsi="Avenir Next LT Pro"/>
                <w:sz w:val="20"/>
                <w:szCs w:val="20"/>
              </w:rPr>
            </w:pPr>
            <w:r>
              <w:rPr>
                <w:rFonts w:ascii="Avenir Next LT Pro" w:hAnsi="Avenir Next LT Pro"/>
                <w:sz w:val="20"/>
                <w:szCs w:val="20"/>
              </w:rPr>
              <w:t>Mrs Hannah Robertson</w:t>
            </w:r>
          </w:p>
        </w:tc>
        <w:tc>
          <w:tcPr>
            <w:tcW w:w="1134" w:type="dxa"/>
            <w:gridSpan w:val="2"/>
          </w:tcPr>
          <w:p w14:paraId="43838FA9" w14:textId="6D0460D7" w:rsidR="00357BC5" w:rsidRDefault="00F83A90">
            <w:pPr>
              <w:spacing w:after="0"/>
              <w:rPr>
                <w:rFonts w:ascii="Avenir Next LT Pro" w:hAnsi="Avenir Next LT Pro"/>
                <w:sz w:val="20"/>
                <w:szCs w:val="20"/>
              </w:rPr>
            </w:pPr>
            <w:r>
              <w:rPr>
                <w:rFonts w:ascii="Avenir Next LT Pro" w:hAnsi="Avenir Next LT Pro"/>
                <w:sz w:val="20"/>
                <w:szCs w:val="20"/>
              </w:rPr>
              <w:t>17.02.25</w:t>
            </w:r>
          </w:p>
        </w:tc>
      </w:tr>
      <w:tr w:rsidR="00F90723" w:rsidRPr="00A27F2C" w14:paraId="16AF17A1" w14:textId="77777777" w:rsidTr="5B2797CA">
        <w:tc>
          <w:tcPr>
            <w:tcW w:w="1720" w:type="dxa"/>
            <w:gridSpan w:val="2"/>
          </w:tcPr>
          <w:p w14:paraId="3AF23D4C" w14:textId="21EE053A" w:rsidR="00946EF6" w:rsidRDefault="00E92350">
            <w:pPr>
              <w:spacing w:after="0"/>
              <w:rPr>
                <w:rFonts w:ascii="Avenir Next LT Pro" w:hAnsi="Avenir Next LT Pro"/>
                <w:sz w:val="20"/>
                <w:szCs w:val="20"/>
              </w:rPr>
            </w:pPr>
            <w:r>
              <w:rPr>
                <w:rFonts w:ascii="Avenir Next LT Pro" w:hAnsi="Avenir Next LT Pro"/>
                <w:sz w:val="20"/>
                <w:szCs w:val="20"/>
              </w:rPr>
              <w:t>Bloxham Our Lady of Bloxham</w:t>
            </w:r>
          </w:p>
        </w:tc>
        <w:tc>
          <w:tcPr>
            <w:tcW w:w="3242" w:type="dxa"/>
          </w:tcPr>
          <w:p w14:paraId="7A266C5D" w14:textId="7A818A58" w:rsidR="00946EF6" w:rsidRPr="009B60EE" w:rsidRDefault="00C62138">
            <w:pPr>
              <w:spacing w:after="0"/>
              <w:rPr>
                <w:rFonts w:ascii="Avenir Next LT Pro" w:eastAsia="Avenir Next LT Pro" w:hAnsi="Avenir Next LT Pro" w:cs="Avenir Next LT Pro"/>
                <w:sz w:val="20"/>
                <w:szCs w:val="20"/>
              </w:rPr>
            </w:pPr>
            <w:hyperlink r:id="rId32" w:history="1">
              <w:r w:rsidRPr="009B60EE">
                <w:rPr>
                  <w:rStyle w:val="Hyperlink"/>
                  <w:rFonts w:ascii="Avenir Next LT Pro" w:eastAsia="Avenir Next LT Pro" w:hAnsi="Avenir Next LT Pro" w:cs="Avenir Next LT Pro"/>
                  <w:sz w:val="20"/>
                  <w:szCs w:val="20"/>
                </w:rPr>
                <w:t>Application 2024-107533 - Online Faculty System</w:t>
              </w:r>
            </w:hyperlink>
          </w:p>
        </w:tc>
        <w:tc>
          <w:tcPr>
            <w:tcW w:w="2126" w:type="dxa"/>
          </w:tcPr>
          <w:p w14:paraId="2F18313C" w14:textId="76D43124" w:rsidR="00946EF6" w:rsidRDefault="008711EF">
            <w:pPr>
              <w:spacing w:after="0"/>
              <w:rPr>
                <w:rFonts w:ascii="Avenir Next LT Pro" w:hAnsi="Avenir Next LT Pro"/>
                <w:sz w:val="20"/>
                <w:szCs w:val="20"/>
              </w:rPr>
            </w:pPr>
            <w:r>
              <w:rPr>
                <w:rFonts w:ascii="Avenir Next LT Pro" w:hAnsi="Avenir Next LT Pro"/>
                <w:sz w:val="20"/>
                <w:szCs w:val="20"/>
              </w:rPr>
              <w:t>Adapt</w:t>
            </w:r>
            <w:r w:rsidR="008C7925">
              <w:rPr>
                <w:rFonts w:ascii="Avenir Next LT Pro" w:hAnsi="Avenir Next LT Pro"/>
                <w:sz w:val="20"/>
                <w:szCs w:val="20"/>
              </w:rPr>
              <w:t>ation and removal of pews</w:t>
            </w:r>
          </w:p>
        </w:tc>
        <w:tc>
          <w:tcPr>
            <w:tcW w:w="2268" w:type="dxa"/>
          </w:tcPr>
          <w:p w14:paraId="39BBEC4B" w14:textId="77777777" w:rsidR="00946EF6" w:rsidRDefault="008C7925">
            <w:pPr>
              <w:spacing w:after="0"/>
              <w:rPr>
                <w:rFonts w:ascii="Avenir Next LT Pro" w:hAnsi="Avenir Next LT Pro"/>
                <w:sz w:val="20"/>
                <w:szCs w:val="20"/>
              </w:rPr>
            </w:pPr>
            <w:r>
              <w:rPr>
                <w:rFonts w:ascii="Avenir Next LT Pro" w:hAnsi="Avenir Next LT Pro"/>
                <w:sz w:val="20"/>
                <w:szCs w:val="20"/>
              </w:rPr>
              <w:t>Ms Jennie Schillig</w:t>
            </w:r>
          </w:p>
          <w:p w14:paraId="123D6968" w14:textId="77777777" w:rsidR="008C7925" w:rsidRDefault="008C7925">
            <w:pPr>
              <w:spacing w:after="0"/>
              <w:rPr>
                <w:rFonts w:ascii="Avenir Next LT Pro" w:hAnsi="Avenir Next LT Pro"/>
                <w:sz w:val="20"/>
                <w:szCs w:val="20"/>
              </w:rPr>
            </w:pPr>
            <w:r>
              <w:rPr>
                <w:rFonts w:ascii="Avenir Next LT Pro" w:hAnsi="Avenir Next LT Pro"/>
                <w:sz w:val="20"/>
                <w:szCs w:val="20"/>
              </w:rPr>
              <w:t>The Revd Prebendary Jane Haslam</w:t>
            </w:r>
          </w:p>
          <w:p w14:paraId="44FBD829" w14:textId="77777777" w:rsidR="008C7925" w:rsidRDefault="008C7925">
            <w:pPr>
              <w:spacing w:after="0"/>
              <w:rPr>
                <w:rFonts w:ascii="Avenir Next LT Pro" w:hAnsi="Avenir Next LT Pro"/>
                <w:sz w:val="20"/>
                <w:szCs w:val="20"/>
              </w:rPr>
            </w:pPr>
            <w:r>
              <w:rPr>
                <w:rFonts w:ascii="Avenir Next LT Pro" w:hAnsi="Avenir Next LT Pro"/>
                <w:sz w:val="20"/>
                <w:szCs w:val="20"/>
              </w:rPr>
              <w:t>Mr John Pritchard</w:t>
            </w:r>
          </w:p>
          <w:p w14:paraId="4E25919B" w14:textId="612015F6" w:rsidR="00946EF6" w:rsidRDefault="008C7925">
            <w:pPr>
              <w:spacing w:after="0"/>
              <w:rPr>
                <w:rFonts w:ascii="Avenir Next LT Pro" w:hAnsi="Avenir Next LT Pro"/>
                <w:sz w:val="20"/>
                <w:szCs w:val="20"/>
              </w:rPr>
            </w:pPr>
            <w:r>
              <w:rPr>
                <w:rFonts w:ascii="Avenir Next LT Pro" w:hAnsi="Avenir Next LT Pro"/>
                <w:sz w:val="20"/>
                <w:szCs w:val="20"/>
              </w:rPr>
              <w:t xml:space="preserve">Mr Peter </w:t>
            </w:r>
            <w:r w:rsidR="005573E2">
              <w:rPr>
                <w:rFonts w:ascii="Avenir Next LT Pro" w:hAnsi="Avenir Next LT Pro"/>
                <w:sz w:val="20"/>
                <w:szCs w:val="20"/>
              </w:rPr>
              <w:t>P</w:t>
            </w:r>
            <w:r>
              <w:rPr>
                <w:rFonts w:ascii="Avenir Next LT Pro" w:hAnsi="Avenir Next LT Pro"/>
                <w:sz w:val="20"/>
                <w:szCs w:val="20"/>
              </w:rPr>
              <w:t>reston</w:t>
            </w:r>
          </w:p>
        </w:tc>
        <w:tc>
          <w:tcPr>
            <w:tcW w:w="1134" w:type="dxa"/>
            <w:gridSpan w:val="2"/>
          </w:tcPr>
          <w:p w14:paraId="124FB3BD" w14:textId="4974077A" w:rsidR="00946EF6" w:rsidRDefault="005573E2">
            <w:pPr>
              <w:spacing w:after="0"/>
              <w:rPr>
                <w:rFonts w:ascii="Avenir Next LT Pro" w:hAnsi="Avenir Next LT Pro"/>
                <w:sz w:val="20"/>
                <w:szCs w:val="20"/>
              </w:rPr>
            </w:pPr>
            <w:r>
              <w:rPr>
                <w:rFonts w:ascii="Avenir Next LT Pro" w:hAnsi="Avenir Next LT Pro"/>
                <w:sz w:val="20"/>
                <w:szCs w:val="20"/>
              </w:rPr>
              <w:t>17.02.25</w:t>
            </w:r>
          </w:p>
        </w:tc>
      </w:tr>
    </w:tbl>
    <w:p w14:paraId="365693CF" w14:textId="77777777" w:rsidR="00321E5A" w:rsidRDefault="00321E5A" w:rsidP="00A53584">
      <w:pPr>
        <w:spacing w:after="0"/>
        <w:rPr>
          <w:rFonts w:ascii="Avenir Next LT Pro" w:hAnsi="Avenir Next LT Pro"/>
          <w:sz w:val="20"/>
          <w:szCs w:val="20"/>
        </w:rPr>
      </w:pPr>
    </w:p>
    <w:tbl>
      <w:tblPr>
        <w:tblW w:w="1049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34"/>
        <w:gridCol w:w="9356"/>
      </w:tblGrid>
      <w:tr w:rsidR="00994DE5" w:rsidRPr="00A27F2C" w14:paraId="1800584F" w14:textId="77777777" w:rsidTr="008C6474">
        <w:trPr>
          <w:trHeight w:val="300"/>
        </w:trPr>
        <w:tc>
          <w:tcPr>
            <w:tcW w:w="1134" w:type="dxa"/>
            <w:vAlign w:val="center"/>
          </w:tcPr>
          <w:p w14:paraId="57F69BC7" w14:textId="579FF690" w:rsidR="008C6474" w:rsidRPr="001D631F" w:rsidRDefault="008C6474">
            <w:pPr>
              <w:rPr>
                <w:rFonts w:ascii="Avenir Next LT Pro Demi" w:hAnsi="Avenir Next LT Pro Demi"/>
                <w:sz w:val="20"/>
                <w:szCs w:val="20"/>
              </w:rPr>
            </w:pPr>
            <w:r>
              <w:rPr>
                <w:rFonts w:ascii="Avenir Next LT Pro Demi" w:hAnsi="Avenir Next LT Pro Demi"/>
                <w:sz w:val="20"/>
                <w:szCs w:val="20"/>
              </w:rPr>
              <w:t>8</w:t>
            </w:r>
          </w:p>
        </w:tc>
        <w:tc>
          <w:tcPr>
            <w:tcW w:w="9356" w:type="dxa"/>
            <w:vAlign w:val="center"/>
          </w:tcPr>
          <w:p w14:paraId="2AC30E17" w14:textId="44A14308" w:rsidR="008C6474" w:rsidRPr="001D631F" w:rsidRDefault="008C6474">
            <w:pPr>
              <w:rPr>
                <w:rFonts w:ascii="Avenir Next LT Pro Demi" w:hAnsi="Avenir Next LT Pro Demi"/>
                <w:sz w:val="20"/>
                <w:szCs w:val="20"/>
              </w:rPr>
            </w:pPr>
            <w:r>
              <w:rPr>
                <w:rFonts w:ascii="Avenir Next LT Pro Demi" w:hAnsi="Avenir Next LT Pro Demi"/>
                <w:sz w:val="20"/>
                <w:szCs w:val="20"/>
              </w:rPr>
              <w:t>List Bs and NOAs issued under subcommittee and delegated authority since last meeting</w:t>
            </w:r>
          </w:p>
        </w:tc>
      </w:tr>
    </w:tbl>
    <w:p w14:paraId="7040892A" w14:textId="77777777" w:rsidR="008C6474" w:rsidRDefault="008C6474" w:rsidP="00A53584">
      <w:pPr>
        <w:spacing w:after="0"/>
        <w:rPr>
          <w:rFonts w:ascii="Avenir Next LT Pro" w:hAnsi="Avenir Next LT Pro"/>
          <w:sz w:val="20"/>
          <w:szCs w:val="20"/>
        </w:rPr>
      </w:pPr>
    </w:p>
    <w:tbl>
      <w:tblPr>
        <w:tblW w:w="104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1559"/>
        <w:gridCol w:w="1134"/>
        <w:gridCol w:w="992"/>
        <w:gridCol w:w="1276"/>
        <w:gridCol w:w="851"/>
        <w:gridCol w:w="1701"/>
        <w:gridCol w:w="1559"/>
      </w:tblGrid>
      <w:tr w:rsidR="008C54A0" w:rsidRPr="007F0C48" w14:paraId="6E454890" w14:textId="77777777" w:rsidTr="00EC60A2">
        <w:trPr>
          <w:trHeight w:val="291"/>
        </w:trPr>
        <w:tc>
          <w:tcPr>
            <w:tcW w:w="1413" w:type="dxa"/>
            <w:shd w:val="clear" w:color="auto" w:fill="D9D9D9" w:themeFill="background1" w:themeFillShade="D9"/>
          </w:tcPr>
          <w:p w14:paraId="41DD6216" w14:textId="1926CA8E" w:rsidR="008C54A0" w:rsidRPr="00E8477C" w:rsidRDefault="00EC60A2">
            <w:pPr>
              <w:spacing w:after="0" w:line="240" w:lineRule="auto"/>
              <w:rPr>
                <w:rFonts w:ascii="Avenir Next LT Pro" w:eastAsia="Times New Roman" w:hAnsi="Avenir Next LT Pro" w:cs="Times New Roman"/>
                <w:color w:val="000000"/>
                <w:kern w:val="0"/>
                <w:sz w:val="18"/>
                <w:szCs w:val="18"/>
                <w:lang w:eastAsia="en-GB"/>
                <w14:ligatures w14:val="none"/>
              </w:rPr>
            </w:pPr>
            <w:r>
              <w:rPr>
                <w:rFonts w:ascii="Avenir Next LT Pro" w:eastAsia="Times New Roman" w:hAnsi="Avenir Next LT Pro" w:cs="Times New Roman"/>
                <w:color w:val="000000"/>
                <w:kern w:val="0"/>
                <w:sz w:val="18"/>
                <w:szCs w:val="18"/>
                <w:lang w:eastAsia="en-GB"/>
                <w14:ligatures w14:val="none"/>
              </w:rPr>
              <w:t>Parish</w:t>
            </w:r>
          </w:p>
        </w:tc>
        <w:tc>
          <w:tcPr>
            <w:tcW w:w="1559" w:type="dxa"/>
            <w:shd w:val="clear" w:color="auto" w:fill="D9D9D9" w:themeFill="background1" w:themeFillShade="D9"/>
          </w:tcPr>
          <w:p w14:paraId="6508AE99" w14:textId="74102DF9" w:rsidR="008C54A0" w:rsidRPr="00E8477C" w:rsidRDefault="00EC60A2">
            <w:pPr>
              <w:spacing w:after="0" w:line="240" w:lineRule="auto"/>
              <w:rPr>
                <w:rFonts w:ascii="Avenir Next LT Pro" w:eastAsia="Times New Roman" w:hAnsi="Avenir Next LT Pro" w:cs="Times New Roman"/>
                <w:color w:val="000000"/>
                <w:kern w:val="0"/>
                <w:sz w:val="18"/>
                <w:szCs w:val="18"/>
                <w:lang w:eastAsia="en-GB"/>
                <w14:ligatures w14:val="none"/>
              </w:rPr>
            </w:pPr>
            <w:r>
              <w:rPr>
                <w:rFonts w:ascii="Avenir Next LT Pro" w:eastAsia="Times New Roman" w:hAnsi="Avenir Next LT Pro" w:cs="Times New Roman"/>
                <w:color w:val="000000"/>
                <w:kern w:val="0"/>
                <w:sz w:val="18"/>
                <w:szCs w:val="18"/>
                <w:lang w:eastAsia="en-GB"/>
                <w14:ligatures w14:val="none"/>
              </w:rPr>
              <w:t>Archdeaconry</w:t>
            </w:r>
          </w:p>
        </w:tc>
        <w:tc>
          <w:tcPr>
            <w:tcW w:w="1134" w:type="dxa"/>
            <w:shd w:val="clear" w:color="auto" w:fill="D9D9D9" w:themeFill="background1" w:themeFillShade="D9"/>
          </w:tcPr>
          <w:p w14:paraId="191EFDCC" w14:textId="742D7691" w:rsidR="008C54A0" w:rsidRPr="00E8477C" w:rsidRDefault="00EC60A2">
            <w:pPr>
              <w:spacing w:after="0" w:line="240" w:lineRule="auto"/>
              <w:rPr>
                <w:rFonts w:ascii="Avenir Next LT Pro" w:eastAsia="Times New Roman" w:hAnsi="Avenir Next LT Pro" w:cs="Times New Roman"/>
                <w:color w:val="000000"/>
                <w:kern w:val="0"/>
                <w:sz w:val="18"/>
                <w:szCs w:val="18"/>
                <w:lang w:eastAsia="en-GB"/>
                <w14:ligatures w14:val="none"/>
              </w:rPr>
            </w:pPr>
            <w:r>
              <w:rPr>
                <w:rFonts w:ascii="Avenir Next LT Pro" w:eastAsia="Times New Roman" w:hAnsi="Avenir Next LT Pro" w:cs="Times New Roman"/>
                <w:color w:val="000000"/>
                <w:kern w:val="0"/>
                <w:sz w:val="18"/>
                <w:szCs w:val="18"/>
                <w:lang w:eastAsia="en-GB"/>
                <w14:ligatures w14:val="none"/>
              </w:rPr>
              <w:t>Listing</w:t>
            </w:r>
          </w:p>
        </w:tc>
        <w:tc>
          <w:tcPr>
            <w:tcW w:w="992" w:type="dxa"/>
            <w:shd w:val="clear" w:color="auto" w:fill="D9D9D9" w:themeFill="background1" w:themeFillShade="D9"/>
          </w:tcPr>
          <w:p w14:paraId="54FB4942" w14:textId="1ADB743D" w:rsidR="008C54A0" w:rsidRPr="00E8477C" w:rsidRDefault="00EC60A2">
            <w:pPr>
              <w:spacing w:after="0" w:line="240" w:lineRule="auto"/>
              <w:rPr>
                <w:rFonts w:ascii="Avenir Next LT Pro" w:eastAsia="Times New Roman" w:hAnsi="Avenir Next LT Pro" w:cs="Times New Roman"/>
                <w:color w:val="000000"/>
                <w:kern w:val="0"/>
                <w:sz w:val="18"/>
                <w:szCs w:val="18"/>
                <w:lang w:eastAsia="en-GB"/>
                <w14:ligatures w14:val="none"/>
              </w:rPr>
            </w:pPr>
            <w:r>
              <w:rPr>
                <w:rFonts w:ascii="Avenir Next LT Pro" w:eastAsia="Times New Roman" w:hAnsi="Avenir Next LT Pro" w:cs="Times New Roman"/>
                <w:color w:val="000000"/>
                <w:kern w:val="0"/>
                <w:sz w:val="18"/>
                <w:szCs w:val="18"/>
                <w:lang w:eastAsia="en-GB"/>
                <w14:ligatures w14:val="none"/>
              </w:rPr>
              <w:t>Ref</w:t>
            </w:r>
          </w:p>
        </w:tc>
        <w:tc>
          <w:tcPr>
            <w:tcW w:w="1276" w:type="dxa"/>
            <w:shd w:val="clear" w:color="auto" w:fill="D9D9D9" w:themeFill="background1" w:themeFillShade="D9"/>
          </w:tcPr>
          <w:p w14:paraId="47365420" w14:textId="5A139849" w:rsidR="008C54A0" w:rsidRPr="00E8477C" w:rsidRDefault="00EC60A2">
            <w:pPr>
              <w:spacing w:after="0" w:line="240" w:lineRule="auto"/>
              <w:rPr>
                <w:rFonts w:ascii="Avenir Next LT Pro" w:eastAsia="Times New Roman" w:hAnsi="Avenir Next LT Pro" w:cs="Times New Roman"/>
                <w:color w:val="000000"/>
                <w:kern w:val="0"/>
                <w:sz w:val="18"/>
                <w:szCs w:val="18"/>
                <w:lang w:eastAsia="en-GB"/>
                <w14:ligatures w14:val="none"/>
              </w:rPr>
            </w:pPr>
            <w:r>
              <w:rPr>
                <w:rFonts w:ascii="Avenir Next LT Pro" w:eastAsia="Times New Roman" w:hAnsi="Avenir Next LT Pro" w:cs="Times New Roman"/>
                <w:color w:val="000000"/>
                <w:kern w:val="0"/>
                <w:sz w:val="18"/>
                <w:szCs w:val="18"/>
                <w:lang w:eastAsia="en-GB"/>
                <w14:ligatures w14:val="none"/>
              </w:rPr>
              <w:t>App type</w:t>
            </w:r>
          </w:p>
        </w:tc>
        <w:tc>
          <w:tcPr>
            <w:tcW w:w="851" w:type="dxa"/>
            <w:shd w:val="clear" w:color="auto" w:fill="D9D9D9" w:themeFill="background1" w:themeFillShade="D9"/>
          </w:tcPr>
          <w:p w14:paraId="0A461FBA" w14:textId="351C898B" w:rsidR="008C54A0" w:rsidRPr="00E8477C" w:rsidRDefault="00EC60A2">
            <w:pPr>
              <w:spacing w:after="0" w:line="240" w:lineRule="auto"/>
              <w:rPr>
                <w:rFonts w:ascii="Avenir Next LT Pro" w:eastAsia="Times New Roman" w:hAnsi="Avenir Next LT Pro" w:cs="Times New Roman"/>
                <w:color w:val="000000"/>
                <w:kern w:val="0"/>
                <w:sz w:val="18"/>
                <w:szCs w:val="18"/>
                <w:lang w:eastAsia="en-GB"/>
                <w14:ligatures w14:val="none"/>
              </w:rPr>
            </w:pPr>
            <w:r>
              <w:rPr>
                <w:rFonts w:ascii="Avenir Next LT Pro" w:eastAsia="Times New Roman" w:hAnsi="Avenir Next LT Pro" w:cs="Times New Roman"/>
                <w:color w:val="000000"/>
                <w:kern w:val="0"/>
                <w:sz w:val="18"/>
                <w:szCs w:val="18"/>
                <w:lang w:eastAsia="en-GB"/>
                <w14:ligatures w14:val="none"/>
              </w:rPr>
              <w:t>Case type</w:t>
            </w:r>
          </w:p>
        </w:tc>
        <w:tc>
          <w:tcPr>
            <w:tcW w:w="1701" w:type="dxa"/>
            <w:shd w:val="clear" w:color="auto" w:fill="D9D9D9" w:themeFill="background1" w:themeFillShade="D9"/>
          </w:tcPr>
          <w:p w14:paraId="3F3BDCB7" w14:textId="6229565A" w:rsidR="008C54A0" w:rsidRPr="00E8477C" w:rsidRDefault="00EC60A2">
            <w:pPr>
              <w:spacing w:after="0" w:line="240" w:lineRule="auto"/>
              <w:rPr>
                <w:rFonts w:ascii="Avenir Next LT Pro" w:eastAsia="Times New Roman" w:hAnsi="Avenir Next LT Pro" w:cs="Times New Roman"/>
                <w:color w:val="000000"/>
                <w:kern w:val="0"/>
                <w:sz w:val="18"/>
                <w:szCs w:val="18"/>
                <w:lang w:eastAsia="en-GB"/>
                <w14:ligatures w14:val="none"/>
              </w:rPr>
            </w:pPr>
            <w:r>
              <w:rPr>
                <w:rFonts w:ascii="Avenir Next LT Pro" w:eastAsia="Times New Roman" w:hAnsi="Avenir Next LT Pro" w:cs="Times New Roman"/>
                <w:color w:val="000000"/>
                <w:kern w:val="0"/>
                <w:sz w:val="18"/>
                <w:szCs w:val="18"/>
                <w:lang w:eastAsia="en-GB"/>
                <w14:ligatures w14:val="none"/>
              </w:rPr>
              <w:t>Works</w:t>
            </w:r>
          </w:p>
        </w:tc>
        <w:tc>
          <w:tcPr>
            <w:tcW w:w="1559" w:type="dxa"/>
            <w:shd w:val="clear" w:color="auto" w:fill="D9D9D9" w:themeFill="background1" w:themeFillShade="D9"/>
          </w:tcPr>
          <w:p w14:paraId="768F3085" w14:textId="5CB6F3CE" w:rsidR="008C54A0" w:rsidRPr="00E8477C" w:rsidRDefault="00EC60A2">
            <w:pPr>
              <w:spacing w:after="0" w:line="240" w:lineRule="auto"/>
              <w:rPr>
                <w:rFonts w:ascii="Avenir Next LT Pro" w:eastAsia="Times New Roman" w:hAnsi="Avenir Next LT Pro" w:cs="Times New Roman"/>
                <w:color w:val="000000"/>
                <w:kern w:val="0"/>
                <w:sz w:val="18"/>
                <w:szCs w:val="18"/>
                <w:lang w:eastAsia="en-GB"/>
                <w14:ligatures w14:val="none"/>
              </w:rPr>
            </w:pPr>
            <w:r>
              <w:rPr>
                <w:rFonts w:ascii="Avenir Next LT Pro" w:eastAsia="Times New Roman" w:hAnsi="Avenir Next LT Pro" w:cs="Times New Roman"/>
                <w:color w:val="000000"/>
                <w:kern w:val="0"/>
                <w:sz w:val="18"/>
                <w:szCs w:val="18"/>
                <w:lang w:eastAsia="en-GB"/>
                <w14:ligatures w14:val="none"/>
              </w:rPr>
              <w:t>Status</w:t>
            </w:r>
          </w:p>
        </w:tc>
      </w:tr>
      <w:tr w:rsidR="002D482C" w:rsidRPr="007F0C48" w14:paraId="28E234E4" w14:textId="77777777" w:rsidTr="00266B0C">
        <w:trPr>
          <w:trHeight w:val="600"/>
        </w:trPr>
        <w:tc>
          <w:tcPr>
            <w:tcW w:w="1413" w:type="dxa"/>
            <w:shd w:val="clear" w:color="auto" w:fill="auto"/>
            <w:hideMark/>
          </w:tcPr>
          <w:p w14:paraId="4BFD5E0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Twyford: St Mary the Virgin</w:t>
            </w:r>
          </w:p>
        </w:tc>
        <w:tc>
          <w:tcPr>
            <w:tcW w:w="1559" w:type="dxa"/>
            <w:shd w:val="clear" w:color="auto" w:fill="auto"/>
            <w:hideMark/>
          </w:tcPr>
          <w:p w14:paraId="520C02E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31D8877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5AD21D3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2023-082446</w:t>
            </w:r>
          </w:p>
        </w:tc>
        <w:tc>
          <w:tcPr>
            <w:tcW w:w="1276" w:type="dxa"/>
            <w:shd w:val="clear" w:color="auto" w:fill="auto"/>
            <w:hideMark/>
          </w:tcPr>
          <w:p w14:paraId="49B70B1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DA</w:t>
            </w:r>
          </w:p>
        </w:tc>
        <w:tc>
          <w:tcPr>
            <w:tcW w:w="851" w:type="dxa"/>
            <w:shd w:val="clear" w:color="auto" w:fill="auto"/>
            <w:hideMark/>
          </w:tcPr>
          <w:p w14:paraId="0E322C5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AV</w:t>
            </w:r>
          </w:p>
        </w:tc>
        <w:tc>
          <w:tcPr>
            <w:tcW w:w="1701" w:type="dxa"/>
            <w:shd w:val="clear" w:color="auto" w:fill="auto"/>
            <w:hideMark/>
          </w:tcPr>
          <w:p w14:paraId="35DC6A3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Installation of projection screens</w:t>
            </w:r>
          </w:p>
        </w:tc>
        <w:tc>
          <w:tcPr>
            <w:tcW w:w="1559" w:type="dxa"/>
            <w:shd w:val="clear" w:color="auto" w:fill="auto"/>
            <w:hideMark/>
          </w:tcPr>
          <w:p w14:paraId="63E37A9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NOA issued with provisos</w:t>
            </w:r>
          </w:p>
        </w:tc>
      </w:tr>
      <w:tr w:rsidR="002D482C" w:rsidRPr="007F0C48" w14:paraId="780BBC68" w14:textId="77777777" w:rsidTr="00266B0C">
        <w:trPr>
          <w:trHeight w:val="600"/>
        </w:trPr>
        <w:tc>
          <w:tcPr>
            <w:tcW w:w="1413" w:type="dxa"/>
            <w:shd w:val="clear" w:color="auto" w:fill="auto"/>
            <w:hideMark/>
          </w:tcPr>
          <w:p w14:paraId="0913E05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Yattendon: St Peter &amp; St Paul</w:t>
            </w:r>
          </w:p>
        </w:tc>
        <w:tc>
          <w:tcPr>
            <w:tcW w:w="1559" w:type="dxa"/>
            <w:shd w:val="clear" w:color="auto" w:fill="auto"/>
            <w:hideMark/>
          </w:tcPr>
          <w:p w14:paraId="5A92A82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4749904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6C30986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2023-089487</w:t>
            </w:r>
          </w:p>
        </w:tc>
        <w:tc>
          <w:tcPr>
            <w:tcW w:w="1276" w:type="dxa"/>
            <w:shd w:val="clear" w:color="auto" w:fill="auto"/>
            <w:hideMark/>
          </w:tcPr>
          <w:p w14:paraId="1F54AD5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DA</w:t>
            </w:r>
          </w:p>
        </w:tc>
        <w:tc>
          <w:tcPr>
            <w:tcW w:w="851" w:type="dxa"/>
            <w:shd w:val="clear" w:color="auto" w:fill="auto"/>
            <w:hideMark/>
          </w:tcPr>
          <w:p w14:paraId="0E8AECB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02A75FC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Roofing and drainage works and possible removal of chimney</w:t>
            </w:r>
          </w:p>
        </w:tc>
        <w:tc>
          <w:tcPr>
            <w:tcW w:w="1559" w:type="dxa"/>
            <w:shd w:val="clear" w:color="auto" w:fill="auto"/>
            <w:hideMark/>
          </w:tcPr>
          <w:p w14:paraId="6A130DF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NOA issued with provisos</w:t>
            </w:r>
          </w:p>
        </w:tc>
      </w:tr>
      <w:tr w:rsidR="002D482C" w:rsidRPr="007F0C48" w14:paraId="2AB392EC" w14:textId="77777777" w:rsidTr="00266B0C">
        <w:trPr>
          <w:trHeight w:val="600"/>
        </w:trPr>
        <w:tc>
          <w:tcPr>
            <w:tcW w:w="1413" w:type="dxa"/>
            <w:shd w:val="clear" w:color="auto" w:fill="auto"/>
            <w:hideMark/>
          </w:tcPr>
          <w:p w14:paraId="7547E66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Denham: St Mary the Virgin</w:t>
            </w:r>
          </w:p>
        </w:tc>
        <w:tc>
          <w:tcPr>
            <w:tcW w:w="1559" w:type="dxa"/>
            <w:shd w:val="clear" w:color="auto" w:fill="auto"/>
            <w:hideMark/>
          </w:tcPr>
          <w:p w14:paraId="625EEAB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6E602F1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7AFBB52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2024-106938</w:t>
            </w:r>
          </w:p>
        </w:tc>
        <w:tc>
          <w:tcPr>
            <w:tcW w:w="1276" w:type="dxa"/>
            <w:shd w:val="clear" w:color="auto" w:fill="auto"/>
            <w:hideMark/>
          </w:tcPr>
          <w:p w14:paraId="2560DEA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DA</w:t>
            </w:r>
          </w:p>
        </w:tc>
        <w:tc>
          <w:tcPr>
            <w:tcW w:w="851" w:type="dxa"/>
            <w:shd w:val="clear" w:color="auto" w:fill="auto"/>
            <w:hideMark/>
          </w:tcPr>
          <w:p w14:paraId="104A658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112633C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Window protectors</w:t>
            </w:r>
          </w:p>
        </w:tc>
        <w:tc>
          <w:tcPr>
            <w:tcW w:w="1559" w:type="dxa"/>
            <w:shd w:val="clear" w:color="auto" w:fill="auto"/>
            <w:hideMark/>
          </w:tcPr>
          <w:p w14:paraId="019E230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Petition submitted to Dio Reg</w:t>
            </w:r>
          </w:p>
        </w:tc>
      </w:tr>
      <w:tr w:rsidR="002D482C" w:rsidRPr="007F0C48" w14:paraId="3C719F11" w14:textId="77777777" w:rsidTr="00266B0C">
        <w:trPr>
          <w:trHeight w:val="600"/>
        </w:trPr>
        <w:tc>
          <w:tcPr>
            <w:tcW w:w="1413" w:type="dxa"/>
            <w:shd w:val="clear" w:color="auto" w:fill="auto"/>
            <w:hideMark/>
          </w:tcPr>
          <w:p w14:paraId="4618427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Kidmore End: St John the Baptist</w:t>
            </w:r>
          </w:p>
        </w:tc>
        <w:tc>
          <w:tcPr>
            <w:tcW w:w="1559" w:type="dxa"/>
            <w:shd w:val="clear" w:color="auto" w:fill="auto"/>
            <w:hideMark/>
          </w:tcPr>
          <w:p w14:paraId="2BBB000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3FFCC31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5ED52C2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2025-109440</w:t>
            </w:r>
          </w:p>
        </w:tc>
        <w:tc>
          <w:tcPr>
            <w:tcW w:w="1276" w:type="dxa"/>
            <w:shd w:val="clear" w:color="auto" w:fill="auto"/>
            <w:hideMark/>
          </w:tcPr>
          <w:p w14:paraId="330CF75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DA</w:t>
            </w:r>
          </w:p>
        </w:tc>
        <w:tc>
          <w:tcPr>
            <w:tcW w:w="851" w:type="dxa"/>
            <w:shd w:val="clear" w:color="auto" w:fill="auto"/>
            <w:hideMark/>
          </w:tcPr>
          <w:p w14:paraId="1378BC0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19D193E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 xml:space="preserve">Storage box in churchyard </w:t>
            </w:r>
          </w:p>
        </w:tc>
        <w:tc>
          <w:tcPr>
            <w:tcW w:w="1559" w:type="dxa"/>
            <w:shd w:val="clear" w:color="auto" w:fill="auto"/>
            <w:hideMark/>
          </w:tcPr>
          <w:p w14:paraId="18241CC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NOA issued</w:t>
            </w:r>
          </w:p>
        </w:tc>
      </w:tr>
      <w:tr w:rsidR="002D482C" w:rsidRPr="007F0C48" w14:paraId="0B0FAF7F" w14:textId="77777777" w:rsidTr="00266B0C">
        <w:trPr>
          <w:trHeight w:val="600"/>
        </w:trPr>
        <w:tc>
          <w:tcPr>
            <w:tcW w:w="1413" w:type="dxa"/>
            <w:shd w:val="clear" w:color="auto" w:fill="auto"/>
            <w:hideMark/>
          </w:tcPr>
          <w:p w14:paraId="6DF02AA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Bourne End: St Mark</w:t>
            </w:r>
          </w:p>
        </w:tc>
        <w:tc>
          <w:tcPr>
            <w:tcW w:w="1559" w:type="dxa"/>
            <w:shd w:val="clear" w:color="auto" w:fill="auto"/>
            <w:hideMark/>
          </w:tcPr>
          <w:p w14:paraId="31A18D4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1DB5CE9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Ungraded</w:t>
            </w:r>
          </w:p>
        </w:tc>
        <w:tc>
          <w:tcPr>
            <w:tcW w:w="992" w:type="dxa"/>
            <w:shd w:val="clear" w:color="auto" w:fill="auto"/>
            <w:hideMark/>
          </w:tcPr>
          <w:p w14:paraId="62C40D2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2025-108257</w:t>
            </w:r>
          </w:p>
        </w:tc>
        <w:tc>
          <w:tcPr>
            <w:tcW w:w="1276" w:type="dxa"/>
            <w:shd w:val="clear" w:color="auto" w:fill="auto"/>
            <w:hideMark/>
          </w:tcPr>
          <w:p w14:paraId="1638E91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DA</w:t>
            </w:r>
          </w:p>
        </w:tc>
        <w:tc>
          <w:tcPr>
            <w:tcW w:w="851" w:type="dxa"/>
            <w:shd w:val="clear" w:color="auto" w:fill="auto"/>
            <w:hideMark/>
          </w:tcPr>
          <w:p w14:paraId="20529DA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1C76CD0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Erect two new signs</w:t>
            </w:r>
          </w:p>
        </w:tc>
        <w:tc>
          <w:tcPr>
            <w:tcW w:w="1559" w:type="dxa"/>
            <w:shd w:val="clear" w:color="auto" w:fill="auto"/>
            <w:hideMark/>
          </w:tcPr>
          <w:p w14:paraId="14A4A30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NOA issued</w:t>
            </w:r>
          </w:p>
        </w:tc>
      </w:tr>
      <w:tr w:rsidR="002D482C" w:rsidRPr="007F0C48" w14:paraId="02A8D189" w14:textId="77777777" w:rsidTr="00266B0C">
        <w:trPr>
          <w:trHeight w:val="900"/>
        </w:trPr>
        <w:tc>
          <w:tcPr>
            <w:tcW w:w="1413" w:type="dxa"/>
            <w:shd w:val="clear" w:color="auto" w:fill="auto"/>
            <w:hideMark/>
          </w:tcPr>
          <w:p w14:paraId="73CC4E1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lastRenderedPageBreak/>
              <w:t>Hurst: St Nicholas</w:t>
            </w:r>
          </w:p>
        </w:tc>
        <w:tc>
          <w:tcPr>
            <w:tcW w:w="1559" w:type="dxa"/>
            <w:shd w:val="clear" w:color="auto" w:fill="auto"/>
            <w:hideMark/>
          </w:tcPr>
          <w:p w14:paraId="7FDC8F9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4B7E49F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46E91B3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2025-108984</w:t>
            </w:r>
          </w:p>
        </w:tc>
        <w:tc>
          <w:tcPr>
            <w:tcW w:w="1276" w:type="dxa"/>
            <w:shd w:val="clear" w:color="auto" w:fill="auto"/>
            <w:hideMark/>
          </w:tcPr>
          <w:p w14:paraId="77C50E0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DA</w:t>
            </w:r>
          </w:p>
        </w:tc>
        <w:tc>
          <w:tcPr>
            <w:tcW w:w="851" w:type="dxa"/>
            <w:shd w:val="clear" w:color="auto" w:fill="auto"/>
            <w:hideMark/>
          </w:tcPr>
          <w:p w14:paraId="5DB8EE1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Heating</w:t>
            </w:r>
          </w:p>
        </w:tc>
        <w:tc>
          <w:tcPr>
            <w:tcW w:w="1701" w:type="dxa"/>
            <w:shd w:val="clear" w:color="auto" w:fill="auto"/>
            <w:hideMark/>
          </w:tcPr>
          <w:p w14:paraId="1A932C2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Installation of far infrared heating system to replace current gas boiler</w:t>
            </w:r>
          </w:p>
        </w:tc>
        <w:tc>
          <w:tcPr>
            <w:tcW w:w="1559" w:type="dxa"/>
            <w:shd w:val="clear" w:color="auto" w:fill="auto"/>
            <w:hideMark/>
          </w:tcPr>
          <w:p w14:paraId="1B1152F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issued</w:t>
            </w:r>
          </w:p>
        </w:tc>
      </w:tr>
      <w:tr w:rsidR="002D482C" w:rsidRPr="007F0C48" w14:paraId="0B6E90C4" w14:textId="77777777" w:rsidTr="00266B0C">
        <w:trPr>
          <w:trHeight w:val="900"/>
        </w:trPr>
        <w:tc>
          <w:tcPr>
            <w:tcW w:w="1413" w:type="dxa"/>
            <w:shd w:val="clear" w:color="auto" w:fill="auto"/>
            <w:hideMark/>
          </w:tcPr>
          <w:p w14:paraId="217B154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Reading: St Bartholomew LEASED TO READ THEATRE COLLEGE</w:t>
            </w:r>
          </w:p>
        </w:tc>
        <w:tc>
          <w:tcPr>
            <w:tcW w:w="1559" w:type="dxa"/>
            <w:shd w:val="clear" w:color="auto" w:fill="auto"/>
            <w:hideMark/>
          </w:tcPr>
          <w:p w14:paraId="09EC8B4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52A81A0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15FA71D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2023-092446</w:t>
            </w:r>
          </w:p>
        </w:tc>
        <w:tc>
          <w:tcPr>
            <w:tcW w:w="1276" w:type="dxa"/>
            <w:shd w:val="clear" w:color="auto" w:fill="auto"/>
            <w:hideMark/>
          </w:tcPr>
          <w:p w14:paraId="43EDA73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Major</w:t>
            </w:r>
          </w:p>
        </w:tc>
        <w:tc>
          <w:tcPr>
            <w:tcW w:w="851" w:type="dxa"/>
            <w:shd w:val="clear" w:color="auto" w:fill="auto"/>
            <w:hideMark/>
          </w:tcPr>
          <w:p w14:paraId="0F348A4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Reordering</w:t>
            </w:r>
          </w:p>
        </w:tc>
        <w:tc>
          <w:tcPr>
            <w:tcW w:w="1701" w:type="dxa"/>
            <w:shd w:val="clear" w:color="auto" w:fill="auto"/>
            <w:hideMark/>
          </w:tcPr>
          <w:p w14:paraId="6DA8859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Retention of temporary sound proofing between nave and chancel</w:t>
            </w:r>
          </w:p>
        </w:tc>
        <w:tc>
          <w:tcPr>
            <w:tcW w:w="1559" w:type="dxa"/>
            <w:shd w:val="clear" w:color="auto" w:fill="auto"/>
            <w:hideMark/>
          </w:tcPr>
          <w:p w14:paraId="751A424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Petition submitted to Dio Reg</w:t>
            </w:r>
          </w:p>
        </w:tc>
      </w:tr>
      <w:tr w:rsidR="002D482C" w:rsidRPr="007F0C48" w14:paraId="56D9AC50" w14:textId="77777777" w:rsidTr="00266B0C">
        <w:trPr>
          <w:trHeight w:val="900"/>
        </w:trPr>
        <w:tc>
          <w:tcPr>
            <w:tcW w:w="1413" w:type="dxa"/>
            <w:shd w:val="clear" w:color="auto" w:fill="auto"/>
            <w:hideMark/>
          </w:tcPr>
          <w:p w14:paraId="2BB46E5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Reading: St Bartholomew LEASED TO READ THEATRE COLLEGE</w:t>
            </w:r>
          </w:p>
        </w:tc>
        <w:tc>
          <w:tcPr>
            <w:tcW w:w="1559" w:type="dxa"/>
            <w:shd w:val="clear" w:color="auto" w:fill="auto"/>
            <w:hideMark/>
          </w:tcPr>
          <w:p w14:paraId="43FAEAB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0C0B047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1DB5F8A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2024-098008</w:t>
            </w:r>
          </w:p>
        </w:tc>
        <w:tc>
          <w:tcPr>
            <w:tcW w:w="1276" w:type="dxa"/>
            <w:shd w:val="clear" w:color="auto" w:fill="auto"/>
            <w:hideMark/>
          </w:tcPr>
          <w:p w14:paraId="69101E5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Major</w:t>
            </w:r>
          </w:p>
        </w:tc>
        <w:tc>
          <w:tcPr>
            <w:tcW w:w="851" w:type="dxa"/>
            <w:shd w:val="clear" w:color="auto" w:fill="auto"/>
            <w:hideMark/>
          </w:tcPr>
          <w:p w14:paraId="2A67DD7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Development</w:t>
            </w:r>
          </w:p>
        </w:tc>
        <w:tc>
          <w:tcPr>
            <w:tcW w:w="1701" w:type="dxa"/>
            <w:shd w:val="clear" w:color="auto" w:fill="auto"/>
            <w:hideMark/>
          </w:tcPr>
          <w:p w14:paraId="6DA9235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 xml:space="preserve">Use of building under licence to </w:t>
            </w:r>
            <w:proofErr w:type="spellStart"/>
            <w:r w:rsidRPr="00E8477C">
              <w:rPr>
                <w:rFonts w:ascii="Avenir Next LT Pro" w:eastAsia="Times New Roman" w:hAnsi="Avenir Next LT Pro" w:cs="Times New Roman"/>
                <w:color w:val="000000"/>
                <w:kern w:val="0"/>
                <w:sz w:val="18"/>
                <w:szCs w:val="18"/>
                <w:lang w:eastAsia="en-GB"/>
                <w14:ligatures w14:val="none"/>
              </w:rPr>
              <w:t>Auroro</w:t>
            </w:r>
            <w:proofErr w:type="spellEnd"/>
            <w:r w:rsidRPr="00E8477C">
              <w:rPr>
                <w:rFonts w:ascii="Avenir Next LT Pro" w:eastAsia="Times New Roman" w:hAnsi="Avenir Next LT Pro" w:cs="Times New Roman"/>
                <w:color w:val="000000"/>
                <w:kern w:val="0"/>
                <w:sz w:val="18"/>
                <w:szCs w:val="18"/>
                <w:lang w:eastAsia="en-GB"/>
                <w14:ligatures w14:val="none"/>
              </w:rPr>
              <w:t xml:space="preserve"> CIC</w:t>
            </w:r>
          </w:p>
        </w:tc>
        <w:tc>
          <w:tcPr>
            <w:tcW w:w="1559" w:type="dxa"/>
            <w:shd w:val="clear" w:color="auto" w:fill="auto"/>
            <w:hideMark/>
          </w:tcPr>
          <w:p w14:paraId="0CBD57B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Petition submitted to Dio Reg</w:t>
            </w:r>
          </w:p>
        </w:tc>
      </w:tr>
      <w:tr w:rsidR="002D482C" w:rsidRPr="007F0C48" w14:paraId="4D0FD147" w14:textId="77777777" w:rsidTr="00266B0C">
        <w:trPr>
          <w:trHeight w:val="600"/>
        </w:trPr>
        <w:tc>
          <w:tcPr>
            <w:tcW w:w="1413" w:type="dxa"/>
            <w:shd w:val="clear" w:color="auto" w:fill="auto"/>
            <w:hideMark/>
          </w:tcPr>
          <w:p w14:paraId="77B46DC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Sutton Courtenay: All Saints</w:t>
            </w:r>
          </w:p>
        </w:tc>
        <w:tc>
          <w:tcPr>
            <w:tcW w:w="1559" w:type="dxa"/>
            <w:shd w:val="clear" w:color="auto" w:fill="auto"/>
            <w:hideMark/>
          </w:tcPr>
          <w:p w14:paraId="5FE52B2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75B5AE1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55E3AAC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2025-108498</w:t>
            </w:r>
          </w:p>
        </w:tc>
        <w:tc>
          <w:tcPr>
            <w:tcW w:w="1276" w:type="dxa"/>
            <w:shd w:val="clear" w:color="auto" w:fill="auto"/>
            <w:hideMark/>
          </w:tcPr>
          <w:p w14:paraId="1A1B5DA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Major</w:t>
            </w:r>
          </w:p>
        </w:tc>
        <w:tc>
          <w:tcPr>
            <w:tcW w:w="851" w:type="dxa"/>
            <w:shd w:val="clear" w:color="auto" w:fill="auto"/>
            <w:hideMark/>
          </w:tcPr>
          <w:p w14:paraId="26E47C7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OBC</w:t>
            </w:r>
          </w:p>
        </w:tc>
        <w:tc>
          <w:tcPr>
            <w:tcW w:w="1701" w:type="dxa"/>
            <w:shd w:val="clear" w:color="auto" w:fill="auto"/>
            <w:hideMark/>
          </w:tcPr>
          <w:p w14:paraId="26881FA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 xml:space="preserve">Replacement of </w:t>
            </w:r>
            <w:proofErr w:type="spellStart"/>
            <w:r w:rsidRPr="00E8477C">
              <w:rPr>
                <w:rFonts w:ascii="Avenir Next LT Pro" w:eastAsia="Times New Roman" w:hAnsi="Avenir Next LT Pro" w:cs="Times New Roman"/>
                <w:color w:val="000000"/>
                <w:kern w:val="0"/>
                <w:sz w:val="18"/>
                <w:szCs w:val="18"/>
                <w:lang w:eastAsia="en-GB"/>
                <w14:ligatures w14:val="none"/>
              </w:rPr>
              <w:t>gudgeons</w:t>
            </w:r>
            <w:proofErr w:type="spellEnd"/>
            <w:r w:rsidRPr="00E8477C">
              <w:rPr>
                <w:rFonts w:ascii="Avenir Next LT Pro" w:eastAsia="Times New Roman" w:hAnsi="Avenir Next LT Pro" w:cs="Times New Roman"/>
                <w:color w:val="000000"/>
                <w:kern w:val="0"/>
                <w:sz w:val="18"/>
                <w:szCs w:val="18"/>
                <w:lang w:eastAsia="en-GB"/>
                <w14:ligatures w14:val="none"/>
              </w:rPr>
              <w:t xml:space="preserve"> and headstock on 5th bell</w:t>
            </w:r>
          </w:p>
        </w:tc>
        <w:tc>
          <w:tcPr>
            <w:tcW w:w="1559" w:type="dxa"/>
            <w:shd w:val="clear" w:color="auto" w:fill="auto"/>
            <w:hideMark/>
          </w:tcPr>
          <w:p w14:paraId="4F3205A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Petition submitted to Dio Reg</w:t>
            </w:r>
          </w:p>
        </w:tc>
      </w:tr>
      <w:tr w:rsidR="002D482C" w:rsidRPr="007F0C48" w14:paraId="36AEEB29" w14:textId="77777777" w:rsidTr="00266B0C">
        <w:trPr>
          <w:trHeight w:val="600"/>
        </w:trPr>
        <w:tc>
          <w:tcPr>
            <w:tcW w:w="1413" w:type="dxa"/>
            <w:shd w:val="clear" w:color="auto" w:fill="auto"/>
            <w:hideMark/>
          </w:tcPr>
          <w:p w14:paraId="72DC631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Charlbury: St Mary the Virgin</w:t>
            </w:r>
          </w:p>
        </w:tc>
        <w:tc>
          <w:tcPr>
            <w:tcW w:w="1559" w:type="dxa"/>
            <w:shd w:val="clear" w:color="auto" w:fill="auto"/>
            <w:hideMark/>
          </w:tcPr>
          <w:p w14:paraId="0BD1479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76B4192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76371C2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2024-103473</w:t>
            </w:r>
          </w:p>
        </w:tc>
        <w:tc>
          <w:tcPr>
            <w:tcW w:w="1276" w:type="dxa"/>
            <w:shd w:val="clear" w:color="auto" w:fill="auto"/>
            <w:hideMark/>
          </w:tcPr>
          <w:p w14:paraId="3B3FFC9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Minor</w:t>
            </w:r>
          </w:p>
        </w:tc>
        <w:tc>
          <w:tcPr>
            <w:tcW w:w="851" w:type="dxa"/>
            <w:shd w:val="clear" w:color="auto" w:fill="auto"/>
            <w:hideMark/>
          </w:tcPr>
          <w:p w14:paraId="20C98FB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Heating</w:t>
            </w:r>
          </w:p>
        </w:tc>
        <w:tc>
          <w:tcPr>
            <w:tcW w:w="1701" w:type="dxa"/>
            <w:shd w:val="clear" w:color="auto" w:fill="auto"/>
            <w:hideMark/>
          </w:tcPr>
          <w:p w14:paraId="6F9AF9B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Replacement boiler</w:t>
            </w:r>
          </w:p>
        </w:tc>
        <w:tc>
          <w:tcPr>
            <w:tcW w:w="1559" w:type="dxa"/>
            <w:shd w:val="clear" w:color="auto" w:fill="auto"/>
            <w:hideMark/>
          </w:tcPr>
          <w:p w14:paraId="276A5E4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1DBBB0A0" w14:textId="77777777" w:rsidTr="00266B0C">
        <w:trPr>
          <w:trHeight w:val="600"/>
        </w:trPr>
        <w:tc>
          <w:tcPr>
            <w:tcW w:w="1413" w:type="dxa"/>
            <w:shd w:val="clear" w:color="auto" w:fill="auto"/>
            <w:hideMark/>
          </w:tcPr>
          <w:p w14:paraId="6F804DE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High Wycombe (Sands): St Mary &amp; St George</w:t>
            </w:r>
          </w:p>
        </w:tc>
        <w:tc>
          <w:tcPr>
            <w:tcW w:w="1559" w:type="dxa"/>
            <w:shd w:val="clear" w:color="auto" w:fill="auto"/>
            <w:hideMark/>
          </w:tcPr>
          <w:p w14:paraId="283A424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5E0CAAA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26FAB55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2024-096716</w:t>
            </w:r>
          </w:p>
        </w:tc>
        <w:tc>
          <w:tcPr>
            <w:tcW w:w="1276" w:type="dxa"/>
            <w:shd w:val="clear" w:color="auto" w:fill="auto"/>
            <w:hideMark/>
          </w:tcPr>
          <w:p w14:paraId="7B0C603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Minor</w:t>
            </w:r>
          </w:p>
        </w:tc>
        <w:tc>
          <w:tcPr>
            <w:tcW w:w="851" w:type="dxa"/>
            <w:shd w:val="clear" w:color="auto" w:fill="auto"/>
            <w:hideMark/>
          </w:tcPr>
          <w:p w14:paraId="24D3F6F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Heating</w:t>
            </w:r>
          </w:p>
        </w:tc>
        <w:tc>
          <w:tcPr>
            <w:tcW w:w="1701" w:type="dxa"/>
            <w:shd w:val="clear" w:color="auto" w:fill="auto"/>
            <w:hideMark/>
          </w:tcPr>
          <w:p w14:paraId="72B7666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Replace existing gas boiler</w:t>
            </w:r>
          </w:p>
        </w:tc>
        <w:tc>
          <w:tcPr>
            <w:tcW w:w="1559" w:type="dxa"/>
            <w:shd w:val="clear" w:color="auto" w:fill="auto"/>
            <w:hideMark/>
          </w:tcPr>
          <w:p w14:paraId="00DF9DF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issued</w:t>
            </w:r>
          </w:p>
        </w:tc>
      </w:tr>
      <w:tr w:rsidR="002D482C" w:rsidRPr="007F0C48" w14:paraId="2F155D35" w14:textId="77777777" w:rsidTr="00266B0C">
        <w:trPr>
          <w:trHeight w:val="600"/>
        </w:trPr>
        <w:tc>
          <w:tcPr>
            <w:tcW w:w="1413" w:type="dxa"/>
            <w:shd w:val="clear" w:color="auto" w:fill="auto"/>
            <w:hideMark/>
          </w:tcPr>
          <w:p w14:paraId="44739DD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Buscot: St Mary</w:t>
            </w:r>
          </w:p>
        </w:tc>
        <w:tc>
          <w:tcPr>
            <w:tcW w:w="1559" w:type="dxa"/>
            <w:shd w:val="clear" w:color="auto" w:fill="auto"/>
            <w:hideMark/>
          </w:tcPr>
          <w:p w14:paraId="227A99B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546876A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469C7E5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2024-100598</w:t>
            </w:r>
          </w:p>
        </w:tc>
        <w:tc>
          <w:tcPr>
            <w:tcW w:w="1276" w:type="dxa"/>
            <w:shd w:val="clear" w:color="auto" w:fill="auto"/>
            <w:hideMark/>
          </w:tcPr>
          <w:p w14:paraId="7CA8C19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Minor</w:t>
            </w:r>
          </w:p>
        </w:tc>
        <w:tc>
          <w:tcPr>
            <w:tcW w:w="851" w:type="dxa"/>
            <w:shd w:val="clear" w:color="auto" w:fill="auto"/>
            <w:hideMark/>
          </w:tcPr>
          <w:p w14:paraId="7118088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420C56A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Restoration and environmental protection of East window.</w:t>
            </w:r>
          </w:p>
        </w:tc>
        <w:tc>
          <w:tcPr>
            <w:tcW w:w="1559" w:type="dxa"/>
            <w:shd w:val="clear" w:color="auto" w:fill="auto"/>
            <w:hideMark/>
          </w:tcPr>
          <w:p w14:paraId="6E64E0E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NOA issued with provisos</w:t>
            </w:r>
          </w:p>
        </w:tc>
      </w:tr>
      <w:tr w:rsidR="002D482C" w:rsidRPr="007F0C48" w14:paraId="4C62691C" w14:textId="77777777" w:rsidTr="00266B0C">
        <w:trPr>
          <w:trHeight w:val="900"/>
        </w:trPr>
        <w:tc>
          <w:tcPr>
            <w:tcW w:w="1413" w:type="dxa"/>
            <w:shd w:val="clear" w:color="auto" w:fill="auto"/>
            <w:hideMark/>
          </w:tcPr>
          <w:p w14:paraId="61A578D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Aston Clinton: St Michael &amp; All Angels</w:t>
            </w:r>
          </w:p>
        </w:tc>
        <w:tc>
          <w:tcPr>
            <w:tcW w:w="1559" w:type="dxa"/>
            <w:shd w:val="clear" w:color="auto" w:fill="auto"/>
            <w:hideMark/>
          </w:tcPr>
          <w:p w14:paraId="2418DD7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68F4FB8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1961D64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2024-101625</w:t>
            </w:r>
          </w:p>
        </w:tc>
        <w:tc>
          <w:tcPr>
            <w:tcW w:w="1276" w:type="dxa"/>
            <w:shd w:val="clear" w:color="auto" w:fill="auto"/>
            <w:hideMark/>
          </w:tcPr>
          <w:p w14:paraId="5965A3F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Minor</w:t>
            </w:r>
          </w:p>
        </w:tc>
        <w:tc>
          <w:tcPr>
            <w:tcW w:w="851" w:type="dxa"/>
            <w:shd w:val="clear" w:color="auto" w:fill="auto"/>
            <w:hideMark/>
          </w:tcPr>
          <w:p w14:paraId="2B508D4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4C48C65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Structural repairs to south aisle and replacement of south aisle lead roof</w:t>
            </w:r>
          </w:p>
        </w:tc>
        <w:tc>
          <w:tcPr>
            <w:tcW w:w="1559" w:type="dxa"/>
            <w:shd w:val="clear" w:color="auto" w:fill="auto"/>
            <w:hideMark/>
          </w:tcPr>
          <w:p w14:paraId="1EEEDB5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Registrar to issue faculty</w:t>
            </w:r>
          </w:p>
        </w:tc>
      </w:tr>
      <w:tr w:rsidR="002D482C" w:rsidRPr="007F0C48" w14:paraId="5A015687" w14:textId="77777777" w:rsidTr="00266B0C">
        <w:trPr>
          <w:trHeight w:val="1200"/>
        </w:trPr>
        <w:tc>
          <w:tcPr>
            <w:tcW w:w="1413" w:type="dxa"/>
            <w:shd w:val="clear" w:color="auto" w:fill="auto"/>
            <w:hideMark/>
          </w:tcPr>
          <w:p w14:paraId="7667275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proofErr w:type="spellStart"/>
            <w:r w:rsidRPr="00E8477C">
              <w:rPr>
                <w:rFonts w:ascii="Avenir Next LT Pro" w:eastAsia="Times New Roman" w:hAnsi="Avenir Next LT Pro" w:cs="Times New Roman"/>
                <w:color w:val="000000"/>
                <w:kern w:val="0"/>
                <w:sz w:val="18"/>
                <w:szCs w:val="18"/>
                <w:lang w:eastAsia="en-GB"/>
                <w14:ligatures w14:val="none"/>
              </w:rPr>
              <w:t>Shutford</w:t>
            </w:r>
            <w:proofErr w:type="spellEnd"/>
            <w:r w:rsidRPr="00E8477C">
              <w:rPr>
                <w:rFonts w:ascii="Avenir Next LT Pro" w:eastAsia="Times New Roman" w:hAnsi="Avenir Next LT Pro" w:cs="Times New Roman"/>
                <w:color w:val="000000"/>
                <w:kern w:val="0"/>
                <w:sz w:val="18"/>
                <w:szCs w:val="18"/>
                <w:lang w:eastAsia="en-GB"/>
                <w14:ligatures w14:val="none"/>
              </w:rPr>
              <w:t>: St Martin</w:t>
            </w:r>
          </w:p>
        </w:tc>
        <w:tc>
          <w:tcPr>
            <w:tcW w:w="1559" w:type="dxa"/>
            <w:shd w:val="clear" w:color="auto" w:fill="auto"/>
            <w:hideMark/>
          </w:tcPr>
          <w:p w14:paraId="6E5D427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0ACAE36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2482FE7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2024-105215</w:t>
            </w:r>
          </w:p>
        </w:tc>
        <w:tc>
          <w:tcPr>
            <w:tcW w:w="1276" w:type="dxa"/>
            <w:shd w:val="clear" w:color="auto" w:fill="auto"/>
            <w:hideMark/>
          </w:tcPr>
          <w:p w14:paraId="50684A4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Minor</w:t>
            </w:r>
          </w:p>
        </w:tc>
        <w:tc>
          <w:tcPr>
            <w:tcW w:w="851" w:type="dxa"/>
            <w:shd w:val="clear" w:color="auto" w:fill="auto"/>
            <w:hideMark/>
          </w:tcPr>
          <w:p w14:paraId="4BF78BF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72C0952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Extra redecoration works as part of previous List B- retrospective (porch door, belfry door and porch rafters)</w:t>
            </w:r>
          </w:p>
        </w:tc>
        <w:tc>
          <w:tcPr>
            <w:tcW w:w="1559" w:type="dxa"/>
            <w:shd w:val="clear" w:color="auto" w:fill="auto"/>
            <w:hideMark/>
          </w:tcPr>
          <w:p w14:paraId="612816D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issued. Works completed.</w:t>
            </w:r>
          </w:p>
        </w:tc>
      </w:tr>
      <w:tr w:rsidR="002D482C" w:rsidRPr="007F0C48" w14:paraId="087D63CB" w14:textId="77777777" w:rsidTr="00266B0C">
        <w:trPr>
          <w:trHeight w:val="900"/>
        </w:trPr>
        <w:tc>
          <w:tcPr>
            <w:tcW w:w="1413" w:type="dxa"/>
            <w:shd w:val="clear" w:color="auto" w:fill="auto"/>
            <w:hideMark/>
          </w:tcPr>
          <w:p w14:paraId="00614EC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Beaconsfield: St Michael &amp; All Angels</w:t>
            </w:r>
          </w:p>
        </w:tc>
        <w:tc>
          <w:tcPr>
            <w:tcW w:w="1559" w:type="dxa"/>
            <w:shd w:val="clear" w:color="auto" w:fill="auto"/>
            <w:hideMark/>
          </w:tcPr>
          <w:p w14:paraId="301760E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0BECBA5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13B53D4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2024-106845</w:t>
            </w:r>
          </w:p>
        </w:tc>
        <w:tc>
          <w:tcPr>
            <w:tcW w:w="1276" w:type="dxa"/>
            <w:shd w:val="clear" w:color="auto" w:fill="auto"/>
            <w:hideMark/>
          </w:tcPr>
          <w:p w14:paraId="2AFB891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Minor</w:t>
            </w:r>
          </w:p>
        </w:tc>
        <w:tc>
          <w:tcPr>
            <w:tcW w:w="851" w:type="dxa"/>
            <w:shd w:val="clear" w:color="auto" w:fill="auto"/>
            <w:hideMark/>
          </w:tcPr>
          <w:p w14:paraId="0EC6B36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Lighting</w:t>
            </w:r>
          </w:p>
        </w:tc>
        <w:tc>
          <w:tcPr>
            <w:tcW w:w="1701" w:type="dxa"/>
            <w:shd w:val="clear" w:color="auto" w:fill="auto"/>
            <w:hideMark/>
          </w:tcPr>
          <w:p w14:paraId="77DC9EC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Replacement of existing lamps to LED, transformers and new electrical wiring</w:t>
            </w:r>
          </w:p>
        </w:tc>
        <w:tc>
          <w:tcPr>
            <w:tcW w:w="1559" w:type="dxa"/>
            <w:shd w:val="clear" w:color="auto" w:fill="auto"/>
            <w:hideMark/>
          </w:tcPr>
          <w:p w14:paraId="65C3180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Petition submitted to Dio Reg</w:t>
            </w:r>
          </w:p>
        </w:tc>
      </w:tr>
      <w:tr w:rsidR="002D482C" w:rsidRPr="007F0C48" w14:paraId="5A96C4A5" w14:textId="77777777" w:rsidTr="00266B0C">
        <w:trPr>
          <w:trHeight w:val="600"/>
        </w:trPr>
        <w:tc>
          <w:tcPr>
            <w:tcW w:w="1413" w:type="dxa"/>
            <w:shd w:val="clear" w:color="auto" w:fill="auto"/>
            <w:hideMark/>
          </w:tcPr>
          <w:p w14:paraId="4D6A0C6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Arborfield: St Bartholomew</w:t>
            </w:r>
          </w:p>
        </w:tc>
        <w:tc>
          <w:tcPr>
            <w:tcW w:w="1559" w:type="dxa"/>
            <w:shd w:val="clear" w:color="auto" w:fill="auto"/>
            <w:hideMark/>
          </w:tcPr>
          <w:p w14:paraId="786ACB5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3406E4F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078A284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2025-108939</w:t>
            </w:r>
          </w:p>
        </w:tc>
        <w:tc>
          <w:tcPr>
            <w:tcW w:w="1276" w:type="dxa"/>
            <w:shd w:val="clear" w:color="auto" w:fill="auto"/>
            <w:hideMark/>
          </w:tcPr>
          <w:p w14:paraId="5A38ECA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Minor</w:t>
            </w:r>
          </w:p>
        </w:tc>
        <w:tc>
          <w:tcPr>
            <w:tcW w:w="851" w:type="dxa"/>
            <w:shd w:val="clear" w:color="auto" w:fill="auto"/>
            <w:hideMark/>
          </w:tcPr>
          <w:p w14:paraId="54DAFAD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6FD4CFF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Wayleave over churchyard for electric cable</w:t>
            </w:r>
          </w:p>
        </w:tc>
        <w:tc>
          <w:tcPr>
            <w:tcW w:w="1559" w:type="dxa"/>
            <w:shd w:val="clear" w:color="auto" w:fill="auto"/>
            <w:hideMark/>
          </w:tcPr>
          <w:p w14:paraId="523BC8E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Petition submitted to Dio Reg</w:t>
            </w:r>
          </w:p>
        </w:tc>
      </w:tr>
      <w:tr w:rsidR="002D482C" w:rsidRPr="007F0C48" w14:paraId="382764B6" w14:textId="77777777" w:rsidTr="00266B0C">
        <w:trPr>
          <w:trHeight w:val="600"/>
        </w:trPr>
        <w:tc>
          <w:tcPr>
            <w:tcW w:w="1413" w:type="dxa"/>
            <w:shd w:val="clear" w:color="auto" w:fill="auto"/>
            <w:hideMark/>
          </w:tcPr>
          <w:p w14:paraId="6502C46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proofErr w:type="spellStart"/>
            <w:r w:rsidRPr="00E8477C">
              <w:rPr>
                <w:rFonts w:ascii="Avenir Next LT Pro" w:eastAsia="Times New Roman" w:hAnsi="Avenir Next LT Pro" w:cs="Times New Roman"/>
                <w:color w:val="000000"/>
                <w:kern w:val="0"/>
                <w:sz w:val="18"/>
                <w:szCs w:val="18"/>
                <w:lang w:eastAsia="en-GB"/>
                <w14:ligatures w14:val="none"/>
              </w:rPr>
              <w:t>Horsenden</w:t>
            </w:r>
            <w:proofErr w:type="spellEnd"/>
            <w:r w:rsidRPr="00E8477C">
              <w:rPr>
                <w:rFonts w:ascii="Avenir Next LT Pro" w:eastAsia="Times New Roman" w:hAnsi="Avenir Next LT Pro" w:cs="Times New Roman"/>
                <w:color w:val="000000"/>
                <w:kern w:val="0"/>
                <w:sz w:val="18"/>
                <w:szCs w:val="18"/>
                <w:lang w:eastAsia="en-GB"/>
                <w14:ligatures w14:val="none"/>
              </w:rPr>
              <w:t>: St Michael &amp; All Angels</w:t>
            </w:r>
          </w:p>
        </w:tc>
        <w:tc>
          <w:tcPr>
            <w:tcW w:w="1559" w:type="dxa"/>
            <w:shd w:val="clear" w:color="auto" w:fill="auto"/>
            <w:hideMark/>
          </w:tcPr>
          <w:p w14:paraId="3635BB2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465973D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70BD496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2025-109596</w:t>
            </w:r>
          </w:p>
        </w:tc>
        <w:tc>
          <w:tcPr>
            <w:tcW w:w="1276" w:type="dxa"/>
            <w:shd w:val="clear" w:color="auto" w:fill="auto"/>
            <w:hideMark/>
          </w:tcPr>
          <w:p w14:paraId="28B5056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 Minor</w:t>
            </w:r>
          </w:p>
        </w:tc>
        <w:tc>
          <w:tcPr>
            <w:tcW w:w="851" w:type="dxa"/>
            <w:shd w:val="clear" w:color="auto" w:fill="auto"/>
            <w:hideMark/>
          </w:tcPr>
          <w:p w14:paraId="439C068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53B3039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Pew platform repairs and external drainage improvements</w:t>
            </w:r>
          </w:p>
        </w:tc>
        <w:tc>
          <w:tcPr>
            <w:tcW w:w="1559" w:type="dxa"/>
            <w:shd w:val="clear" w:color="auto" w:fill="auto"/>
            <w:hideMark/>
          </w:tcPr>
          <w:p w14:paraId="159CB70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NOA issued with provisos</w:t>
            </w:r>
          </w:p>
        </w:tc>
      </w:tr>
      <w:tr w:rsidR="002D482C" w:rsidRPr="007F0C48" w14:paraId="37F77AEC" w14:textId="77777777" w:rsidTr="00266B0C">
        <w:trPr>
          <w:trHeight w:val="600"/>
        </w:trPr>
        <w:tc>
          <w:tcPr>
            <w:tcW w:w="1413" w:type="dxa"/>
            <w:shd w:val="clear" w:color="auto" w:fill="auto"/>
            <w:hideMark/>
          </w:tcPr>
          <w:p w14:paraId="5A4F5EA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proofErr w:type="spellStart"/>
            <w:r w:rsidRPr="00E8477C">
              <w:rPr>
                <w:rFonts w:ascii="Avenir Next LT Pro" w:eastAsia="Times New Roman" w:hAnsi="Avenir Next LT Pro" w:cs="Times New Roman"/>
                <w:color w:val="000000"/>
                <w:kern w:val="0"/>
                <w:sz w:val="18"/>
                <w:szCs w:val="18"/>
                <w:lang w:eastAsia="en-GB"/>
                <w14:ligatures w14:val="none"/>
              </w:rPr>
              <w:t>Alvescot</w:t>
            </w:r>
            <w:proofErr w:type="spellEnd"/>
            <w:r w:rsidRPr="00E8477C">
              <w:rPr>
                <w:rFonts w:ascii="Avenir Next LT Pro" w:eastAsia="Times New Roman" w:hAnsi="Avenir Next LT Pro" w:cs="Times New Roman"/>
                <w:color w:val="000000"/>
                <w:kern w:val="0"/>
                <w:sz w:val="18"/>
                <w:szCs w:val="18"/>
                <w:lang w:eastAsia="en-GB"/>
                <w14:ligatures w14:val="none"/>
              </w:rPr>
              <w:t>: St Peter</w:t>
            </w:r>
          </w:p>
        </w:tc>
        <w:tc>
          <w:tcPr>
            <w:tcW w:w="1559" w:type="dxa"/>
            <w:shd w:val="clear" w:color="auto" w:fill="auto"/>
            <w:hideMark/>
          </w:tcPr>
          <w:p w14:paraId="31EFF46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5D80004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1297EDC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offline</w:t>
            </w:r>
          </w:p>
        </w:tc>
        <w:tc>
          <w:tcPr>
            <w:tcW w:w="1276" w:type="dxa"/>
            <w:shd w:val="clear" w:color="auto" w:fill="auto"/>
            <w:hideMark/>
          </w:tcPr>
          <w:p w14:paraId="698A9FE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Interim</w:t>
            </w:r>
          </w:p>
        </w:tc>
        <w:tc>
          <w:tcPr>
            <w:tcW w:w="851" w:type="dxa"/>
            <w:shd w:val="clear" w:color="auto" w:fill="auto"/>
            <w:hideMark/>
          </w:tcPr>
          <w:p w14:paraId="0626016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7B103F4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Investigations and holding repairs to leaking transept roof</w:t>
            </w:r>
          </w:p>
        </w:tc>
        <w:tc>
          <w:tcPr>
            <w:tcW w:w="1559" w:type="dxa"/>
            <w:shd w:val="clear" w:color="auto" w:fill="auto"/>
            <w:hideMark/>
          </w:tcPr>
          <w:p w14:paraId="3959755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Faculty issued</w:t>
            </w:r>
          </w:p>
        </w:tc>
      </w:tr>
      <w:tr w:rsidR="002D482C" w:rsidRPr="007F0C48" w14:paraId="7387AEF6" w14:textId="77777777" w:rsidTr="00266B0C">
        <w:trPr>
          <w:trHeight w:val="600"/>
        </w:trPr>
        <w:tc>
          <w:tcPr>
            <w:tcW w:w="1413" w:type="dxa"/>
            <w:shd w:val="clear" w:color="auto" w:fill="auto"/>
            <w:hideMark/>
          </w:tcPr>
          <w:p w14:paraId="2C33944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Wood Green: Holy Trinity</w:t>
            </w:r>
          </w:p>
        </w:tc>
        <w:tc>
          <w:tcPr>
            <w:tcW w:w="1559" w:type="dxa"/>
            <w:shd w:val="clear" w:color="auto" w:fill="auto"/>
            <w:hideMark/>
          </w:tcPr>
          <w:p w14:paraId="51CCAB9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33DF3EA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1673907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offline</w:t>
            </w:r>
          </w:p>
        </w:tc>
        <w:tc>
          <w:tcPr>
            <w:tcW w:w="1276" w:type="dxa"/>
            <w:shd w:val="clear" w:color="auto" w:fill="auto"/>
            <w:hideMark/>
          </w:tcPr>
          <w:p w14:paraId="6A7A127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Interim</w:t>
            </w:r>
          </w:p>
        </w:tc>
        <w:tc>
          <w:tcPr>
            <w:tcW w:w="851" w:type="dxa"/>
            <w:shd w:val="clear" w:color="auto" w:fill="auto"/>
            <w:hideMark/>
          </w:tcPr>
          <w:p w14:paraId="6823A5B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3A993DB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Removal of vestry chimney</w:t>
            </w:r>
          </w:p>
        </w:tc>
        <w:tc>
          <w:tcPr>
            <w:tcW w:w="1559" w:type="dxa"/>
            <w:shd w:val="clear" w:color="auto" w:fill="auto"/>
            <w:hideMark/>
          </w:tcPr>
          <w:p w14:paraId="23E06B7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Interim faculty issued</w:t>
            </w:r>
          </w:p>
        </w:tc>
      </w:tr>
      <w:tr w:rsidR="002D482C" w:rsidRPr="007F0C48" w14:paraId="06EAB519" w14:textId="77777777" w:rsidTr="00266B0C">
        <w:trPr>
          <w:trHeight w:val="600"/>
        </w:trPr>
        <w:tc>
          <w:tcPr>
            <w:tcW w:w="1413" w:type="dxa"/>
            <w:shd w:val="clear" w:color="auto" w:fill="auto"/>
            <w:hideMark/>
          </w:tcPr>
          <w:p w14:paraId="3750017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lastRenderedPageBreak/>
              <w:t>Pangbourne: St James the Less</w:t>
            </w:r>
          </w:p>
        </w:tc>
        <w:tc>
          <w:tcPr>
            <w:tcW w:w="1559" w:type="dxa"/>
            <w:shd w:val="clear" w:color="auto" w:fill="auto"/>
            <w:hideMark/>
          </w:tcPr>
          <w:p w14:paraId="1353F91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17877AD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4380464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2024-107895</w:t>
            </w:r>
          </w:p>
        </w:tc>
        <w:tc>
          <w:tcPr>
            <w:tcW w:w="1276" w:type="dxa"/>
            <w:shd w:val="clear" w:color="auto" w:fill="auto"/>
            <w:hideMark/>
          </w:tcPr>
          <w:p w14:paraId="2B14BFC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560EE32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Heating</w:t>
            </w:r>
          </w:p>
        </w:tc>
        <w:tc>
          <w:tcPr>
            <w:tcW w:w="1701" w:type="dxa"/>
            <w:shd w:val="clear" w:color="auto" w:fill="auto"/>
            <w:hideMark/>
          </w:tcPr>
          <w:p w14:paraId="142E2F0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Under pew heaters</w:t>
            </w:r>
          </w:p>
        </w:tc>
        <w:tc>
          <w:tcPr>
            <w:tcW w:w="1559" w:type="dxa"/>
            <w:shd w:val="clear" w:color="auto" w:fill="auto"/>
            <w:hideMark/>
          </w:tcPr>
          <w:p w14:paraId="4ACF1F2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4F86D520" w14:textId="77777777" w:rsidTr="00266B0C">
        <w:trPr>
          <w:trHeight w:val="600"/>
        </w:trPr>
        <w:tc>
          <w:tcPr>
            <w:tcW w:w="1413" w:type="dxa"/>
            <w:shd w:val="clear" w:color="auto" w:fill="auto"/>
            <w:hideMark/>
          </w:tcPr>
          <w:p w14:paraId="75322DB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Cowley: St Mary &amp; St John</w:t>
            </w:r>
          </w:p>
        </w:tc>
        <w:tc>
          <w:tcPr>
            <w:tcW w:w="1559" w:type="dxa"/>
            <w:shd w:val="clear" w:color="auto" w:fill="auto"/>
            <w:hideMark/>
          </w:tcPr>
          <w:p w14:paraId="211090B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OXFORD</w:t>
            </w:r>
          </w:p>
        </w:tc>
        <w:tc>
          <w:tcPr>
            <w:tcW w:w="1134" w:type="dxa"/>
            <w:shd w:val="clear" w:color="auto" w:fill="auto"/>
            <w:hideMark/>
          </w:tcPr>
          <w:p w14:paraId="138C57A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0A0C859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2025-108202</w:t>
            </w:r>
          </w:p>
        </w:tc>
        <w:tc>
          <w:tcPr>
            <w:tcW w:w="1276" w:type="dxa"/>
            <w:shd w:val="clear" w:color="auto" w:fill="auto"/>
            <w:hideMark/>
          </w:tcPr>
          <w:p w14:paraId="1D6D50A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05BC51B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2496B52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Repair of stone bench</w:t>
            </w:r>
          </w:p>
        </w:tc>
        <w:tc>
          <w:tcPr>
            <w:tcW w:w="1559" w:type="dxa"/>
            <w:shd w:val="clear" w:color="auto" w:fill="auto"/>
            <w:hideMark/>
          </w:tcPr>
          <w:p w14:paraId="44B0D92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0EC8BF37" w14:textId="77777777" w:rsidTr="00266B0C">
        <w:trPr>
          <w:trHeight w:val="600"/>
        </w:trPr>
        <w:tc>
          <w:tcPr>
            <w:tcW w:w="1413" w:type="dxa"/>
            <w:shd w:val="clear" w:color="auto" w:fill="auto"/>
            <w:hideMark/>
          </w:tcPr>
          <w:p w14:paraId="02AB1C6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Steeple Aston: St Peter &amp; St Paul</w:t>
            </w:r>
          </w:p>
        </w:tc>
        <w:tc>
          <w:tcPr>
            <w:tcW w:w="1559" w:type="dxa"/>
            <w:shd w:val="clear" w:color="auto" w:fill="auto"/>
            <w:hideMark/>
          </w:tcPr>
          <w:p w14:paraId="796E0F0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0E42AD4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2EFE366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2024-101898</w:t>
            </w:r>
          </w:p>
        </w:tc>
        <w:tc>
          <w:tcPr>
            <w:tcW w:w="1276" w:type="dxa"/>
            <w:shd w:val="clear" w:color="auto" w:fill="auto"/>
            <w:hideMark/>
          </w:tcPr>
          <w:p w14:paraId="697A4E2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14144F1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6A2AC59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 xml:space="preserve">Reroofing of Lady Chapel </w:t>
            </w:r>
            <w:proofErr w:type="gramStart"/>
            <w:r w:rsidRPr="00E8477C">
              <w:rPr>
                <w:rFonts w:ascii="Avenir Next LT Pro" w:eastAsia="Times New Roman" w:hAnsi="Avenir Next LT Pro" w:cs="Times New Roman"/>
                <w:color w:val="000000"/>
                <w:kern w:val="0"/>
                <w:sz w:val="18"/>
                <w:szCs w:val="18"/>
                <w:lang w:eastAsia="en-GB"/>
                <w14:ligatures w14:val="none"/>
              </w:rPr>
              <w:t>( Welsh</w:t>
            </w:r>
            <w:proofErr w:type="gramEnd"/>
            <w:r w:rsidRPr="00E8477C">
              <w:rPr>
                <w:rFonts w:ascii="Avenir Next LT Pro" w:eastAsia="Times New Roman" w:hAnsi="Avenir Next LT Pro" w:cs="Times New Roman"/>
                <w:color w:val="000000"/>
                <w:kern w:val="0"/>
                <w:sz w:val="18"/>
                <w:szCs w:val="18"/>
                <w:lang w:eastAsia="en-GB"/>
                <w14:ligatures w14:val="none"/>
              </w:rPr>
              <w:t xml:space="preserve"> slate) and Vestry (lead)</w:t>
            </w:r>
          </w:p>
        </w:tc>
        <w:tc>
          <w:tcPr>
            <w:tcW w:w="1559" w:type="dxa"/>
            <w:shd w:val="clear" w:color="auto" w:fill="auto"/>
            <w:hideMark/>
          </w:tcPr>
          <w:p w14:paraId="05EA764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1C6E9A62" w14:textId="77777777" w:rsidTr="00266B0C">
        <w:trPr>
          <w:trHeight w:val="900"/>
        </w:trPr>
        <w:tc>
          <w:tcPr>
            <w:tcW w:w="1413" w:type="dxa"/>
            <w:shd w:val="clear" w:color="auto" w:fill="auto"/>
            <w:hideMark/>
          </w:tcPr>
          <w:p w14:paraId="465C5BA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Reading: St Bartholomew LEASED TO READ THEATRE COLLEGE</w:t>
            </w:r>
          </w:p>
        </w:tc>
        <w:tc>
          <w:tcPr>
            <w:tcW w:w="1559" w:type="dxa"/>
            <w:shd w:val="clear" w:color="auto" w:fill="auto"/>
            <w:hideMark/>
          </w:tcPr>
          <w:p w14:paraId="6034D1C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655FF33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2D035D5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2024-106753</w:t>
            </w:r>
          </w:p>
        </w:tc>
        <w:tc>
          <w:tcPr>
            <w:tcW w:w="1276" w:type="dxa"/>
            <w:shd w:val="clear" w:color="auto" w:fill="auto"/>
            <w:hideMark/>
          </w:tcPr>
          <w:p w14:paraId="752118A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11BB285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540766A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Repainting office &amp; vestry</w:t>
            </w:r>
          </w:p>
        </w:tc>
        <w:tc>
          <w:tcPr>
            <w:tcW w:w="1559" w:type="dxa"/>
            <w:shd w:val="clear" w:color="auto" w:fill="auto"/>
            <w:hideMark/>
          </w:tcPr>
          <w:p w14:paraId="3AF9CE5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2B5033E5" w14:textId="77777777" w:rsidTr="00266B0C">
        <w:trPr>
          <w:trHeight w:val="600"/>
        </w:trPr>
        <w:tc>
          <w:tcPr>
            <w:tcW w:w="1413" w:type="dxa"/>
            <w:shd w:val="clear" w:color="auto" w:fill="auto"/>
            <w:hideMark/>
          </w:tcPr>
          <w:p w14:paraId="5A2557D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Nettlebed: St Bartholomew</w:t>
            </w:r>
          </w:p>
        </w:tc>
        <w:tc>
          <w:tcPr>
            <w:tcW w:w="1559" w:type="dxa"/>
            <w:shd w:val="clear" w:color="auto" w:fill="auto"/>
            <w:hideMark/>
          </w:tcPr>
          <w:p w14:paraId="65A80D2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7B0D6B8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4CE31C7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2024-106982</w:t>
            </w:r>
          </w:p>
        </w:tc>
        <w:tc>
          <w:tcPr>
            <w:tcW w:w="1276" w:type="dxa"/>
            <w:shd w:val="clear" w:color="auto" w:fill="auto"/>
            <w:hideMark/>
          </w:tcPr>
          <w:p w14:paraId="3FC8F0C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1AC8F3E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2A42C6C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West Window gable and mullion stone repair</w:t>
            </w:r>
          </w:p>
        </w:tc>
        <w:tc>
          <w:tcPr>
            <w:tcW w:w="1559" w:type="dxa"/>
            <w:shd w:val="clear" w:color="auto" w:fill="auto"/>
            <w:hideMark/>
          </w:tcPr>
          <w:p w14:paraId="5ED1A26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29200D85" w14:textId="77777777" w:rsidTr="00266B0C">
        <w:trPr>
          <w:trHeight w:val="600"/>
        </w:trPr>
        <w:tc>
          <w:tcPr>
            <w:tcW w:w="1413" w:type="dxa"/>
            <w:shd w:val="clear" w:color="auto" w:fill="auto"/>
            <w:hideMark/>
          </w:tcPr>
          <w:p w14:paraId="3EE38FF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Fingest: St Bartholomew</w:t>
            </w:r>
          </w:p>
        </w:tc>
        <w:tc>
          <w:tcPr>
            <w:tcW w:w="1559" w:type="dxa"/>
            <w:shd w:val="clear" w:color="auto" w:fill="auto"/>
            <w:hideMark/>
          </w:tcPr>
          <w:p w14:paraId="3B15C96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4DDD08E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33AB698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2024-107133</w:t>
            </w:r>
          </w:p>
        </w:tc>
        <w:tc>
          <w:tcPr>
            <w:tcW w:w="1276" w:type="dxa"/>
            <w:shd w:val="clear" w:color="auto" w:fill="auto"/>
            <w:hideMark/>
          </w:tcPr>
          <w:p w14:paraId="51FB165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2894BBF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M&amp;E</w:t>
            </w:r>
          </w:p>
        </w:tc>
        <w:tc>
          <w:tcPr>
            <w:tcW w:w="1701" w:type="dxa"/>
            <w:shd w:val="clear" w:color="auto" w:fill="auto"/>
            <w:hideMark/>
          </w:tcPr>
          <w:p w14:paraId="6CFC64B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Installation of internet connection</w:t>
            </w:r>
          </w:p>
        </w:tc>
        <w:tc>
          <w:tcPr>
            <w:tcW w:w="1559" w:type="dxa"/>
            <w:shd w:val="clear" w:color="auto" w:fill="auto"/>
            <w:hideMark/>
          </w:tcPr>
          <w:p w14:paraId="29B1E80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018BBA02" w14:textId="77777777" w:rsidTr="00266B0C">
        <w:trPr>
          <w:trHeight w:val="600"/>
        </w:trPr>
        <w:tc>
          <w:tcPr>
            <w:tcW w:w="1413" w:type="dxa"/>
            <w:shd w:val="clear" w:color="auto" w:fill="auto"/>
            <w:hideMark/>
          </w:tcPr>
          <w:p w14:paraId="4DB3762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Boyne Hill: All Saints</w:t>
            </w:r>
          </w:p>
        </w:tc>
        <w:tc>
          <w:tcPr>
            <w:tcW w:w="1559" w:type="dxa"/>
            <w:shd w:val="clear" w:color="auto" w:fill="auto"/>
            <w:hideMark/>
          </w:tcPr>
          <w:p w14:paraId="78C8203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3088AF5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06BBF3B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2024-104209</w:t>
            </w:r>
          </w:p>
        </w:tc>
        <w:tc>
          <w:tcPr>
            <w:tcW w:w="1276" w:type="dxa"/>
            <w:shd w:val="clear" w:color="auto" w:fill="auto"/>
            <w:hideMark/>
          </w:tcPr>
          <w:p w14:paraId="7381ECD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5A684F9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6EC16EE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Repair and replace roof tiles</w:t>
            </w:r>
          </w:p>
        </w:tc>
        <w:tc>
          <w:tcPr>
            <w:tcW w:w="1559" w:type="dxa"/>
            <w:shd w:val="clear" w:color="auto" w:fill="auto"/>
            <w:hideMark/>
          </w:tcPr>
          <w:p w14:paraId="0DC9609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6BD0D966" w14:textId="77777777" w:rsidTr="00266B0C">
        <w:trPr>
          <w:trHeight w:val="900"/>
        </w:trPr>
        <w:tc>
          <w:tcPr>
            <w:tcW w:w="1413" w:type="dxa"/>
            <w:shd w:val="clear" w:color="auto" w:fill="auto"/>
            <w:hideMark/>
          </w:tcPr>
          <w:p w14:paraId="686B8BD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Broughton w North Newington: St Mary the Virgin</w:t>
            </w:r>
          </w:p>
        </w:tc>
        <w:tc>
          <w:tcPr>
            <w:tcW w:w="1559" w:type="dxa"/>
            <w:shd w:val="clear" w:color="auto" w:fill="auto"/>
            <w:hideMark/>
          </w:tcPr>
          <w:p w14:paraId="00E0518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38A59E7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44BCE19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2024-100486</w:t>
            </w:r>
          </w:p>
        </w:tc>
        <w:tc>
          <w:tcPr>
            <w:tcW w:w="1276" w:type="dxa"/>
            <w:shd w:val="clear" w:color="auto" w:fill="auto"/>
            <w:hideMark/>
          </w:tcPr>
          <w:p w14:paraId="1D27698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0C08035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2A74C2E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Cleaning and repairing the cockerel and support on top of spire; repointing to spire</w:t>
            </w:r>
          </w:p>
        </w:tc>
        <w:tc>
          <w:tcPr>
            <w:tcW w:w="1559" w:type="dxa"/>
            <w:shd w:val="clear" w:color="auto" w:fill="auto"/>
            <w:hideMark/>
          </w:tcPr>
          <w:p w14:paraId="5C66B8E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0E5068A8" w14:textId="77777777" w:rsidTr="00266B0C">
        <w:trPr>
          <w:trHeight w:val="600"/>
        </w:trPr>
        <w:tc>
          <w:tcPr>
            <w:tcW w:w="1413" w:type="dxa"/>
            <w:shd w:val="clear" w:color="auto" w:fill="auto"/>
            <w:hideMark/>
          </w:tcPr>
          <w:p w14:paraId="4631099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Hampstead Norreys: St Mary</w:t>
            </w:r>
          </w:p>
        </w:tc>
        <w:tc>
          <w:tcPr>
            <w:tcW w:w="1559" w:type="dxa"/>
            <w:shd w:val="clear" w:color="auto" w:fill="auto"/>
            <w:hideMark/>
          </w:tcPr>
          <w:p w14:paraId="62493F6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2F12BEB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7D2C54D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2025-108519</w:t>
            </w:r>
          </w:p>
        </w:tc>
        <w:tc>
          <w:tcPr>
            <w:tcW w:w="1276" w:type="dxa"/>
            <w:shd w:val="clear" w:color="auto" w:fill="auto"/>
            <w:hideMark/>
          </w:tcPr>
          <w:p w14:paraId="28BEAEF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364A254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M&amp;E</w:t>
            </w:r>
          </w:p>
        </w:tc>
        <w:tc>
          <w:tcPr>
            <w:tcW w:w="1701" w:type="dxa"/>
            <w:shd w:val="clear" w:color="auto" w:fill="auto"/>
            <w:hideMark/>
          </w:tcPr>
          <w:p w14:paraId="5585B4F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Installation of Wi-fi</w:t>
            </w:r>
          </w:p>
        </w:tc>
        <w:tc>
          <w:tcPr>
            <w:tcW w:w="1559" w:type="dxa"/>
            <w:shd w:val="clear" w:color="auto" w:fill="auto"/>
            <w:hideMark/>
          </w:tcPr>
          <w:p w14:paraId="057C583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1A1AC594" w14:textId="77777777" w:rsidTr="00266B0C">
        <w:trPr>
          <w:trHeight w:val="600"/>
        </w:trPr>
        <w:tc>
          <w:tcPr>
            <w:tcW w:w="1413" w:type="dxa"/>
            <w:shd w:val="clear" w:color="auto" w:fill="auto"/>
            <w:hideMark/>
          </w:tcPr>
          <w:p w14:paraId="3DCBBD7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Marston: St Nicholas</w:t>
            </w:r>
          </w:p>
        </w:tc>
        <w:tc>
          <w:tcPr>
            <w:tcW w:w="1559" w:type="dxa"/>
            <w:shd w:val="clear" w:color="auto" w:fill="auto"/>
            <w:hideMark/>
          </w:tcPr>
          <w:p w14:paraId="4C3130B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OXFORD</w:t>
            </w:r>
          </w:p>
        </w:tc>
        <w:tc>
          <w:tcPr>
            <w:tcW w:w="1134" w:type="dxa"/>
            <w:shd w:val="clear" w:color="auto" w:fill="auto"/>
            <w:hideMark/>
          </w:tcPr>
          <w:p w14:paraId="1625A65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3D6ACEE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2024-107582</w:t>
            </w:r>
          </w:p>
        </w:tc>
        <w:tc>
          <w:tcPr>
            <w:tcW w:w="1276" w:type="dxa"/>
            <w:shd w:val="clear" w:color="auto" w:fill="auto"/>
            <w:hideMark/>
          </w:tcPr>
          <w:p w14:paraId="4590BE2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5CDB9B2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M&amp;E</w:t>
            </w:r>
          </w:p>
        </w:tc>
        <w:tc>
          <w:tcPr>
            <w:tcW w:w="1701" w:type="dxa"/>
            <w:shd w:val="clear" w:color="auto" w:fill="auto"/>
            <w:hideMark/>
          </w:tcPr>
          <w:p w14:paraId="6FDC483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 xml:space="preserve">Installation of five CCTV cameras </w:t>
            </w:r>
          </w:p>
        </w:tc>
        <w:tc>
          <w:tcPr>
            <w:tcW w:w="1559" w:type="dxa"/>
            <w:shd w:val="clear" w:color="auto" w:fill="auto"/>
            <w:hideMark/>
          </w:tcPr>
          <w:p w14:paraId="70CA408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744427D7" w14:textId="77777777" w:rsidTr="00266B0C">
        <w:trPr>
          <w:trHeight w:val="1500"/>
        </w:trPr>
        <w:tc>
          <w:tcPr>
            <w:tcW w:w="1413" w:type="dxa"/>
            <w:shd w:val="clear" w:color="auto" w:fill="auto"/>
            <w:hideMark/>
          </w:tcPr>
          <w:p w14:paraId="101A715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 xml:space="preserve">Henley-on-Thames: St Mary the Virgin </w:t>
            </w:r>
            <w:proofErr w:type="gramStart"/>
            <w:r w:rsidRPr="00E8477C">
              <w:rPr>
                <w:rFonts w:ascii="Avenir Next LT Pro" w:eastAsia="Times New Roman" w:hAnsi="Avenir Next LT Pro" w:cs="Times New Roman"/>
                <w:color w:val="000000"/>
                <w:kern w:val="0"/>
                <w:sz w:val="18"/>
                <w:szCs w:val="18"/>
                <w:lang w:eastAsia="en-GB"/>
                <w14:ligatures w14:val="none"/>
              </w:rPr>
              <w:t>MAJOR  PARISH</w:t>
            </w:r>
            <w:proofErr w:type="gramEnd"/>
            <w:r w:rsidRPr="00E8477C">
              <w:rPr>
                <w:rFonts w:ascii="Avenir Next LT Pro" w:eastAsia="Times New Roman" w:hAnsi="Avenir Next LT Pro" w:cs="Times New Roman"/>
                <w:color w:val="000000"/>
                <w:kern w:val="0"/>
                <w:sz w:val="18"/>
                <w:szCs w:val="18"/>
                <w:lang w:eastAsia="en-GB"/>
                <w14:ligatures w14:val="none"/>
              </w:rPr>
              <w:t xml:space="preserve"> CHURCH</w:t>
            </w:r>
          </w:p>
        </w:tc>
        <w:tc>
          <w:tcPr>
            <w:tcW w:w="1559" w:type="dxa"/>
            <w:shd w:val="clear" w:color="auto" w:fill="auto"/>
            <w:hideMark/>
          </w:tcPr>
          <w:p w14:paraId="617B07B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47E50ED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3978246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2024-107849</w:t>
            </w:r>
          </w:p>
        </w:tc>
        <w:tc>
          <w:tcPr>
            <w:tcW w:w="1276" w:type="dxa"/>
            <w:shd w:val="clear" w:color="auto" w:fill="auto"/>
            <w:hideMark/>
          </w:tcPr>
          <w:p w14:paraId="51186CE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31161D8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OBC</w:t>
            </w:r>
          </w:p>
        </w:tc>
        <w:tc>
          <w:tcPr>
            <w:tcW w:w="1701" w:type="dxa"/>
            <w:shd w:val="clear" w:color="auto" w:fill="auto"/>
            <w:hideMark/>
          </w:tcPr>
          <w:p w14:paraId="38778E7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Refurbish the clappers of the 6th and Tenor bell, in accordance with the quotation by Whites of Appleton dated 3rd December 2024.</w:t>
            </w:r>
          </w:p>
        </w:tc>
        <w:tc>
          <w:tcPr>
            <w:tcW w:w="1559" w:type="dxa"/>
            <w:shd w:val="clear" w:color="auto" w:fill="auto"/>
            <w:hideMark/>
          </w:tcPr>
          <w:p w14:paraId="5DA0936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46ED2465" w14:textId="77777777" w:rsidTr="00266B0C">
        <w:trPr>
          <w:trHeight w:val="600"/>
        </w:trPr>
        <w:tc>
          <w:tcPr>
            <w:tcW w:w="1413" w:type="dxa"/>
            <w:shd w:val="clear" w:color="auto" w:fill="auto"/>
            <w:hideMark/>
          </w:tcPr>
          <w:p w14:paraId="75B9573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 xml:space="preserve">Eastbury: St James </w:t>
            </w:r>
            <w:proofErr w:type="gramStart"/>
            <w:r w:rsidRPr="00E8477C">
              <w:rPr>
                <w:rFonts w:ascii="Avenir Next LT Pro" w:eastAsia="Times New Roman" w:hAnsi="Avenir Next LT Pro" w:cs="Times New Roman"/>
                <w:color w:val="000000"/>
                <w:kern w:val="0"/>
                <w:sz w:val="18"/>
                <w:szCs w:val="18"/>
                <w:lang w:eastAsia="en-GB"/>
                <w14:ligatures w14:val="none"/>
              </w:rPr>
              <w:t>The</w:t>
            </w:r>
            <w:proofErr w:type="gramEnd"/>
            <w:r w:rsidRPr="00E8477C">
              <w:rPr>
                <w:rFonts w:ascii="Avenir Next LT Pro" w:eastAsia="Times New Roman" w:hAnsi="Avenir Next LT Pro" w:cs="Times New Roman"/>
                <w:color w:val="000000"/>
                <w:kern w:val="0"/>
                <w:sz w:val="18"/>
                <w:szCs w:val="18"/>
                <w:lang w:eastAsia="en-GB"/>
                <w14:ligatures w14:val="none"/>
              </w:rPr>
              <w:t xml:space="preserve"> Greater</w:t>
            </w:r>
          </w:p>
        </w:tc>
        <w:tc>
          <w:tcPr>
            <w:tcW w:w="1559" w:type="dxa"/>
            <w:shd w:val="clear" w:color="auto" w:fill="auto"/>
            <w:hideMark/>
          </w:tcPr>
          <w:p w14:paraId="6254D45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6B63005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5010272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2024-107992</w:t>
            </w:r>
          </w:p>
        </w:tc>
        <w:tc>
          <w:tcPr>
            <w:tcW w:w="1276" w:type="dxa"/>
            <w:shd w:val="clear" w:color="auto" w:fill="auto"/>
            <w:hideMark/>
          </w:tcPr>
          <w:p w14:paraId="16BAC33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15E093E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6396430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Repainting of internal walls</w:t>
            </w:r>
          </w:p>
        </w:tc>
        <w:tc>
          <w:tcPr>
            <w:tcW w:w="1559" w:type="dxa"/>
            <w:shd w:val="clear" w:color="auto" w:fill="auto"/>
            <w:hideMark/>
          </w:tcPr>
          <w:p w14:paraId="169756E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0947BA1C" w14:textId="77777777" w:rsidTr="00266B0C">
        <w:trPr>
          <w:trHeight w:val="600"/>
        </w:trPr>
        <w:tc>
          <w:tcPr>
            <w:tcW w:w="1413" w:type="dxa"/>
            <w:shd w:val="clear" w:color="auto" w:fill="auto"/>
            <w:hideMark/>
          </w:tcPr>
          <w:p w14:paraId="129A200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Princes Risborough: St Mary</w:t>
            </w:r>
          </w:p>
        </w:tc>
        <w:tc>
          <w:tcPr>
            <w:tcW w:w="1559" w:type="dxa"/>
            <w:shd w:val="clear" w:color="auto" w:fill="auto"/>
            <w:hideMark/>
          </w:tcPr>
          <w:p w14:paraId="3DCC084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57678F0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3AE6A83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2024-107591</w:t>
            </w:r>
          </w:p>
        </w:tc>
        <w:tc>
          <w:tcPr>
            <w:tcW w:w="1276" w:type="dxa"/>
            <w:shd w:val="clear" w:color="auto" w:fill="auto"/>
            <w:hideMark/>
          </w:tcPr>
          <w:p w14:paraId="3DD0AB1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09413C8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26BC858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 xml:space="preserve">External </w:t>
            </w:r>
            <w:proofErr w:type="spellStart"/>
            <w:r w:rsidRPr="00E8477C">
              <w:rPr>
                <w:rFonts w:ascii="Avenir Next LT Pro" w:eastAsia="Times New Roman" w:hAnsi="Avenir Next LT Pro" w:cs="Times New Roman"/>
                <w:color w:val="000000"/>
                <w:kern w:val="0"/>
                <w:sz w:val="18"/>
                <w:szCs w:val="18"/>
                <w:lang w:eastAsia="en-GB"/>
                <w14:ligatures w14:val="none"/>
              </w:rPr>
              <w:t>postbox</w:t>
            </w:r>
            <w:proofErr w:type="spellEnd"/>
            <w:r w:rsidRPr="00E8477C">
              <w:rPr>
                <w:rFonts w:ascii="Avenir Next LT Pro" w:eastAsia="Times New Roman" w:hAnsi="Avenir Next LT Pro" w:cs="Times New Roman"/>
                <w:color w:val="000000"/>
                <w:kern w:val="0"/>
                <w:sz w:val="18"/>
                <w:szCs w:val="18"/>
                <w:lang w:eastAsia="en-GB"/>
                <w14:ligatures w14:val="none"/>
              </w:rPr>
              <w:t xml:space="preserve"> and associated signage</w:t>
            </w:r>
          </w:p>
        </w:tc>
        <w:tc>
          <w:tcPr>
            <w:tcW w:w="1559" w:type="dxa"/>
            <w:shd w:val="clear" w:color="auto" w:fill="auto"/>
            <w:hideMark/>
          </w:tcPr>
          <w:p w14:paraId="295A53A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774F5AF5" w14:textId="77777777" w:rsidTr="00266B0C">
        <w:trPr>
          <w:trHeight w:val="600"/>
        </w:trPr>
        <w:tc>
          <w:tcPr>
            <w:tcW w:w="1413" w:type="dxa"/>
            <w:shd w:val="clear" w:color="auto" w:fill="auto"/>
            <w:hideMark/>
          </w:tcPr>
          <w:p w14:paraId="1FBB7D7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Stoke Mandeville: St Mary the Virgin</w:t>
            </w:r>
          </w:p>
        </w:tc>
        <w:tc>
          <w:tcPr>
            <w:tcW w:w="1559" w:type="dxa"/>
            <w:shd w:val="clear" w:color="auto" w:fill="auto"/>
            <w:hideMark/>
          </w:tcPr>
          <w:p w14:paraId="76CA22E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43A94FA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5162B1B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2025-108530</w:t>
            </w:r>
          </w:p>
        </w:tc>
        <w:tc>
          <w:tcPr>
            <w:tcW w:w="1276" w:type="dxa"/>
            <w:shd w:val="clear" w:color="auto" w:fill="auto"/>
            <w:hideMark/>
          </w:tcPr>
          <w:p w14:paraId="524945D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600A6E4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OBC</w:t>
            </w:r>
          </w:p>
        </w:tc>
        <w:tc>
          <w:tcPr>
            <w:tcW w:w="1701" w:type="dxa"/>
            <w:shd w:val="clear" w:color="auto" w:fill="auto"/>
            <w:hideMark/>
          </w:tcPr>
          <w:p w14:paraId="0B3573B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Work to 7th headstock bell and maintenance work</w:t>
            </w:r>
          </w:p>
        </w:tc>
        <w:tc>
          <w:tcPr>
            <w:tcW w:w="1559" w:type="dxa"/>
            <w:shd w:val="clear" w:color="auto" w:fill="auto"/>
            <w:hideMark/>
          </w:tcPr>
          <w:p w14:paraId="1CA4BF6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51BC9D07" w14:textId="77777777" w:rsidTr="00266B0C">
        <w:trPr>
          <w:trHeight w:val="600"/>
        </w:trPr>
        <w:tc>
          <w:tcPr>
            <w:tcW w:w="1413" w:type="dxa"/>
            <w:shd w:val="clear" w:color="auto" w:fill="auto"/>
            <w:hideMark/>
          </w:tcPr>
          <w:p w14:paraId="3A615DF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Cogges: St Mary</w:t>
            </w:r>
          </w:p>
        </w:tc>
        <w:tc>
          <w:tcPr>
            <w:tcW w:w="1559" w:type="dxa"/>
            <w:shd w:val="clear" w:color="auto" w:fill="auto"/>
            <w:hideMark/>
          </w:tcPr>
          <w:p w14:paraId="445EBB6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01481CC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 + SAM</w:t>
            </w:r>
          </w:p>
        </w:tc>
        <w:tc>
          <w:tcPr>
            <w:tcW w:w="992" w:type="dxa"/>
            <w:shd w:val="clear" w:color="auto" w:fill="auto"/>
            <w:hideMark/>
          </w:tcPr>
          <w:p w14:paraId="46841D1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2024-108096</w:t>
            </w:r>
          </w:p>
        </w:tc>
        <w:tc>
          <w:tcPr>
            <w:tcW w:w="1276" w:type="dxa"/>
            <w:shd w:val="clear" w:color="auto" w:fill="auto"/>
            <w:hideMark/>
          </w:tcPr>
          <w:p w14:paraId="555DA4D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0488F5F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Heating</w:t>
            </w:r>
          </w:p>
        </w:tc>
        <w:tc>
          <w:tcPr>
            <w:tcW w:w="1701" w:type="dxa"/>
            <w:shd w:val="clear" w:color="auto" w:fill="auto"/>
            <w:hideMark/>
          </w:tcPr>
          <w:p w14:paraId="154FD66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Installation of temporary heaters</w:t>
            </w:r>
          </w:p>
        </w:tc>
        <w:tc>
          <w:tcPr>
            <w:tcW w:w="1559" w:type="dxa"/>
            <w:shd w:val="clear" w:color="auto" w:fill="auto"/>
            <w:hideMark/>
          </w:tcPr>
          <w:p w14:paraId="32DFE0B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608B2FC3" w14:textId="77777777" w:rsidTr="00266B0C">
        <w:trPr>
          <w:trHeight w:val="600"/>
        </w:trPr>
        <w:tc>
          <w:tcPr>
            <w:tcW w:w="1413" w:type="dxa"/>
            <w:shd w:val="clear" w:color="auto" w:fill="auto"/>
            <w:hideMark/>
          </w:tcPr>
          <w:p w14:paraId="4BE0F97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Oxford: St Michael at the North Gate</w:t>
            </w:r>
          </w:p>
        </w:tc>
        <w:tc>
          <w:tcPr>
            <w:tcW w:w="1559" w:type="dxa"/>
            <w:shd w:val="clear" w:color="auto" w:fill="auto"/>
            <w:hideMark/>
          </w:tcPr>
          <w:p w14:paraId="10D062D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OXFORD</w:t>
            </w:r>
          </w:p>
        </w:tc>
        <w:tc>
          <w:tcPr>
            <w:tcW w:w="1134" w:type="dxa"/>
            <w:shd w:val="clear" w:color="auto" w:fill="auto"/>
            <w:hideMark/>
          </w:tcPr>
          <w:p w14:paraId="256BB21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2F9AC3E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2025-108260</w:t>
            </w:r>
          </w:p>
        </w:tc>
        <w:tc>
          <w:tcPr>
            <w:tcW w:w="1276" w:type="dxa"/>
            <w:shd w:val="clear" w:color="auto" w:fill="auto"/>
            <w:hideMark/>
          </w:tcPr>
          <w:p w14:paraId="5F59BE8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10EED31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35255DA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Rooflight replacements for kitchen and reception area.</w:t>
            </w:r>
          </w:p>
        </w:tc>
        <w:tc>
          <w:tcPr>
            <w:tcW w:w="1559" w:type="dxa"/>
            <w:shd w:val="clear" w:color="auto" w:fill="auto"/>
            <w:hideMark/>
          </w:tcPr>
          <w:p w14:paraId="75873F1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2898AEAA" w14:textId="77777777" w:rsidTr="00266B0C">
        <w:trPr>
          <w:trHeight w:val="600"/>
        </w:trPr>
        <w:tc>
          <w:tcPr>
            <w:tcW w:w="1413" w:type="dxa"/>
            <w:shd w:val="clear" w:color="auto" w:fill="auto"/>
            <w:hideMark/>
          </w:tcPr>
          <w:p w14:paraId="56B43BD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lastRenderedPageBreak/>
              <w:t>Headington: St Andrew</w:t>
            </w:r>
          </w:p>
        </w:tc>
        <w:tc>
          <w:tcPr>
            <w:tcW w:w="1559" w:type="dxa"/>
            <w:shd w:val="clear" w:color="auto" w:fill="auto"/>
            <w:hideMark/>
          </w:tcPr>
          <w:p w14:paraId="5B692F9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OXFORD</w:t>
            </w:r>
          </w:p>
        </w:tc>
        <w:tc>
          <w:tcPr>
            <w:tcW w:w="1134" w:type="dxa"/>
            <w:shd w:val="clear" w:color="auto" w:fill="auto"/>
            <w:hideMark/>
          </w:tcPr>
          <w:p w14:paraId="6D54082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4BC8A40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2025-108531</w:t>
            </w:r>
          </w:p>
        </w:tc>
        <w:tc>
          <w:tcPr>
            <w:tcW w:w="1276" w:type="dxa"/>
            <w:shd w:val="clear" w:color="auto" w:fill="auto"/>
            <w:hideMark/>
          </w:tcPr>
          <w:p w14:paraId="6B4918F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6E4FFB6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OBC</w:t>
            </w:r>
          </w:p>
        </w:tc>
        <w:tc>
          <w:tcPr>
            <w:tcW w:w="1701" w:type="dxa"/>
            <w:shd w:val="clear" w:color="auto" w:fill="auto"/>
            <w:hideMark/>
          </w:tcPr>
          <w:p w14:paraId="0D6C441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Amendments to organ case</w:t>
            </w:r>
          </w:p>
        </w:tc>
        <w:tc>
          <w:tcPr>
            <w:tcW w:w="1559" w:type="dxa"/>
            <w:shd w:val="clear" w:color="auto" w:fill="auto"/>
            <w:hideMark/>
          </w:tcPr>
          <w:p w14:paraId="0D7DA7B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4C453F14" w14:textId="77777777" w:rsidTr="00266B0C">
        <w:trPr>
          <w:trHeight w:val="600"/>
        </w:trPr>
        <w:tc>
          <w:tcPr>
            <w:tcW w:w="1413" w:type="dxa"/>
            <w:shd w:val="clear" w:color="auto" w:fill="auto"/>
            <w:hideMark/>
          </w:tcPr>
          <w:p w14:paraId="047181A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Newport Pagnell: St Luke</w:t>
            </w:r>
          </w:p>
        </w:tc>
        <w:tc>
          <w:tcPr>
            <w:tcW w:w="1559" w:type="dxa"/>
            <w:shd w:val="clear" w:color="auto" w:fill="auto"/>
            <w:hideMark/>
          </w:tcPr>
          <w:p w14:paraId="1187D1F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228EB29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Ungraded</w:t>
            </w:r>
          </w:p>
        </w:tc>
        <w:tc>
          <w:tcPr>
            <w:tcW w:w="992" w:type="dxa"/>
            <w:shd w:val="clear" w:color="auto" w:fill="auto"/>
            <w:hideMark/>
          </w:tcPr>
          <w:p w14:paraId="57663E1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2025-108946</w:t>
            </w:r>
          </w:p>
        </w:tc>
        <w:tc>
          <w:tcPr>
            <w:tcW w:w="1276" w:type="dxa"/>
            <w:shd w:val="clear" w:color="auto" w:fill="auto"/>
            <w:hideMark/>
          </w:tcPr>
          <w:p w14:paraId="0869068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w:t>
            </w:r>
          </w:p>
        </w:tc>
        <w:tc>
          <w:tcPr>
            <w:tcW w:w="851" w:type="dxa"/>
            <w:shd w:val="clear" w:color="auto" w:fill="auto"/>
            <w:hideMark/>
          </w:tcPr>
          <w:p w14:paraId="402AFF9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M&amp;E</w:t>
            </w:r>
          </w:p>
        </w:tc>
        <w:tc>
          <w:tcPr>
            <w:tcW w:w="1701" w:type="dxa"/>
            <w:shd w:val="clear" w:color="auto" w:fill="auto"/>
            <w:hideMark/>
          </w:tcPr>
          <w:p w14:paraId="4C9B37D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Replacement of failed lighting unit in vestry</w:t>
            </w:r>
          </w:p>
        </w:tc>
        <w:tc>
          <w:tcPr>
            <w:tcW w:w="1559" w:type="dxa"/>
            <w:shd w:val="clear" w:color="auto" w:fill="auto"/>
            <w:hideMark/>
          </w:tcPr>
          <w:p w14:paraId="79B9141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212B907F" w14:textId="77777777" w:rsidTr="00266B0C">
        <w:trPr>
          <w:trHeight w:val="900"/>
        </w:trPr>
        <w:tc>
          <w:tcPr>
            <w:tcW w:w="1413" w:type="dxa"/>
            <w:shd w:val="clear" w:color="auto" w:fill="auto"/>
            <w:hideMark/>
          </w:tcPr>
          <w:p w14:paraId="1791B21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Waltham: St Lawrence</w:t>
            </w:r>
          </w:p>
        </w:tc>
        <w:tc>
          <w:tcPr>
            <w:tcW w:w="1559" w:type="dxa"/>
            <w:shd w:val="clear" w:color="auto" w:fill="auto"/>
            <w:hideMark/>
          </w:tcPr>
          <w:p w14:paraId="4B68FAC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156ABFB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3B4A04F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2025-109385</w:t>
            </w:r>
          </w:p>
        </w:tc>
        <w:tc>
          <w:tcPr>
            <w:tcW w:w="1276" w:type="dxa"/>
            <w:shd w:val="clear" w:color="auto" w:fill="auto"/>
            <w:hideMark/>
          </w:tcPr>
          <w:p w14:paraId="21AD024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053DE88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CCTV</w:t>
            </w:r>
          </w:p>
        </w:tc>
        <w:tc>
          <w:tcPr>
            <w:tcW w:w="1701" w:type="dxa"/>
            <w:shd w:val="clear" w:color="auto" w:fill="auto"/>
            <w:hideMark/>
          </w:tcPr>
          <w:p w14:paraId="330EC23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New CCTV system</w:t>
            </w:r>
          </w:p>
        </w:tc>
        <w:tc>
          <w:tcPr>
            <w:tcW w:w="1559" w:type="dxa"/>
            <w:shd w:val="clear" w:color="auto" w:fill="auto"/>
            <w:hideMark/>
          </w:tcPr>
          <w:p w14:paraId="583C6CE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1EF61AC8" w14:textId="77777777" w:rsidTr="00266B0C">
        <w:trPr>
          <w:trHeight w:val="900"/>
        </w:trPr>
        <w:tc>
          <w:tcPr>
            <w:tcW w:w="1413" w:type="dxa"/>
            <w:shd w:val="clear" w:color="auto" w:fill="auto"/>
            <w:hideMark/>
          </w:tcPr>
          <w:p w14:paraId="1F532E2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Great Linford: St Andrew</w:t>
            </w:r>
          </w:p>
        </w:tc>
        <w:tc>
          <w:tcPr>
            <w:tcW w:w="1559" w:type="dxa"/>
            <w:shd w:val="clear" w:color="auto" w:fill="auto"/>
            <w:hideMark/>
          </w:tcPr>
          <w:p w14:paraId="551E7C1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0D8B43B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32B28B2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2025-108227</w:t>
            </w:r>
          </w:p>
        </w:tc>
        <w:tc>
          <w:tcPr>
            <w:tcW w:w="1276" w:type="dxa"/>
            <w:shd w:val="clear" w:color="auto" w:fill="auto"/>
            <w:hideMark/>
          </w:tcPr>
          <w:p w14:paraId="0690C9F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7BA17D3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7D4DC1C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Installation of two memorial benches</w:t>
            </w:r>
          </w:p>
        </w:tc>
        <w:tc>
          <w:tcPr>
            <w:tcW w:w="1559" w:type="dxa"/>
            <w:shd w:val="clear" w:color="auto" w:fill="auto"/>
            <w:hideMark/>
          </w:tcPr>
          <w:p w14:paraId="2B0FF9F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3D7E4380" w14:textId="77777777" w:rsidTr="00266B0C">
        <w:trPr>
          <w:trHeight w:val="900"/>
        </w:trPr>
        <w:tc>
          <w:tcPr>
            <w:tcW w:w="1413" w:type="dxa"/>
            <w:shd w:val="clear" w:color="auto" w:fill="auto"/>
            <w:hideMark/>
          </w:tcPr>
          <w:p w14:paraId="626E232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Nettlebed: St Bartholomew</w:t>
            </w:r>
          </w:p>
        </w:tc>
        <w:tc>
          <w:tcPr>
            <w:tcW w:w="1559" w:type="dxa"/>
            <w:shd w:val="clear" w:color="auto" w:fill="auto"/>
            <w:hideMark/>
          </w:tcPr>
          <w:p w14:paraId="3647675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6C55063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14DD5FD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2025-108421</w:t>
            </w:r>
          </w:p>
        </w:tc>
        <w:tc>
          <w:tcPr>
            <w:tcW w:w="1276" w:type="dxa"/>
            <w:shd w:val="clear" w:color="auto" w:fill="auto"/>
            <w:hideMark/>
          </w:tcPr>
          <w:p w14:paraId="0BB2F44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6B51351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OBC</w:t>
            </w:r>
          </w:p>
        </w:tc>
        <w:tc>
          <w:tcPr>
            <w:tcW w:w="1701" w:type="dxa"/>
            <w:shd w:val="clear" w:color="auto" w:fill="auto"/>
            <w:hideMark/>
          </w:tcPr>
          <w:p w14:paraId="256E4DC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Replacement electronic organ</w:t>
            </w:r>
          </w:p>
        </w:tc>
        <w:tc>
          <w:tcPr>
            <w:tcW w:w="1559" w:type="dxa"/>
            <w:shd w:val="clear" w:color="auto" w:fill="auto"/>
            <w:hideMark/>
          </w:tcPr>
          <w:p w14:paraId="13ABB65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0FDDF02D" w14:textId="77777777" w:rsidTr="00266B0C">
        <w:trPr>
          <w:trHeight w:val="900"/>
        </w:trPr>
        <w:tc>
          <w:tcPr>
            <w:tcW w:w="1413" w:type="dxa"/>
            <w:shd w:val="clear" w:color="auto" w:fill="auto"/>
            <w:hideMark/>
          </w:tcPr>
          <w:p w14:paraId="2FF06BE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proofErr w:type="spellStart"/>
            <w:r w:rsidRPr="00E8477C">
              <w:rPr>
                <w:rFonts w:ascii="Avenir Next LT Pro" w:eastAsia="Times New Roman" w:hAnsi="Avenir Next LT Pro" w:cs="Times New Roman"/>
                <w:color w:val="000000"/>
                <w:kern w:val="0"/>
                <w:sz w:val="18"/>
                <w:szCs w:val="18"/>
                <w:lang w:eastAsia="en-GB"/>
                <w14:ligatures w14:val="none"/>
              </w:rPr>
              <w:t>Marsworth</w:t>
            </w:r>
            <w:proofErr w:type="spellEnd"/>
            <w:r w:rsidRPr="00E8477C">
              <w:rPr>
                <w:rFonts w:ascii="Avenir Next LT Pro" w:eastAsia="Times New Roman" w:hAnsi="Avenir Next LT Pro" w:cs="Times New Roman"/>
                <w:color w:val="000000"/>
                <w:kern w:val="0"/>
                <w:sz w:val="18"/>
                <w:szCs w:val="18"/>
                <w:lang w:eastAsia="en-GB"/>
                <w14:ligatures w14:val="none"/>
              </w:rPr>
              <w:t>: All Saints</w:t>
            </w:r>
          </w:p>
        </w:tc>
        <w:tc>
          <w:tcPr>
            <w:tcW w:w="1559" w:type="dxa"/>
            <w:shd w:val="clear" w:color="auto" w:fill="auto"/>
            <w:hideMark/>
          </w:tcPr>
          <w:p w14:paraId="3569488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231120D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6324B25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2025-108483</w:t>
            </w:r>
          </w:p>
        </w:tc>
        <w:tc>
          <w:tcPr>
            <w:tcW w:w="1276" w:type="dxa"/>
            <w:shd w:val="clear" w:color="auto" w:fill="auto"/>
            <w:hideMark/>
          </w:tcPr>
          <w:p w14:paraId="11DB7BB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2C2604D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499421B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Fell tree</w:t>
            </w:r>
          </w:p>
        </w:tc>
        <w:tc>
          <w:tcPr>
            <w:tcW w:w="1559" w:type="dxa"/>
            <w:shd w:val="clear" w:color="auto" w:fill="auto"/>
            <w:hideMark/>
          </w:tcPr>
          <w:p w14:paraId="52DD53A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0FBE82E6" w14:textId="77777777" w:rsidTr="00266B0C">
        <w:trPr>
          <w:trHeight w:val="900"/>
        </w:trPr>
        <w:tc>
          <w:tcPr>
            <w:tcW w:w="1413" w:type="dxa"/>
            <w:shd w:val="clear" w:color="auto" w:fill="auto"/>
            <w:hideMark/>
          </w:tcPr>
          <w:p w14:paraId="5053BA0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Shipton-under-Wychwood: St Mary</w:t>
            </w:r>
          </w:p>
        </w:tc>
        <w:tc>
          <w:tcPr>
            <w:tcW w:w="1559" w:type="dxa"/>
            <w:shd w:val="clear" w:color="auto" w:fill="auto"/>
            <w:hideMark/>
          </w:tcPr>
          <w:p w14:paraId="3714638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243BFD3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2C6E6E3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2025-108496</w:t>
            </w:r>
          </w:p>
        </w:tc>
        <w:tc>
          <w:tcPr>
            <w:tcW w:w="1276" w:type="dxa"/>
            <w:shd w:val="clear" w:color="auto" w:fill="auto"/>
            <w:hideMark/>
          </w:tcPr>
          <w:p w14:paraId="23870D2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0F10242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7946B7B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Introduction of swift boxes in bell tower</w:t>
            </w:r>
          </w:p>
        </w:tc>
        <w:tc>
          <w:tcPr>
            <w:tcW w:w="1559" w:type="dxa"/>
            <w:shd w:val="clear" w:color="auto" w:fill="auto"/>
            <w:hideMark/>
          </w:tcPr>
          <w:p w14:paraId="2903BEE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73D82E9E" w14:textId="77777777" w:rsidTr="00266B0C">
        <w:trPr>
          <w:trHeight w:val="900"/>
        </w:trPr>
        <w:tc>
          <w:tcPr>
            <w:tcW w:w="1413" w:type="dxa"/>
            <w:shd w:val="clear" w:color="auto" w:fill="auto"/>
            <w:hideMark/>
          </w:tcPr>
          <w:p w14:paraId="1AB07E2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Hambleden: St Mary the Virgin</w:t>
            </w:r>
          </w:p>
        </w:tc>
        <w:tc>
          <w:tcPr>
            <w:tcW w:w="1559" w:type="dxa"/>
            <w:shd w:val="clear" w:color="auto" w:fill="auto"/>
            <w:hideMark/>
          </w:tcPr>
          <w:p w14:paraId="7FE3AA4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5C07598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210268A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2024-107975</w:t>
            </w:r>
          </w:p>
        </w:tc>
        <w:tc>
          <w:tcPr>
            <w:tcW w:w="1276" w:type="dxa"/>
            <w:shd w:val="clear" w:color="auto" w:fill="auto"/>
            <w:hideMark/>
          </w:tcPr>
          <w:p w14:paraId="7476D6D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0E1CEB1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0672D9D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Memorial bench</w:t>
            </w:r>
          </w:p>
        </w:tc>
        <w:tc>
          <w:tcPr>
            <w:tcW w:w="1559" w:type="dxa"/>
            <w:shd w:val="clear" w:color="auto" w:fill="auto"/>
            <w:hideMark/>
          </w:tcPr>
          <w:p w14:paraId="7F1C182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057723BF" w14:textId="77777777" w:rsidTr="00266B0C">
        <w:trPr>
          <w:trHeight w:val="900"/>
        </w:trPr>
        <w:tc>
          <w:tcPr>
            <w:tcW w:w="1413" w:type="dxa"/>
            <w:shd w:val="clear" w:color="auto" w:fill="auto"/>
            <w:hideMark/>
          </w:tcPr>
          <w:p w14:paraId="47814D1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Benson: St Helen</w:t>
            </w:r>
          </w:p>
        </w:tc>
        <w:tc>
          <w:tcPr>
            <w:tcW w:w="1559" w:type="dxa"/>
            <w:shd w:val="clear" w:color="auto" w:fill="auto"/>
            <w:hideMark/>
          </w:tcPr>
          <w:p w14:paraId="4678837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18593B7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324AEAA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2024-108088</w:t>
            </w:r>
          </w:p>
        </w:tc>
        <w:tc>
          <w:tcPr>
            <w:tcW w:w="1276" w:type="dxa"/>
            <w:shd w:val="clear" w:color="auto" w:fill="auto"/>
            <w:hideMark/>
          </w:tcPr>
          <w:p w14:paraId="7F1982E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10C0B20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4B79F6E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Work to lime trees</w:t>
            </w:r>
          </w:p>
        </w:tc>
        <w:tc>
          <w:tcPr>
            <w:tcW w:w="1559" w:type="dxa"/>
            <w:shd w:val="clear" w:color="auto" w:fill="auto"/>
            <w:hideMark/>
          </w:tcPr>
          <w:p w14:paraId="2102DA2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6C48D38F" w14:textId="77777777" w:rsidTr="00266B0C">
        <w:trPr>
          <w:trHeight w:val="900"/>
        </w:trPr>
        <w:tc>
          <w:tcPr>
            <w:tcW w:w="1413" w:type="dxa"/>
            <w:shd w:val="clear" w:color="auto" w:fill="auto"/>
            <w:hideMark/>
          </w:tcPr>
          <w:p w14:paraId="46A2FE4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Bledlow: Holy Trinity</w:t>
            </w:r>
          </w:p>
        </w:tc>
        <w:tc>
          <w:tcPr>
            <w:tcW w:w="1559" w:type="dxa"/>
            <w:shd w:val="clear" w:color="auto" w:fill="auto"/>
            <w:hideMark/>
          </w:tcPr>
          <w:p w14:paraId="7600A90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1260575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150385A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2025-108777</w:t>
            </w:r>
          </w:p>
        </w:tc>
        <w:tc>
          <w:tcPr>
            <w:tcW w:w="1276" w:type="dxa"/>
            <w:shd w:val="clear" w:color="auto" w:fill="auto"/>
            <w:hideMark/>
          </w:tcPr>
          <w:p w14:paraId="432AA0A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5562B3E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469BD74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Advice re tree works</w:t>
            </w:r>
          </w:p>
        </w:tc>
        <w:tc>
          <w:tcPr>
            <w:tcW w:w="1559" w:type="dxa"/>
            <w:shd w:val="clear" w:color="auto" w:fill="auto"/>
            <w:hideMark/>
          </w:tcPr>
          <w:p w14:paraId="639F2B3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07C63F97" w14:textId="77777777" w:rsidTr="00266B0C">
        <w:trPr>
          <w:trHeight w:val="900"/>
        </w:trPr>
        <w:tc>
          <w:tcPr>
            <w:tcW w:w="1413" w:type="dxa"/>
            <w:shd w:val="clear" w:color="auto" w:fill="auto"/>
            <w:hideMark/>
          </w:tcPr>
          <w:p w14:paraId="40E91035"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Reading: St Laurence</w:t>
            </w:r>
          </w:p>
        </w:tc>
        <w:tc>
          <w:tcPr>
            <w:tcW w:w="1559" w:type="dxa"/>
            <w:shd w:val="clear" w:color="auto" w:fill="auto"/>
            <w:hideMark/>
          </w:tcPr>
          <w:p w14:paraId="481F937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7E68869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0AFFD9E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2025-108721</w:t>
            </w:r>
          </w:p>
        </w:tc>
        <w:tc>
          <w:tcPr>
            <w:tcW w:w="1276" w:type="dxa"/>
            <w:shd w:val="clear" w:color="auto" w:fill="auto"/>
            <w:hideMark/>
          </w:tcPr>
          <w:p w14:paraId="14560E7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4475A58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H&amp;S improvements</w:t>
            </w:r>
          </w:p>
        </w:tc>
        <w:tc>
          <w:tcPr>
            <w:tcW w:w="1701" w:type="dxa"/>
            <w:shd w:val="clear" w:color="auto" w:fill="auto"/>
            <w:hideMark/>
          </w:tcPr>
          <w:p w14:paraId="705BEBA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Emergency lighting and fire safety recommendations</w:t>
            </w:r>
          </w:p>
        </w:tc>
        <w:tc>
          <w:tcPr>
            <w:tcW w:w="1559" w:type="dxa"/>
            <w:shd w:val="clear" w:color="auto" w:fill="auto"/>
            <w:hideMark/>
          </w:tcPr>
          <w:p w14:paraId="116C6E0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6B570FDC" w14:textId="77777777" w:rsidTr="00266B0C">
        <w:trPr>
          <w:trHeight w:val="900"/>
        </w:trPr>
        <w:tc>
          <w:tcPr>
            <w:tcW w:w="1413" w:type="dxa"/>
            <w:shd w:val="clear" w:color="auto" w:fill="auto"/>
            <w:hideMark/>
          </w:tcPr>
          <w:p w14:paraId="5B82420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Chalfont: St Giles</w:t>
            </w:r>
          </w:p>
        </w:tc>
        <w:tc>
          <w:tcPr>
            <w:tcW w:w="1559" w:type="dxa"/>
            <w:shd w:val="clear" w:color="auto" w:fill="auto"/>
            <w:hideMark/>
          </w:tcPr>
          <w:p w14:paraId="2F2C970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5CABE5F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49A2854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2025-108960</w:t>
            </w:r>
          </w:p>
        </w:tc>
        <w:tc>
          <w:tcPr>
            <w:tcW w:w="1276" w:type="dxa"/>
            <w:shd w:val="clear" w:color="auto" w:fill="auto"/>
            <w:hideMark/>
          </w:tcPr>
          <w:p w14:paraId="7ADEFBD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5770FA5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243FD5B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Removal of two trees</w:t>
            </w:r>
          </w:p>
        </w:tc>
        <w:tc>
          <w:tcPr>
            <w:tcW w:w="1559" w:type="dxa"/>
            <w:shd w:val="clear" w:color="auto" w:fill="auto"/>
            <w:hideMark/>
          </w:tcPr>
          <w:p w14:paraId="3FF66A4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79F7BF4F" w14:textId="77777777" w:rsidTr="00266B0C">
        <w:trPr>
          <w:trHeight w:val="900"/>
        </w:trPr>
        <w:tc>
          <w:tcPr>
            <w:tcW w:w="1413" w:type="dxa"/>
            <w:shd w:val="clear" w:color="auto" w:fill="auto"/>
            <w:hideMark/>
          </w:tcPr>
          <w:p w14:paraId="0608595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Iver: St Peter</w:t>
            </w:r>
          </w:p>
        </w:tc>
        <w:tc>
          <w:tcPr>
            <w:tcW w:w="1559" w:type="dxa"/>
            <w:shd w:val="clear" w:color="auto" w:fill="auto"/>
            <w:hideMark/>
          </w:tcPr>
          <w:p w14:paraId="09593B1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3F3D00A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224EE6F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2024-106985</w:t>
            </w:r>
          </w:p>
        </w:tc>
        <w:tc>
          <w:tcPr>
            <w:tcW w:w="1276" w:type="dxa"/>
            <w:shd w:val="clear" w:color="auto" w:fill="auto"/>
            <w:hideMark/>
          </w:tcPr>
          <w:p w14:paraId="47FEE1C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18285F8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R&amp;C</w:t>
            </w:r>
          </w:p>
        </w:tc>
        <w:tc>
          <w:tcPr>
            <w:tcW w:w="1701" w:type="dxa"/>
            <w:shd w:val="clear" w:color="auto" w:fill="auto"/>
            <w:hideMark/>
          </w:tcPr>
          <w:p w14:paraId="5FE61F9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Repairs to damaged kitchen floor and pipework</w:t>
            </w:r>
          </w:p>
        </w:tc>
        <w:tc>
          <w:tcPr>
            <w:tcW w:w="1559" w:type="dxa"/>
            <w:shd w:val="clear" w:color="auto" w:fill="auto"/>
            <w:hideMark/>
          </w:tcPr>
          <w:p w14:paraId="1A56409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72102702" w14:textId="77777777" w:rsidTr="00266B0C">
        <w:trPr>
          <w:trHeight w:val="900"/>
        </w:trPr>
        <w:tc>
          <w:tcPr>
            <w:tcW w:w="1413" w:type="dxa"/>
            <w:shd w:val="clear" w:color="auto" w:fill="auto"/>
            <w:hideMark/>
          </w:tcPr>
          <w:p w14:paraId="3073223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Highfield: All Saints</w:t>
            </w:r>
          </w:p>
        </w:tc>
        <w:tc>
          <w:tcPr>
            <w:tcW w:w="1559" w:type="dxa"/>
            <w:shd w:val="clear" w:color="auto" w:fill="auto"/>
            <w:hideMark/>
          </w:tcPr>
          <w:p w14:paraId="4BF4CD8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OXFORD</w:t>
            </w:r>
          </w:p>
        </w:tc>
        <w:tc>
          <w:tcPr>
            <w:tcW w:w="1134" w:type="dxa"/>
            <w:shd w:val="clear" w:color="auto" w:fill="auto"/>
            <w:hideMark/>
          </w:tcPr>
          <w:p w14:paraId="097DB8A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Ungraded</w:t>
            </w:r>
          </w:p>
        </w:tc>
        <w:tc>
          <w:tcPr>
            <w:tcW w:w="992" w:type="dxa"/>
            <w:shd w:val="clear" w:color="auto" w:fill="auto"/>
            <w:hideMark/>
          </w:tcPr>
          <w:p w14:paraId="37223EE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2025-109247</w:t>
            </w:r>
          </w:p>
        </w:tc>
        <w:tc>
          <w:tcPr>
            <w:tcW w:w="1276" w:type="dxa"/>
            <w:shd w:val="clear" w:color="auto" w:fill="auto"/>
            <w:hideMark/>
          </w:tcPr>
          <w:p w14:paraId="37D4FCE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00F674C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AV</w:t>
            </w:r>
          </w:p>
        </w:tc>
        <w:tc>
          <w:tcPr>
            <w:tcW w:w="1701" w:type="dxa"/>
            <w:shd w:val="clear" w:color="auto" w:fill="auto"/>
            <w:hideMark/>
          </w:tcPr>
          <w:p w14:paraId="09EB71E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Installation of single screen and data projector</w:t>
            </w:r>
          </w:p>
        </w:tc>
        <w:tc>
          <w:tcPr>
            <w:tcW w:w="1559" w:type="dxa"/>
            <w:shd w:val="clear" w:color="auto" w:fill="auto"/>
            <w:hideMark/>
          </w:tcPr>
          <w:p w14:paraId="287D82D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57797BAB" w14:textId="77777777" w:rsidTr="00266B0C">
        <w:trPr>
          <w:trHeight w:val="900"/>
        </w:trPr>
        <w:tc>
          <w:tcPr>
            <w:tcW w:w="1413" w:type="dxa"/>
            <w:shd w:val="clear" w:color="auto" w:fill="auto"/>
            <w:hideMark/>
          </w:tcPr>
          <w:p w14:paraId="70B57E2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Cowley: St Mary &amp; St John</w:t>
            </w:r>
          </w:p>
        </w:tc>
        <w:tc>
          <w:tcPr>
            <w:tcW w:w="1559" w:type="dxa"/>
            <w:shd w:val="clear" w:color="auto" w:fill="auto"/>
            <w:hideMark/>
          </w:tcPr>
          <w:p w14:paraId="7DB6BC7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OXFORD</w:t>
            </w:r>
          </w:p>
        </w:tc>
        <w:tc>
          <w:tcPr>
            <w:tcW w:w="1134" w:type="dxa"/>
            <w:shd w:val="clear" w:color="auto" w:fill="auto"/>
            <w:hideMark/>
          </w:tcPr>
          <w:p w14:paraId="6668467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49652AF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2025-109364</w:t>
            </w:r>
          </w:p>
        </w:tc>
        <w:tc>
          <w:tcPr>
            <w:tcW w:w="1276" w:type="dxa"/>
            <w:shd w:val="clear" w:color="auto" w:fill="auto"/>
            <w:hideMark/>
          </w:tcPr>
          <w:p w14:paraId="492DFB6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0411942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M&amp;E</w:t>
            </w:r>
          </w:p>
        </w:tc>
        <w:tc>
          <w:tcPr>
            <w:tcW w:w="1701" w:type="dxa"/>
            <w:shd w:val="clear" w:color="auto" w:fill="auto"/>
            <w:hideMark/>
          </w:tcPr>
          <w:p w14:paraId="316E575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CCTV</w:t>
            </w:r>
          </w:p>
        </w:tc>
        <w:tc>
          <w:tcPr>
            <w:tcW w:w="1559" w:type="dxa"/>
            <w:shd w:val="clear" w:color="auto" w:fill="auto"/>
            <w:hideMark/>
          </w:tcPr>
          <w:p w14:paraId="7118978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Awaiting Archdeacon</w:t>
            </w:r>
          </w:p>
        </w:tc>
      </w:tr>
      <w:tr w:rsidR="002D482C" w:rsidRPr="007F0C48" w14:paraId="14A0D0AB" w14:textId="77777777" w:rsidTr="00266B0C">
        <w:trPr>
          <w:trHeight w:val="900"/>
        </w:trPr>
        <w:tc>
          <w:tcPr>
            <w:tcW w:w="1413" w:type="dxa"/>
            <w:shd w:val="clear" w:color="auto" w:fill="auto"/>
            <w:hideMark/>
          </w:tcPr>
          <w:p w14:paraId="6A8A2B5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Taplow: St Nicolas</w:t>
            </w:r>
          </w:p>
        </w:tc>
        <w:tc>
          <w:tcPr>
            <w:tcW w:w="1559" w:type="dxa"/>
            <w:shd w:val="clear" w:color="auto" w:fill="auto"/>
            <w:hideMark/>
          </w:tcPr>
          <w:p w14:paraId="51AE32E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22E3908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0F2C3EE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2025-109413</w:t>
            </w:r>
          </w:p>
        </w:tc>
        <w:tc>
          <w:tcPr>
            <w:tcW w:w="1276" w:type="dxa"/>
            <w:shd w:val="clear" w:color="auto" w:fill="auto"/>
            <w:hideMark/>
          </w:tcPr>
          <w:p w14:paraId="2F75A55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4F54E5C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06FEED3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Tree works</w:t>
            </w:r>
          </w:p>
        </w:tc>
        <w:tc>
          <w:tcPr>
            <w:tcW w:w="1559" w:type="dxa"/>
            <w:shd w:val="clear" w:color="auto" w:fill="auto"/>
            <w:hideMark/>
          </w:tcPr>
          <w:p w14:paraId="7CDF111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52E3FBA1" w14:textId="77777777" w:rsidTr="00266B0C">
        <w:trPr>
          <w:trHeight w:val="900"/>
        </w:trPr>
        <w:tc>
          <w:tcPr>
            <w:tcW w:w="1413" w:type="dxa"/>
            <w:shd w:val="clear" w:color="auto" w:fill="auto"/>
            <w:hideMark/>
          </w:tcPr>
          <w:p w14:paraId="7871F41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lastRenderedPageBreak/>
              <w:t xml:space="preserve">Barford: St Michael </w:t>
            </w:r>
          </w:p>
        </w:tc>
        <w:tc>
          <w:tcPr>
            <w:tcW w:w="1559" w:type="dxa"/>
            <w:shd w:val="clear" w:color="auto" w:fill="auto"/>
            <w:hideMark/>
          </w:tcPr>
          <w:p w14:paraId="46AD99C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0CF2351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42EBE1F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2025-109280</w:t>
            </w:r>
          </w:p>
        </w:tc>
        <w:tc>
          <w:tcPr>
            <w:tcW w:w="1276" w:type="dxa"/>
            <w:shd w:val="clear" w:color="auto" w:fill="auto"/>
            <w:hideMark/>
          </w:tcPr>
          <w:p w14:paraId="6E47969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4B68257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757262E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Reduction of copper beech</w:t>
            </w:r>
          </w:p>
        </w:tc>
        <w:tc>
          <w:tcPr>
            <w:tcW w:w="1559" w:type="dxa"/>
            <w:shd w:val="clear" w:color="auto" w:fill="auto"/>
            <w:hideMark/>
          </w:tcPr>
          <w:p w14:paraId="404930D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issued</w:t>
            </w:r>
          </w:p>
        </w:tc>
      </w:tr>
      <w:tr w:rsidR="002D482C" w:rsidRPr="007F0C48" w14:paraId="239B9BE9" w14:textId="77777777" w:rsidTr="00266B0C">
        <w:trPr>
          <w:trHeight w:val="900"/>
        </w:trPr>
        <w:tc>
          <w:tcPr>
            <w:tcW w:w="1413" w:type="dxa"/>
            <w:shd w:val="clear" w:color="auto" w:fill="auto"/>
            <w:hideMark/>
          </w:tcPr>
          <w:p w14:paraId="0F39209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Tilehurst: St Mary Magdalen</w:t>
            </w:r>
          </w:p>
        </w:tc>
        <w:tc>
          <w:tcPr>
            <w:tcW w:w="1559" w:type="dxa"/>
            <w:shd w:val="clear" w:color="auto" w:fill="auto"/>
            <w:hideMark/>
          </w:tcPr>
          <w:p w14:paraId="1DA2FC5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BERKSHIRE</w:t>
            </w:r>
          </w:p>
        </w:tc>
        <w:tc>
          <w:tcPr>
            <w:tcW w:w="1134" w:type="dxa"/>
            <w:shd w:val="clear" w:color="auto" w:fill="auto"/>
            <w:hideMark/>
          </w:tcPr>
          <w:p w14:paraId="10B69E9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Ungraded</w:t>
            </w:r>
          </w:p>
        </w:tc>
        <w:tc>
          <w:tcPr>
            <w:tcW w:w="992" w:type="dxa"/>
            <w:shd w:val="clear" w:color="auto" w:fill="auto"/>
            <w:hideMark/>
          </w:tcPr>
          <w:p w14:paraId="48F0028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2025-109517</w:t>
            </w:r>
          </w:p>
        </w:tc>
        <w:tc>
          <w:tcPr>
            <w:tcW w:w="1276" w:type="dxa"/>
            <w:shd w:val="clear" w:color="auto" w:fill="auto"/>
            <w:hideMark/>
          </w:tcPr>
          <w:p w14:paraId="3A9D6A1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43FC53B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M&amp;E</w:t>
            </w:r>
          </w:p>
        </w:tc>
        <w:tc>
          <w:tcPr>
            <w:tcW w:w="1701" w:type="dxa"/>
            <w:shd w:val="clear" w:color="auto" w:fill="auto"/>
            <w:hideMark/>
          </w:tcPr>
          <w:p w14:paraId="42247F6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 xml:space="preserve">Update and upgrade alarm system and provision of CCTV </w:t>
            </w:r>
          </w:p>
        </w:tc>
        <w:tc>
          <w:tcPr>
            <w:tcW w:w="1559" w:type="dxa"/>
            <w:shd w:val="clear" w:color="auto" w:fill="auto"/>
            <w:hideMark/>
          </w:tcPr>
          <w:p w14:paraId="0D37754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Awaiting Archdeacon</w:t>
            </w:r>
          </w:p>
        </w:tc>
      </w:tr>
      <w:tr w:rsidR="002D482C" w:rsidRPr="007F0C48" w14:paraId="17A063AB" w14:textId="77777777" w:rsidTr="00266B0C">
        <w:trPr>
          <w:trHeight w:val="900"/>
        </w:trPr>
        <w:tc>
          <w:tcPr>
            <w:tcW w:w="1413" w:type="dxa"/>
            <w:shd w:val="clear" w:color="auto" w:fill="auto"/>
            <w:hideMark/>
          </w:tcPr>
          <w:p w14:paraId="23B8EF1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Oxford: St Aldate</w:t>
            </w:r>
          </w:p>
        </w:tc>
        <w:tc>
          <w:tcPr>
            <w:tcW w:w="1559" w:type="dxa"/>
            <w:shd w:val="clear" w:color="auto" w:fill="auto"/>
            <w:hideMark/>
          </w:tcPr>
          <w:p w14:paraId="08B84C9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OXFORD</w:t>
            </w:r>
          </w:p>
        </w:tc>
        <w:tc>
          <w:tcPr>
            <w:tcW w:w="1134" w:type="dxa"/>
            <w:shd w:val="clear" w:color="auto" w:fill="auto"/>
            <w:hideMark/>
          </w:tcPr>
          <w:p w14:paraId="215E5E60"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3C573A7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2024-099810</w:t>
            </w:r>
          </w:p>
        </w:tc>
        <w:tc>
          <w:tcPr>
            <w:tcW w:w="1276" w:type="dxa"/>
            <w:shd w:val="clear" w:color="auto" w:fill="auto"/>
            <w:hideMark/>
          </w:tcPr>
          <w:p w14:paraId="796B3D9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List B - Archdeacon</w:t>
            </w:r>
          </w:p>
        </w:tc>
        <w:tc>
          <w:tcPr>
            <w:tcW w:w="851" w:type="dxa"/>
            <w:shd w:val="clear" w:color="auto" w:fill="auto"/>
            <w:hideMark/>
          </w:tcPr>
          <w:p w14:paraId="22270A4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4EC1E44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Installation of noticeboard</w:t>
            </w:r>
          </w:p>
        </w:tc>
        <w:tc>
          <w:tcPr>
            <w:tcW w:w="1559" w:type="dxa"/>
            <w:shd w:val="clear" w:color="auto" w:fill="auto"/>
            <w:hideMark/>
          </w:tcPr>
          <w:p w14:paraId="7F5FC1F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Awaiting Archdeacon</w:t>
            </w:r>
          </w:p>
        </w:tc>
      </w:tr>
      <w:tr w:rsidR="002D482C" w:rsidRPr="007F0C48" w14:paraId="45D5E131" w14:textId="77777777" w:rsidTr="00266B0C">
        <w:trPr>
          <w:trHeight w:val="900"/>
        </w:trPr>
        <w:tc>
          <w:tcPr>
            <w:tcW w:w="1413" w:type="dxa"/>
            <w:shd w:val="clear" w:color="auto" w:fill="auto"/>
            <w:hideMark/>
          </w:tcPr>
          <w:p w14:paraId="7F1C493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Aylesbury: St Mary the Virgin MAJOR PARISH CHURCH</w:t>
            </w:r>
          </w:p>
        </w:tc>
        <w:tc>
          <w:tcPr>
            <w:tcW w:w="1559" w:type="dxa"/>
            <w:shd w:val="clear" w:color="auto" w:fill="auto"/>
            <w:hideMark/>
          </w:tcPr>
          <w:p w14:paraId="7B32E394"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BUCKINGHAM</w:t>
            </w:r>
          </w:p>
        </w:tc>
        <w:tc>
          <w:tcPr>
            <w:tcW w:w="1134" w:type="dxa"/>
            <w:shd w:val="clear" w:color="auto" w:fill="auto"/>
            <w:hideMark/>
          </w:tcPr>
          <w:p w14:paraId="6A51A1F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58BF950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2023-091521</w:t>
            </w:r>
          </w:p>
        </w:tc>
        <w:tc>
          <w:tcPr>
            <w:tcW w:w="1276" w:type="dxa"/>
            <w:shd w:val="clear" w:color="auto" w:fill="auto"/>
            <w:hideMark/>
          </w:tcPr>
          <w:p w14:paraId="48C47FD6"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Variation</w:t>
            </w:r>
          </w:p>
        </w:tc>
        <w:tc>
          <w:tcPr>
            <w:tcW w:w="851" w:type="dxa"/>
            <w:shd w:val="clear" w:color="auto" w:fill="auto"/>
            <w:hideMark/>
          </w:tcPr>
          <w:p w14:paraId="3569163A"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Churchyard</w:t>
            </w:r>
          </w:p>
        </w:tc>
        <w:tc>
          <w:tcPr>
            <w:tcW w:w="1701" w:type="dxa"/>
            <w:shd w:val="clear" w:color="auto" w:fill="auto"/>
            <w:hideMark/>
          </w:tcPr>
          <w:p w14:paraId="1B866E9D"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Repairs to south boundary walls</w:t>
            </w:r>
          </w:p>
        </w:tc>
        <w:tc>
          <w:tcPr>
            <w:tcW w:w="1559" w:type="dxa"/>
            <w:shd w:val="clear" w:color="auto" w:fill="auto"/>
            <w:hideMark/>
          </w:tcPr>
          <w:p w14:paraId="0F4E31B7"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Awaiting Diocesan Registry</w:t>
            </w:r>
          </w:p>
        </w:tc>
      </w:tr>
      <w:tr w:rsidR="002D482C" w:rsidRPr="007F0C48" w14:paraId="41BF19AA" w14:textId="77777777" w:rsidTr="00266B0C">
        <w:trPr>
          <w:trHeight w:val="600"/>
        </w:trPr>
        <w:tc>
          <w:tcPr>
            <w:tcW w:w="1413" w:type="dxa"/>
            <w:shd w:val="clear" w:color="auto" w:fill="auto"/>
            <w:hideMark/>
          </w:tcPr>
          <w:p w14:paraId="392CF8F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Watlington: St Leonard</w:t>
            </w:r>
          </w:p>
        </w:tc>
        <w:tc>
          <w:tcPr>
            <w:tcW w:w="1559" w:type="dxa"/>
            <w:shd w:val="clear" w:color="auto" w:fill="auto"/>
            <w:hideMark/>
          </w:tcPr>
          <w:p w14:paraId="0D58896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189C148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II*</w:t>
            </w:r>
          </w:p>
        </w:tc>
        <w:tc>
          <w:tcPr>
            <w:tcW w:w="992" w:type="dxa"/>
            <w:shd w:val="clear" w:color="auto" w:fill="auto"/>
            <w:hideMark/>
          </w:tcPr>
          <w:p w14:paraId="36CD40C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2023-088589</w:t>
            </w:r>
          </w:p>
        </w:tc>
        <w:tc>
          <w:tcPr>
            <w:tcW w:w="1276" w:type="dxa"/>
            <w:shd w:val="clear" w:color="auto" w:fill="auto"/>
            <w:hideMark/>
          </w:tcPr>
          <w:p w14:paraId="7B3B3782"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Variation</w:t>
            </w:r>
          </w:p>
        </w:tc>
        <w:tc>
          <w:tcPr>
            <w:tcW w:w="851" w:type="dxa"/>
            <w:shd w:val="clear" w:color="auto" w:fill="auto"/>
            <w:hideMark/>
          </w:tcPr>
          <w:p w14:paraId="29CD63EC"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OBC</w:t>
            </w:r>
          </w:p>
        </w:tc>
        <w:tc>
          <w:tcPr>
            <w:tcW w:w="1701" w:type="dxa"/>
            <w:shd w:val="clear" w:color="auto" w:fill="auto"/>
            <w:hideMark/>
          </w:tcPr>
          <w:p w14:paraId="477F2B9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 xml:space="preserve">Variation to omit reinstating of </w:t>
            </w:r>
            <w:proofErr w:type="spellStart"/>
            <w:r w:rsidRPr="00E8477C">
              <w:rPr>
                <w:rFonts w:ascii="Avenir Next LT Pro" w:eastAsia="Times New Roman" w:hAnsi="Avenir Next LT Pro" w:cs="Times New Roman"/>
                <w:color w:val="000000"/>
                <w:kern w:val="0"/>
                <w:sz w:val="18"/>
                <w:szCs w:val="18"/>
                <w:lang w:eastAsia="en-GB"/>
                <w14:ligatures w14:val="none"/>
              </w:rPr>
              <w:t>Ellacombe</w:t>
            </w:r>
            <w:proofErr w:type="spellEnd"/>
            <w:r w:rsidRPr="00E8477C">
              <w:rPr>
                <w:rFonts w:ascii="Avenir Next LT Pro" w:eastAsia="Times New Roman" w:hAnsi="Avenir Next LT Pro" w:cs="Times New Roman"/>
                <w:color w:val="000000"/>
                <w:kern w:val="0"/>
                <w:sz w:val="18"/>
                <w:szCs w:val="18"/>
                <w:lang w:eastAsia="en-GB"/>
                <w14:ligatures w14:val="none"/>
              </w:rPr>
              <w:t xml:space="preserve"> chimes</w:t>
            </w:r>
          </w:p>
        </w:tc>
        <w:tc>
          <w:tcPr>
            <w:tcW w:w="1559" w:type="dxa"/>
            <w:shd w:val="clear" w:color="auto" w:fill="auto"/>
            <w:hideMark/>
          </w:tcPr>
          <w:p w14:paraId="74B7943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Awaiting Diocesan Registry</w:t>
            </w:r>
          </w:p>
        </w:tc>
      </w:tr>
      <w:tr w:rsidR="002D482C" w:rsidRPr="00E8477C" w14:paraId="5C5C78B4" w14:textId="77777777" w:rsidTr="00266B0C">
        <w:trPr>
          <w:trHeight w:val="600"/>
        </w:trPr>
        <w:tc>
          <w:tcPr>
            <w:tcW w:w="1413" w:type="dxa"/>
            <w:shd w:val="clear" w:color="auto" w:fill="auto"/>
            <w:hideMark/>
          </w:tcPr>
          <w:p w14:paraId="5B48746F"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Adderbury: St Mary</w:t>
            </w:r>
          </w:p>
        </w:tc>
        <w:tc>
          <w:tcPr>
            <w:tcW w:w="1559" w:type="dxa"/>
            <w:shd w:val="clear" w:color="auto" w:fill="auto"/>
            <w:hideMark/>
          </w:tcPr>
          <w:p w14:paraId="05A7B2D3"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DORCHESTER</w:t>
            </w:r>
          </w:p>
        </w:tc>
        <w:tc>
          <w:tcPr>
            <w:tcW w:w="1134" w:type="dxa"/>
            <w:shd w:val="clear" w:color="auto" w:fill="auto"/>
            <w:hideMark/>
          </w:tcPr>
          <w:p w14:paraId="0D83FCBB"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Grade I</w:t>
            </w:r>
          </w:p>
        </w:tc>
        <w:tc>
          <w:tcPr>
            <w:tcW w:w="992" w:type="dxa"/>
            <w:shd w:val="clear" w:color="auto" w:fill="auto"/>
            <w:hideMark/>
          </w:tcPr>
          <w:p w14:paraId="1B834EA1"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2023-088301</w:t>
            </w:r>
          </w:p>
        </w:tc>
        <w:tc>
          <w:tcPr>
            <w:tcW w:w="1276" w:type="dxa"/>
            <w:shd w:val="clear" w:color="auto" w:fill="auto"/>
            <w:hideMark/>
          </w:tcPr>
          <w:p w14:paraId="176C2EE9"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Variation</w:t>
            </w:r>
          </w:p>
        </w:tc>
        <w:tc>
          <w:tcPr>
            <w:tcW w:w="851" w:type="dxa"/>
            <w:shd w:val="clear" w:color="auto" w:fill="auto"/>
            <w:hideMark/>
          </w:tcPr>
          <w:p w14:paraId="2C5071DE" w14:textId="61D3D3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Heating</w:t>
            </w:r>
          </w:p>
        </w:tc>
        <w:tc>
          <w:tcPr>
            <w:tcW w:w="1701" w:type="dxa"/>
            <w:shd w:val="clear" w:color="auto" w:fill="auto"/>
            <w:hideMark/>
          </w:tcPr>
          <w:p w14:paraId="252D2798"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Variation to allow installation of 9.6kW halo chandeliers</w:t>
            </w:r>
          </w:p>
        </w:tc>
        <w:tc>
          <w:tcPr>
            <w:tcW w:w="1559" w:type="dxa"/>
            <w:shd w:val="clear" w:color="auto" w:fill="auto"/>
            <w:hideMark/>
          </w:tcPr>
          <w:p w14:paraId="5054B2CE" w14:textId="77777777" w:rsidR="002D482C" w:rsidRPr="00E8477C" w:rsidRDefault="002D482C">
            <w:pPr>
              <w:spacing w:after="0" w:line="240" w:lineRule="auto"/>
              <w:rPr>
                <w:rFonts w:ascii="Avenir Next LT Pro" w:eastAsia="Times New Roman" w:hAnsi="Avenir Next LT Pro" w:cs="Times New Roman"/>
                <w:color w:val="000000"/>
                <w:kern w:val="0"/>
                <w:sz w:val="18"/>
                <w:szCs w:val="18"/>
                <w:lang w:eastAsia="en-GB"/>
                <w14:ligatures w14:val="none"/>
              </w:rPr>
            </w:pPr>
            <w:r w:rsidRPr="00E8477C">
              <w:rPr>
                <w:rFonts w:ascii="Avenir Next LT Pro" w:eastAsia="Times New Roman" w:hAnsi="Avenir Next LT Pro" w:cs="Times New Roman"/>
                <w:color w:val="000000"/>
                <w:kern w:val="0"/>
                <w:sz w:val="18"/>
                <w:szCs w:val="18"/>
                <w:lang w:eastAsia="en-GB"/>
                <w14:ligatures w14:val="none"/>
              </w:rPr>
              <w:t>Amended faculty issued</w:t>
            </w:r>
          </w:p>
        </w:tc>
      </w:tr>
    </w:tbl>
    <w:p w14:paraId="628F727F" w14:textId="77777777" w:rsidR="002D482C" w:rsidRPr="00E8477C" w:rsidRDefault="002D482C" w:rsidP="002D482C">
      <w:pPr>
        <w:rPr>
          <w:rFonts w:ascii="Avenir Next LT Pro" w:hAnsi="Avenir Next LT Pro"/>
          <w:sz w:val="18"/>
          <w:szCs w:val="18"/>
        </w:rPr>
      </w:pPr>
    </w:p>
    <w:p w14:paraId="2037D295" w14:textId="77777777" w:rsidR="00C07CBE" w:rsidRDefault="00C07CBE" w:rsidP="00A53584">
      <w:pPr>
        <w:spacing w:after="0"/>
        <w:rPr>
          <w:rFonts w:ascii="Avenir Next LT Pro" w:hAnsi="Avenir Next LT Pro"/>
          <w:sz w:val="20"/>
          <w:szCs w:val="20"/>
        </w:rPr>
      </w:pPr>
    </w:p>
    <w:tbl>
      <w:tblPr>
        <w:tblW w:w="1049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34"/>
        <w:gridCol w:w="9356"/>
      </w:tblGrid>
      <w:tr w:rsidR="00994DE5" w:rsidRPr="00A27F2C" w14:paraId="099CDD4B" w14:textId="77777777">
        <w:trPr>
          <w:trHeight w:val="300"/>
        </w:trPr>
        <w:tc>
          <w:tcPr>
            <w:tcW w:w="1134" w:type="dxa"/>
            <w:vAlign w:val="center"/>
          </w:tcPr>
          <w:p w14:paraId="3C216715" w14:textId="323AE457" w:rsidR="001D1E70" w:rsidRPr="001D631F" w:rsidRDefault="001D1E70">
            <w:pPr>
              <w:rPr>
                <w:rFonts w:ascii="Avenir Next LT Pro Demi" w:hAnsi="Avenir Next LT Pro Demi"/>
                <w:sz w:val="20"/>
                <w:szCs w:val="20"/>
              </w:rPr>
            </w:pPr>
            <w:r>
              <w:rPr>
                <w:rFonts w:ascii="Avenir Next LT Pro Demi" w:hAnsi="Avenir Next LT Pro Demi"/>
                <w:sz w:val="20"/>
                <w:szCs w:val="20"/>
              </w:rPr>
              <w:t>9</w:t>
            </w:r>
          </w:p>
        </w:tc>
        <w:tc>
          <w:tcPr>
            <w:tcW w:w="9356" w:type="dxa"/>
            <w:vAlign w:val="center"/>
          </w:tcPr>
          <w:p w14:paraId="687C74E1" w14:textId="54ECB4FA" w:rsidR="001D1E70" w:rsidRPr="001D631F" w:rsidRDefault="001D1E70">
            <w:pPr>
              <w:rPr>
                <w:rFonts w:ascii="Avenir Next LT Pro Demi" w:hAnsi="Avenir Next LT Pro Demi"/>
                <w:sz w:val="20"/>
                <w:szCs w:val="20"/>
              </w:rPr>
            </w:pPr>
            <w:r>
              <w:rPr>
                <w:rFonts w:ascii="Avenir Next LT Pro Demi" w:hAnsi="Avenir Next LT Pro Demi"/>
                <w:sz w:val="20"/>
                <w:szCs w:val="20"/>
              </w:rPr>
              <w:t>Completed Projects feedback</w:t>
            </w:r>
          </w:p>
        </w:tc>
      </w:tr>
    </w:tbl>
    <w:p w14:paraId="10060DA1" w14:textId="77777777" w:rsidR="008C6474" w:rsidRDefault="008C6474" w:rsidP="00A53584">
      <w:pPr>
        <w:spacing w:after="0"/>
        <w:rPr>
          <w:rFonts w:ascii="Avenir Next LT Pro" w:hAnsi="Avenir Next LT Pro"/>
          <w:sz w:val="20"/>
          <w:szCs w:val="20"/>
        </w:rPr>
      </w:pPr>
    </w:p>
    <w:p w14:paraId="2CDA8AE4" w14:textId="1450AD68" w:rsidR="001D1E70" w:rsidRDefault="00650578" w:rsidP="00A53584">
      <w:pPr>
        <w:spacing w:after="0"/>
        <w:rPr>
          <w:rFonts w:ascii="Avenir Next LT Pro" w:hAnsi="Avenir Next LT Pro"/>
          <w:sz w:val="20"/>
          <w:szCs w:val="20"/>
        </w:rPr>
      </w:pPr>
      <w:r>
        <w:rPr>
          <w:rFonts w:ascii="Avenir Next LT Pro" w:hAnsi="Avenir Next LT Pro"/>
          <w:sz w:val="20"/>
          <w:szCs w:val="20"/>
        </w:rPr>
        <w:t xml:space="preserve">Great Hampden, St Mary Magdalene </w:t>
      </w:r>
      <w:r w:rsidR="0051712D">
        <w:rPr>
          <w:rFonts w:ascii="Avenir Next LT Pro" w:hAnsi="Avenir Next LT Pro"/>
          <w:sz w:val="20"/>
          <w:szCs w:val="20"/>
        </w:rPr>
        <w:t>–</w:t>
      </w:r>
      <w:r>
        <w:rPr>
          <w:rFonts w:ascii="Avenir Next LT Pro" w:hAnsi="Avenir Next LT Pro"/>
          <w:sz w:val="20"/>
          <w:szCs w:val="20"/>
        </w:rPr>
        <w:t xml:space="preserve"> reordering</w:t>
      </w:r>
    </w:p>
    <w:p w14:paraId="07959979" w14:textId="4126DEA1" w:rsidR="001D1E70" w:rsidRPr="00A53584" w:rsidRDefault="0051712D" w:rsidP="00A53584">
      <w:pPr>
        <w:spacing w:after="0"/>
        <w:rPr>
          <w:rFonts w:ascii="Avenir Next LT Pro" w:hAnsi="Avenir Next LT Pro"/>
          <w:sz w:val="20"/>
          <w:szCs w:val="20"/>
        </w:rPr>
      </w:pPr>
      <w:r>
        <w:rPr>
          <w:rFonts w:ascii="Avenir Next LT Pro" w:hAnsi="Avenir Next LT Pro"/>
          <w:sz w:val="20"/>
          <w:szCs w:val="20"/>
        </w:rPr>
        <w:t>Adderbury St Mary- installation of Hershel Halo heaters</w:t>
      </w:r>
    </w:p>
    <w:sectPr w:rsidR="001D1E70" w:rsidRPr="00A53584" w:rsidSect="00D0151E">
      <w:footerReference w:type="default" r:id="rId33"/>
      <w:headerReference w:type="first" r:id="rId34"/>
      <w:footerReference w:type="first" r:id="rId35"/>
      <w:pgSz w:w="11906" w:h="16838"/>
      <w:pgMar w:top="851" w:right="720" w:bottom="907" w:left="720" w:header="10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BA292" w14:textId="77777777" w:rsidR="000D4AB9" w:rsidRDefault="000D4AB9" w:rsidP="00A53584">
      <w:pPr>
        <w:spacing w:after="0" w:line="240" w:lineRule="auto"/>
      </w:pPr>
      <w:r>
        <w:separator/>
      </w:r>
    </w:p>
  </w:endnote>
  <w:endnote w:type="continuationSeparator" w:id="0">
    <w:p w14:paraId="456BE3B6" w14:textId="77777777" w:rsidR="000D4AB9" w:rsidRDefault="000D4AB9" w:rsidP="00A53584">
      <w:pPr>
        <w:spacing w:after="0" w:line="240" w:lineRule="auto"/>
      </w:pPr>
      <w:r>
        <w:continuationSeparator/>
      </w:r>
    </w:p>
  </w:endnote>
  <w:endnote w:type="continuationNotice" w:id="1">
    <w:p w14:paraId="72466B33" w14:textId="77777777" w:rsidR="000D4AB9" w:rsidRDefault="000D4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altName w:val="Calibri"/>
    <w:charset w:val="00"/>
    <w:family w:val="swiss"/>
    <w:pitch w:val="variable"/>
    <w:sig w:usb0="800000EF" w:usb1="5000204A" w:usb2="00000000" w:usb3="00000000" w:csb0="00000093" w:csb1="00000000"/>
  </w:font>
  <w:font w:name="Avenir Next LT Pro Demi">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944966"/>
      <w:docPartObj>
        <w:docPartGallery w:val="Page Numbers (Bottom of Page)"/>
        <w:docPartUnique/>
      </w:docPartObj>
    </w:sdtPr>
    <w:sdtEndPr>
      <w:rPr>
        <w:noProof/>
      </w:rPr>
    </w:sdtEndPr>
    <w:sdtContent>
      <w:p w14:paraId="72813197" w14:textId="1910D37A" w:rsidR="00A6666D" w:rsidRDefault="00A666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A8A940" w14:textId="68146C07" w:rsidR="0041671E" w:rsidRDefault="00416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358564"/>
      <w:docPartObj>
        <w:docPartGallery w:val="Page Numbers (Bottom of Page)"/>
        <w:docPartUnique/>
      </w:docPartObj>
    </w:sdtPr>
    <w:sdtEndPr>
      <w:rPr>
        <w:noProof/>
      </w:rPr>
    </w:sdtEndPr>
    <w:sdtContent>
      <w:p w14:paraId="521C7830" w14:textId="38E16757" w:rsidR="0044375F" w:rsidRDefault="004437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2EA92A" w14:textId="77777777" w:rsidR="0041671E" w:rsidRDefault="00416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7A660" w14:textId="77777777" w:rsidR="000D4AB9" w:rsidRDefault="000D4AB9" w:rsidP="00A53584">
      <w:pPr>
        <w:spacing w:after="0" w:line="240" w:lineRule="auto"/>
      </w:pPr>
      <w:r>
        <w:separator/>
      </w:r>
    </w:p>
  </w:footnote>
  <w:footnote w:type="continuationSeparator" w:id="0">
    <w:p w14:paraId="77875AFA" w14:textId="77777777" w:rsidR="000D4AB9" w:rsidRDefault="000D4AB9" w:rsidP="00A53584">
      <w:pPr>
        <w:spacing w:after="0" w:line="240" w:lineRule="auto"/>
      </w:pPr>
      <w:r>
        <w:continuationSeparator/>
      </w:r>
    </w:p>
  </w:footnote>
  <w:footnote w:type="continuationNotice" w:id="1">
    <w:p w14:paraId="64FE715C" w14:textId="77777777" w:rsidR="000D4AB9" w:rsidRDefault="000D4A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665E" w14:textId="09F79525" w:rsidR="00D0151E" w:rsidRDefault="00D0151E">
    <w:pPr>
      <w:pStyle w:val="Header"/>
      <w:rPr>
        <w:rStyle w:val="Strong"/>
        <w:rFonts w:ascii="Avenir Next LT Pro Demi" w:hAnsi="Avenir Next LT Pro Demi"/>
        <w:color w:val="002060"/>
        <w:sz w:val="30"/>
        <w:szCs w:val="30"/>
      </w:rPr>
    </w:pPr>
    <w:r w:rsidRPr="00A27F2C">
      <w:rPr>
        <w:rFonts w:ascii="Times New Roman"/>
        <w:noProof/>
        <w:color w:val="2B579A"/>
        <w:sz w:val="20"/>
        <w:shd w:val="clear" w:color="auto" w:fill="E6E6E6"/>
        <w:lang w:eastAsia="en-GB"/>
      </w:rPr>
      <w:drawing>
        <wp:anchor distT="0" distB="0" distL="114300" distR="114300" simplePos="0" relativeHeight="251658240" behindDoc="0" locked="0" layoutInCell="1" allowOverlap="1" wp14:anchorId="1B41453A" wp14:editId="65FDE6EF">
          <wp:simplePos x="0" y="0"/>
          <wp:positionH relativeFrom="margin">
            <wp:align>left</wp:align>
          </wp:positionH>
          <wp:positionV relativeFrom="paragraph">
            <wp:posOffset>-375759</wp:posOffset>
          </wp:positionV>
          <wp:extent cx="3227650" cy="471608"/>
          <wp:effectExtent l="0" t="0" r="0" b="5080"/>
          <wp:wrapNone/>
          <wp:docPr id="1404959048" name="Picture 140495904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59048" name="Picture 1404959048"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7650" cy="471608"/>
                  </a:xfrm>
                  <a:prstGeom prst="rect">
                    <a:avLst/>
                  </a:prstGeom>
                </pic:spPr>
              </pic:pic>
            </a:graphicData>
          </a:graphic>
        </wp:anchor>
      </w:drawing>
    </w:r>
  </w:p>
  <w:p w14:paraId="531B65BC" w14:textId="4CE38A3E" w:rsidR="0072718C" w:rsidRPr="00A27F2C" w:rsidRDefault="0072718C" w:rsidP="0072718C">
    <w:pPr>
      <w:widowControl w:val="0"/>
      <w:autoSpaceDE w:val="0"/>
      <w:autoSpaceDN w:val="0"/>
      <w:spacing w:after="0" w:line="240" w:lineRule="auto"/>
      <w:rPr>
        <w:rStyle w:val="Strong"/>
        <w:rFonts w:ascii="Avenir Next LT Pro Demi" w:hAnsi="Avenir Next LT Pro Demi"/>
        <w:b w:val="0"/>
        <w:bCs w:val="0"/>
        <w:color w:val="002060"/>
        <w:sz w:val="30"/>
        <w:szCs w:val="30"/>
      </w:rPr>
    </w:pPr>
    <w:r w:rsidRPr="00A27F2C">
      <w:rPr>
        <w:rStyle w:val="Strong"/>
        <w:rFonts w:ascii="Avenir Next LT Pro Demi" w:hAnsi="Avenir Next LT Pro Demi"/>
        <w:color w:val="002060"/>
        <w:sz w:val="30"/>
        <w:szCs w:val="30"/>
      </w:rPr>
      <w:t xml:space="preserve">Diocesan Advisory Committee for the Care of Churches </w:t>
    </w:r>
  </w:p>
  <w:p w14:paraId="7B1A311E" w14:textId="5D1ABA48" w:rsidR="00CE3C12" w:rsidRDefault="00CE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EF5"/>
    <w:multiLevelType w:val="hybridMultilevel"/>
    <w:tmpl w:val="5974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40B5B"/>
    <w:multiLevelType w:val="hybridMultilevel"/>
    <w:tmpl w:val="25301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9C8E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ED30BC"/>
    <w:multiLevelType w:val="hybridMultilevel"/>
    <w:tmpl w:val="9DAA2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E1452"/>
    <w:multiLevelType w:val="hybridMultilevel"/>
    <w:tmpl w:val="8C5C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A16B9"/>
    <w:multiLevelType w:val="hybridMultilevel"/>
    <w:tmpl w:val="DCB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23768"/>
    <w:multiLevelType w:val="hybridMultilevel"/>
    <w:tmpl w:val="A914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5330F"/>
    <w:multiLevelType w:val="hybridMultilevel"/>
    <w:tmpl w:val="1CD0DB2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96191"/>
    <w:multiLevelType w:val="hybridMultilevel"/>
    <w:tmpl w:val="AB4A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209FC"/>
    <w:multiLevelType w:val="multilevel"/>
    <w:tmpl w:val="88A8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343F43"/>
    <w:multiLevelType w:val="hybridMultilevel"/>
    <w:tmpl w:val="7BC6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042FC7"/>
    <w:multiLevelType w:val="hybridMultilevel"/>
    <w:tmpl w:val="819814CE"/>
    <w:lvl w:ilvl="0" w:tplc="83EA1DCA">
      <w:start w:val="1"/>
      <w:numFmt w:val="decimal"/>
      <w:lvlText w:val="Option %1 -"/>
      <w:lvlJc w:val="righ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AB11D5C"/>
    <w:multiLevelType w:val="hybridMultilevel"/>
    <w:tmpl w:val="FE84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DA89C"/>
    <w:multiLevelType w:val="hybridMultilevel"/>
    <w:tmpl w:val="972607AA"/>
    <w:lvl w:ilvl="0" w:tplc="588A2F80">
      <w:start w:val="1"/>
      <w:numFmt w:val="bullet"/>
      <w:lvlText w:val=""/>
      <w:lvlJc w:val="left"/>
      <w:pPr>
        <w:ind w:left="720" w:hanging="360"/>
      </w:pPr>
      <w:rPr>
        <w:rFonts w:ascii="Symbol" w:hAnsi="Symbol" w:hint="default"/>
      </w:rPr>
    </w:lvl>
    <w:lvl w:ilvl="1" w:tplc="98DA92A2">
      <w:start w:val="1"/>
      <w:numFmt w:val="bullet"/>
      <w:lvlText w:val="o"/>
      <w:lvlJc w:val="left"/>
      <w:pPr>
        <w:ind w:left="1440" w:hanging="360"/>
      </w:pPr>
      <w:rPr>
        <w:rFonts w:ascii="Courier New" w:hAnsi="Courier New" w:hint="default"/>
      </w:rPr>
    </w:lvl>
    <w:lvl w:ilvl="2" w:tplc="FDA43014">
      <w:start w:val="1"/>
      <w:numFmt w:val="bullet"/>
      <w:lvlText w:val=""/>
      <w:lvlJc w:val="left"/>
      <w:pPr>
        <w:ind w:left="2160" w:hanging="360"/>
      </w:pPr>
      <w:rPr>
        <w:rFonts w:ascii="Wingdings" w:hAnsi="Wingdings" w:hint="default"/>
      </w:rPr>
    </w:lvl>
    <w:lvl w:ilvl="3" w:tplc="DCAE987A">
      <w:start w:val="1"/>
      <w:numFmt w:val="bullet"/>
      <w:lvlText w:val=""/>
      <w:lvlJc w:val="left"/>
      <w:pPr>
        <w:ind w:left="2880" w:hanging="360"/>
      </w:pPr>
      <w:rPr>
        <w:rFonts w:ascii="Symbol" w:hAnsi="Symbol" w:hint="default"/>
      </w:rPr>
    </w:lvl>
    <w:lvl w:ilvl="4" w:tplc="1CDA5078">
      <w:start w:val="1"/>
      <w:numFmt w:val="bullet"/>
      <w:lvlText w:val="o"/>
      <w:lvlJc w:val="left"/>
      <w:pPr>
        <w:ind w:left="3600" w:hanging="360"/>
      </w:pPr>
      <w:rPr>
        <w:rFonts w:ascii="Courier New" w:hAnsi="Courier New" w:hint="default"/>
      </w:rPr>
    </w:lvl>
    <w:lvl w:ilvl="5" w:tplc="9454CBC6">
      <w:start w:val="1"/>
      <w:numFmt w:val="bullet"/>
      <w:lvlText w:val=""/>
      <w:lvlJc w:val="left"/>
      <w:pPr>
        <w:ind w:left="4320" w:hanging="360"/>
      </w:pPr>
      <w:rPr>
        <w:rFonts w:ascii="Wingdings" w:hAnsi="Wingdings" w:hint="default"/>
      </w:rPr>
    </w:lvl>
    <w:lvl w:ilvl="6" w:tplc="21E22C42">
      <w:start w:val="1"/>
      <w:numFmt w:val="bullet"/>
      <w:lvlText w:val=""/>
      <w:lvlJc w:val="left"/>
      <w:pPr>
        <w:ind w:left="5040" w:hanging="360"/>
      </w:pPr>
      <w:rPr>
        <w:rFonts w:ascii="Symbol" w:hAnsi="Symbol" w:hint="default"/>
      </w:rPr>
    </w:lvl>
    <w:lvl w:ilvl="7" w:tplc="6F5474A4">
      <w:start w:val="1"/>
      <w:numFmt w:val="bullet"/>
      <w:lvlText w:val="o"/>
      <w:lvlJc w:val="left"/>
      <w:pPr>
        <w:ind w:left="5760" w:hanging="360"/>
      </w:pPr>
      <w:rPr>
        <w:rFonts w:ascii="Courier New" w:hAnsi="Courier New" w:hint="default"/>
      </w:rPr>
    </w:lvl>
    <w:lvl w:ilvl="8" w:tplc="21D2E95C">
      <w:start w:val="1"/>
      <w:numFmt w:val="bullet"/>
      <w:lvlText w:val=""/>
      <w:lvlJc w:val="left"/>
      <w:pPr>
        <w:ind w:left="6480" w:hanging="360"/>
      </w:pPr>
      <w:rPr>
        <w:rFonts w:ascii="Wingdings" w:hAnsi="Wingdings" w:hint="default"/>
      </w:rPr>
    </w:lvl>
  </w:abstractNum>
  <w:abstractNum w:abstractNumId="14" w15:restartNumberingAfterBreak="0">
    <w:nsid w:val="54691645"/>
    <w:multiLevelType w:val="hybridMultilevel"/>
    <w:tmpl w:val="0AC8D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F929CE"/>
    <w:multiLevelType w:val="hybridMultilevel"/>
    <w:tmpl w:val="57AAACC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7407879"/>
    <w:multiLevelType w:val="multilevel"/>
    <w:tmpl w:val="1F905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F4304"/>
    <w:multiLevelType w:val="hybridMultilevel"/>
    <w:tmpl w:val="4574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B0A59"/>
    <w:multiLevelType w:val="hybridMultilevel"/>
    <w:tmpl w:val="38DA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82236"/>
    <w:multiLevelType w:val="hybridMultilevel"/>
    <w:tmpl w:val="632E5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A4E73"/>
    <w:multiLevelType w:val="hybridMultilevel"/>
    <w:tmpl w:val="9F32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6273E"/>
    <w:multiLevelType w:val="hybridMultilevel"/>
    <w:tmpl w:val="40C0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904B27"/>
    <w:multiLevelType w:val="hybridMultilevel"/>
    <w:tmpl w:val="D9D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C6211"/>
    <w:multiLevelType w:val="hybridMultilevel"/>
    <w:tmpl w:val="CDB06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0022B"/>
    <w:multiLevelType w:val="hybridMultilevel"/>
    <w:tmpl w:val="D0D04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310BB"/>
    <w:multiLevelType w:val="hybridMultilevel"/>
    <w:tmpl w:val="FCD2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343558">
    <w:abstractNumId w:val="7"/>
  </w:num>
  <w:num w:numId="2" w16cid:durableId="519011503">
    <w:abstractNumId w:val="16"/>
  </w:num>
  <w:num w:numId="3" w16cid:durableId="833034995">
    <w:abstractNumId w:val="3"/>
  </w:num>
  <w:num w:numId="4" w16cid:durableId="1734892029">
    <w:abstractNumId w:val="1"/>
  </w:num>
  <w:num w:numId="5" w16cid:durableId="675890673">
    <w:abstractNumId w:val="19"/>
  </w:num>
  <w:num w:numId="6" w16cid:durableId="1588541234">
    <w:abstractNumId w:val="11"/>
  </w:num>
  <w:num w:numId="7" w16cid:durableId="728386008">
    <w:abstractNumId w:val="5"/>
  </w:num>
  <w:num w:numId="8" w16cid:durableId="2075928066">
    <w:abstractNumId w:val="12"/>
  </w:num>
  <w:num w:numId="9" w16cid:durableId="313336227">
    <w:abstractNumId w:val="8"/>
  </w:num>
  <w:num w:numId="10" w16cid:durableId="524828496">
    <w:abstractNumId w:val="4"/>
  </w:num>
  <w:num w:numId="11" w16cid:durableId="1390962011">
    <w:abstractNumId w:val="6"/>
  </w:num>
  <w:num w:numId="12" w16cid:durableId="1257401555">
    <w:abstractNumId w:val="9"/>
  </w:num>
  <w:num w:numId="13" w16cid:durableId="1485776327">
    <w:abstractNumId w:val="23"/>
  </w:num>
  <w:num w:numId="14" w16cid:durableId="1316836811">
    <w:abstractNumId w:val="2"/>
  </w:num>
  <w:num w:numId="15" w16cid:durableId="288047659">
    <w:abstractNumId w:val="15"/>
  </w:num>
  <w:num w:numId="16" w16cid:durableId="1328286395">
    <w:abstractNumId w:val="18"/>
  </w:num>
  <w:num w:numId="17" w16cid:durableId="481890743">
    <w:abstractNumId w:val="17"/>
  </w:num>
  <w:num w:numId="18" w16cid:durableId="157117403">
    <w:abstractNumId w:val="24"/>
  </w:num>
  <w:num w:numId="19" w16cid:durableId="919489527">
    <w:abstractNumId w:val="13"/>
  </w:num>
  <w:num w:numId="20" w16cid:durableId="262880870">
    <w:abstractNumId w:val="25"/>
  </w:num>
  <w:num w:numId="21" w16cid:durableId="161822696">
    <w:abstractNumId w:val="0"/>
  </w:num>
  <w:num w:numId="22" w16cid:durableId="1351300237">
    <w:abstractNumId w:val="10"/>
  </w:num>
  <w:num w:numId="23" w16cid:durableId="1053190203">
    <w:abstractNumId w:val="21"/>
  </w:num>
  <w:num w:numId="24" w16cid:durableId="875386094">
    <w:abstractNumId w:val="20"/>
  </w:num>
  <w:num w:numId="25" w16cid:durableId="630595645">
    <w:abstractNumId w:val="22"/>
  </w:num>
  <w:num w:numId="26" w16cid:durableId="390930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84"/>
    <w:rsid w:val="00000999"/>
    <w:rsid w:val="00000A8B"/>
    <w:rsid w:val="00000BBE"/>
    <w:rsid w:val="00000F55"/>
    <w:rsid w:val="000024E4"/>
    <w:rsid w:val="0000283B"/>
    <w:rsid w:val="00002CDB"/>
    <w:rsid w:val="000041AD"/>
    <w:rsid w:val="0000434D"/>
    <w:rsid w:val="00004C08"/>
    <w:rsid w:val="00005007"/>
    <w:rsid w:val="00005076"/>
    <w:rsid w:val="000052B8"/>
    <w:rsid w:val="00005526"/>
    <w:rsid w:val="000058BC"/>
    <w:rsid w:val="00005D1E"/>
    <w:rsid w:val="00006243"/>
    <w:rsid w:val="00006D50"/>
    <w:rsid w:val="00006D66"/>
    <w:rsid w:val="00007980"/>
    <w:rsid w:val="00007E89"/>
    <w:rsid w:val="000105A4"/>
    <w:rsid w:val="00010A33"/>
    <w:rsid w:val="00010E02"/>
    <w:rsid w:val="00011D6A"/>
    <w:rsid w:val="00012A7E"/>
    <w:rsid w:val="00012A8D"/>
    <w:rsid w:val="00014069"/>
    <w:rsid w:val="000144AF"/>
    <w:rsid w:val="00014A5E"/>
    <w:rsid w:val="00014EAF"/>
    <w:rsid w:val="00016224"/>
    <w:rsid w:val="00016C8D"/>
    <w:rsid w:val="0001706D"/>
    <w:rsid w:val="00017F1B"/>
    <w:rsid w:val="000200BE"/>
    <w:rsid w:val="0002107D"/>
    <w:rsid w:val="0002168F"/>
    <w:rsid w:val="00022F9A"/>
    <w:rsid w:val="000230BE"/>
    <w:rsid w:val="00023D55"/>
    <w:rsid w:val="000243BE"/>
    <w:rsid w:val="000246EF"/>
    <w:rsid w:val="00025444"/>
    <w:rsid w:val="00025549"/>
    <w:rsid w:val="000256AD"/>
    <w:rsid w:val="0002572F"/>
    <w:rsid w:val="000266AC"/>
    <w:rsid w:val="000269F3"/>
    <w:rsid w:val="00026D6A"/>
    <w:rsid w:val="00027771"/>
    <w:rsid w:val="00027782"/>
    <w:rsid w:val="00027A21"/>
    <w:rsid w:val="00030471"/>
    <w:rsid w:val="0003138B"/>
    <w:rsid w:val="000322E3"/>
    <w:rsid w:val="00032C0D"/>
    <w:rsid w:val="0003322E"/>
    <w:rsid w:val="00034E53"/>
    <w:rsid w:val="000351A2"/>
    <w:rsid w:val="00035A1C"/>
    <w:rsid w:val="00041615"/>
    <w:rsid w:val="00041D3F"/>
    <w:rsid w:val="00041EAC"/>
    <w:rsid w:val="00042F75"/>
    <w:rsid w:val="00043636"/>
    <w:rsid w:val="00044120"/>
    <w:rsid w:val="000441BC"/>
    <w:rsid w:val="00044328"/>
    <w:rsid w:val="000456CB"/>
    <w:rsid w:val="00045F70"/>
    <w:rsid w:val="00046040"/>
    <w:rsid w:val="00046F51"/>
    <w:rsid w:val="00047463"/>
    <w:rsid w:val="00050646"/>
    <w:rsid w:val="0005088E"/>
    <w:rsid w:val="000512F0"/>
    <w:rsid w:val="000518DC"/>
    <w:rsid w:val="000518E1"/>
    <w:rsid w:val="00052F0B"/>
    <w:rsid w:val="0005385B"/>
    <w:rsid w:val="0005434F"/>
    <w:rsid w:val="00054A4D"/>
    <w:rsid w:val="00055163"/>
    <w:rsid w:val="00055790"/>
    <w:rsid w:val="00056E4E"/>
    <w:rsid w:val="00057440"/>
    <w:rsid w:val="00057B7E"/>
    <w:rsid w:val="0006092A"/>
    <w:rsid w:val="000611D2"/>
    <w:rsid w:val="000615A2"/>
    <w:rsid w:val="00061C39"/>
    <w:rsid w:val="00062219"/>
    <w:rsid w:val="0006225B"/>
    <w:rsid w:val="00062573"/>
    <w:rsid w:val="00062B3B"/>
    <w:rsid w:val="00062CD0"/>
    <w:rsid w:val="00064984"/>
    <w:rsid w:val="000652FE"/>
    <w:rsid w:val="00065CDD"/>
    <w:rsid w:val="000660B4"/>
    <w:rsid w:val="00066483"/>
    <w:rsid w:val="0006667A"/>
    <w:rsid w:val="00066AA1"/>
    <w:rsid w:val="00067A97"/>
    <w:rsid w:val="00067C22"/>
    <w:rsid w:val="00070630"/>
    <w:rsid w:val="00070CEC"/>
    <w:rsid w:val="000716A7"/>
    <w:rsid w:val="0007233F"/>
    <w:rsid w:val="00072D55"/>
    <w:rsid w:val="00073621"/>
    <w:rsid w:val="00074435"/>
    <w:rsid w:val="000748C3"/>
    <w:rsid w:val="00075F80"/>
    <w:rsid w:val="00076310"/>
    <w:rsid w:val="0007686C"/>
    <w:rsid w:val="0007694C"/>
    <w:rsid w:val="00076FCF"/>
    <w:rsid w:val="000775B0"/>
    <w:rsid w:val="000779E6"/>
    <w:rsid w:val="000801F9"/>
    <w:rsid w:val="0008053F"/>
    <w:rsid w:val="00080EF4"/>
    <w:rsid w:val="00081FD1"/>
    <w:rsid w:val="0008319E"/>
    <w:rsid w:val="00083C10"/>
    <w:rsid w:val="00083CB6"/>
    <w:rsid w:val="0008499E"/>
    <w:rsid w:val="00084F31"/>
    <w:rsid w:val="000852C0"/>
    <w:rsid w:val="0008565A"/>
    <w:rsid w:val="00085C2D"/>
    <w:rsid w:val="0008652F"/>
    <w:rsid w:val="00086D81"/>
    <w:rsid w:val="00087873"/>
    <w:rsid w:val="00087E1C"/>
    <w:rsid w:val="00087F0D"/>
    <w:rsid w:val="000905FC"/>
    <w:rsid w:val="00090DE5"/>
    <w:rsid w:val="00090F2E"/>
    <w:rsid w:val="00090FE1"/>
    <w:rsid w:val="00091202"/>
    <w:rsid w:val="0009194F"/>
    <w:rsid w:val="00091964"/>
    <w:rsid w:val="0009236C"/>
    <w:rsid w:val="00092598"/>
    <w:rsid w:val="00092744"/>
    <w:rsid w:val="000929BD"/>
    <w:rsid w:val="00092B68"/>
    <w:rsid w:val="00092D6D"/>
    <w:rsid w:val="00094248"/>
    <w:rsid w:val="00094537"/>
    <w:rsid w:val="000979FD"/>
    <w:rsid w:val="000A01CE"/>
    <w:rsid w:val="000A20D5"/>
    <w:rsid w:val="000A333B"/>
    <w:rsid w:val="000A3A90"/>
    <w:rsid w:val="000A4FE7"/>
    <w:rsid w:val="000A53EF"/>
    <w:rsid w:val="000A5464"/>
    <w:rsid w:val="000A59F8"/>
    <w:rsid w:val="000A5E4F"/>
    <w:rsid w:val="000A63D6"/>
    <w:rsid w:val="000A6E29"/>
    <w:rsid w:val="000A6EC7"/>
    <w:rsid w:val="000A7C24"/>
    <w:rsid w:val="000B03D8"/>
    <w:rsid w:val="000B0868"/>
    <w:rsid w:val="000B09C3"/>
    <w:rsid w:val="000B13BA"/>
    <w:rsid w:val="000B1762"/>
    <w:rsid w:val="000B1CD5"/>
    <w:rsid w:val="000B1E91"/>
    <w:rsid w:val="000B2150"/>
    <w:rsid w:val="000B383A"/>
    <w:rsid w:val="000B4546"/>
    <w:rsid w:val="000B4931"/>
    <w:rsid w:val="000B4DE6"/>
    <w:rsid w:val="000B5065"/>
    <w:rsid w:val="000B7893"/>
    <w:rsid w:val="000C198E"/>
    <w:rsid w:val="000C21BF"/>
    <w:rsid w:val="000C3624"/>
    <w:rsid w:val="000C37B1"/>
    <w:rsid w:val="000C4EFD"/>
    <w:rsid w:val="000C51A9"/>
    <w:rsid w:val="000C664C"/>
    <w:rsid w:val="000C67BA"/>
    <w:rsid w:val="000D14A5"/>
    <w:rsid w:val="000D2317"/>
    <w:rsid w:val="000D32FE"/>
    <w:rsid w:val="000D3397"/>
    <w:rsid w:val="000D4AB9"/>
    <w:rsid w:val="000D4DED"/>
    <w:rsid w:val="000D58E3"/>
    <w:rsid w:val="000D5997"/>
    <w:rsid w:val="000D6946"/>
    <w:rsid w:val="000D7832"/>
    <w:rsid w:val="000D7ACA"/>
    <w:rsid w:val="000E10C8"/>
    <w:rsid w:val="000E1EE3"/>
    <w:rsid w:val="000E2023"/>
    <w:rsid w:val="000E20D2"/>
    <w:rsid w:val="000E29A2"/>
    <w:rsid w:val="000E2AF5"/>
    <w:rsid w:val="000E33D5"/>
    <w:rsid w:val="000E3596"/>
    <w:rsid w:val="000E377C"/>
    <w:rsid w:val="000E3F81"/>
    <w:rsid w:val="000E40D8"/>
    <w:rsid w:val="000E4AC6"/>
    <w:rsid w:val="000E5317"/>
    <w:rsid w:val="000E5BD1"/>
    <w:rsid w:val="000E5C11"/>
    <w:rsid w:val="000E5F42"/>
    <w:rsid w:val="000E686E"/>
    <w:rsid w:val="000F015E"/>
    <w:rsid w:val="000F15B9"/>
    <w:rsid w:val="000F1826"/>
    <w:rsid w:val="000F1BB8"/>
    <w:rsid w:val="000F27ED"/>
    <w:rsid w:val="000F2A21"/>
    <w:rsid w:val="000F2F12"/>
    <w:rsid w:val="000F42E8"/>
    <w:rsid w:val="000F539B"/>
    <w:rsid w:val="000F7A23"/>
    <w:rsid w:val="00100116"/>
    <w:rsid w:val="001005D4"/>
    <w:rsid w:val="00100880"/>
    <w:rsid w:val="00100B5B"/>
    <w:rsid w:val="0010109D"/>
    <w:rsid w:val="00101407"/>
    <w:rsid w:val="00102291"/>
    <w:rsid w:val="00102B8D"/>
    <w:rsid w:val="001041B2"/>
    <w:rsid w:val="001046AF"/>
    <w:rsid w:val="00106C33"/>
    <w:rsid w:val="00110F67"/>
    <w:rsid w:val="00111578"/>
    <w:rsid w:val="00111F4D"/>
    <w:rsid w:val="001128E1"/>
    <w:rsid w:val="001133C8"/>
    <w:rsid w:val="00113E9A"/>
    <w:rsid w:val="00114254"/>
    <w:rsid w:val="001146B9"/>
    <w:rsid w:val="00114F63"/>
    <w:rsid w:val="001164DE"/>
    <w:rsid w:val="00116708"/>
    <w:rsid w:val="00116787"/>
    <w:rsid w:val="00120709"/>
    <w:rsid w:val="0012098C"/>
    <w:rsid w:val="001236BD"/>
    <w:rsid w:val="00125170"/>
    <w:rsid w:val="0012560B"/>
    <w:rsid w:val="00125B3F"/>
    <w:rsid w:val="00126B07"/>
    <w:rsid w:val="00127081"/>
    <w:rsid w:val="00127130"/>
    <w:rsid w:val="0012743C"/>
    <w:rsid w:val="00127D57"/>
    <w:rsid w:val="00127FBE"/>
    <w:rsid w:val="001301D5"/>
    <w:rsid w:val="00130F3C"/>
    <w:rsid w:val="00132F45"/>
    <w:rsid w:val="001334EB"/>
    <w:rsid w:val="00135677"/>
    <w:rsid w:val="00135A2C"/>
    <w:rsid w:val="00135BCD"/>
    <w:rsid w:val="0013626F"/>
    <w:rsid w:val="001376BA"/>
    <w:rsid w:val="001378CD"/>
    <w:rsid w:val="00137F2A"/>
    <w:rsid w:val="00140E74"/>
    <w:rsid w:val="001419AF"/>
    <w:rsid w:val="00142453"/>
    <w:rsid w:val="0014253E"/>
    <w:rsid w:val="001426A1"/>
    <w:rsid w:val="0014329A"/>
    <w:rsid w:val="00144268"/>
    <w:rsid w:val="00144EE8"/>
    <w:rsid w:val="0014569B"/>
    <w:rsid w:val="001458C2"/>
    <w:rsid w:val="0014597B"/>
    <w:rsid w:val="00145E31"/>
    <w:rsid w:val="00146AA1"/>
    <w:rsid w:val="00146CCC"/>
    <w:rsid w:val="00146D8E"/>
    <w:rsid w:val="00147481"/>
    <w:rsid w:val="00150470"/>
    <w:rsid w:val="00151178"/>
    <w:rsid w:val="001514B2"/>
    <w:rsid w:val="0015324C"/>
    <w:rsid w:val="00153C61"/>
    <w:rsid w:val="00153D20"/>
    <w:rsid w:val="001548F8"/>
    <w:rsid w:val="00154AE7"/>
    <w:rsid w:val="00154B9B"/>
    <w:rsid w:val="00154D44"/>
    <w:rsid w:val="0015580B"/>
    <w:rsid w:val="00155C76"/>
    <w:rsid w:val="00156243"/>
    <w:rsid w:val="001576E0"/>
    <w:rsid w:val="001603D7"/>
    <w:rsid w:val="001604E8"/>
    <w:rsid w:val="0016053F"/>
    <w:rsid w:val="001609D8"/>
    <w:rsid w:val="001614F3"/>
    <w:rsid w:val="00161673"/>
    <w:rsid w:val="00162276"/>
    <w:rsid w:val="00162305"/>
    <w:rsid w:val="001626AA"/>
    <w:rsid w:val="001629F8"/>
    <w:rsid w:val="00163944"/>
    <w:rsid w:val="00163DDC"/>
    <w:rsid w:val="001642F8"/>
    <w:rsid w:val="00164D33"/>
    <w:rsid w:val="00165C4E"/>
    <w:rsid w:val="00166BF3"/>
    <w:rsid w:val="00170C63"/>
    <w:rsid w:val="00172BAB"/>
    <w:rsid w:val="00172EFB"/>
    <w:rsid w:val="0017312A"/>
    <w:rsid w:val="00174A68"/>
    <w:rsid w:val="00174BA1"/>
    <w:rsid w:val="00174FF9"/>
    <w:rsid w:val="001750BD"/>
    <w:rsid w:val="001752A3"/>
    <w:rsid w:val="001759EF"/>
    <w:rsid w:val="00175B30"/>
    <w:rsid w:val="00175BC3"/>
    <w:rsid w:val="00175C51"/>
    <w:rsid w:val="00175E26"/>
    <w:rsid w:val="00175E38"/>
    <w:rsid w:val="0017638B"/>
    <w:rsid w:val="00176461"/>
    <w:rsid w:val="0017674B"/>
    <w:rsid w:val="001769E7"/>
    <w:rsid w:val="00176E2C"/>
    <w:rsid w:val="00180488"/>
    <w:rsid w:val="00181460"/>
    <w:rsid w:val="001823FE"/>
    <w:rsid w:val="001827E0"/>
    <w:rsid w:val="00182BF9"/>
    <w:rsid w:val="00182F72"/>
    <w:rsid w:val="00183186"/>
    <w:rsid w:val="00183992"/>
    <w:rsid w:val="00184E43"/>
    <w:rsid w:val="0018562C"/>
    <w:rsid w:val="00185ED9"/>
    <w:rsid w:val="00185FF0"/>
    <w:rsid w:val="0018668C"/>
    <w:rsid w:val="00187438"/>
    <w:rsid w:val="00191BD2"/>
    <w:rsid w:val="0019235E"/>
    <w:rsid w:val="00194459"/>
    <w:rsid w:val="00194925"/>
    <w:rsid w:val="00194A31"/>
    <w:rsid w:val="00194BB8"/>
    <w:rsid w:val="00195752"/>
    <w:rsid w:val="001964FC"/>
    <w:rsid w:val="00196CB7"/>
    <w:rsid w:val="00197FC4"/>
    <w:rsid w:val="001A12AB"/>
    <w:rsid w:val="001A1629"/>
    <w:rsid w:val="001A218E"/>
    <w:rsid w:val="001A225F"/>
    <w:rsid w:val="001A2341"/>
    <w:rsid w:val="001A23CD"/>
    <w:rsid w:val="001A28CD"/>
    <w:rsid w:val="001A2FFC"/>
    <w:rsid w:val="001A410B"/>
    <w:rsid w:val="001A416A"/>
    <w:rsid w:val="001A46A1"/>
    <w:rsid w:val="001A4823"/>
    <w:rsid w:val="001A48F2"/>
    <w:rsid w:val="001A4F24"/>
    <w:rsid w:val="001A51CD"/>
    <w:rsid w:val="001A529F"/>
    <w:rsid w:val="001A5554"/>
    <w:rsid w:val="001A629A"/>
    <w:rsid w:val="001A699F"/>
    <w:rsid w:val="001A6C9A"/>
    <w:rsid w:val="001A6F17"/>
    <w:rsid w:val="001A712D"/>
    <w:rsid w:val="001B00D9"/>
    <w:rsid w:val="001B01B2"/>
    <w:rsid w:val="001B0930"/>
    <w:rsid w:val="001B0C42"/>
    <w:rsid w:val="001B119E"/>
    <w:rsid w:val="001B1475"/>
    <w:rsid w:val="001B1809"/>
    <w:rsid w:val="001B26B3"/>
    <w:rsid w:val="001B2E26"/>
    <w:rsid w:val="001B4580"/>
    <w:rsid w:val="001B4F2A"/>
    <w:rsid w:val="001B5405"/>
    <w:rsid w:val="001B54D5"/>
    <w:rsid w:val="001B56F9"/>
    <w:rsid w:val="001B5984"/>
    <w:rsid w:val="001B5E38"/>
    <w:rsid w:val="001B6E93"/>
    <w:rsid w:val="001B6F88"/>
    <w:rsid w:val="001C04E5"/>
    <w:rsid w:val="001C10DD"/>
    <w:rsid w:val="001C11FC"/>
    <w:rsid w:val="001C13C3"/>
    <w:rsid w:val="001C16D8"/>
    <w:rsid w:val="001C1C6D"/>
    <w:rsid w:val="001C22A8"/>
    <w:rsid w:val="001C26FE"/>
    <w:rsid w:val="001C2E37"/>
    <w:rsid w:val="001C386C"/>
    <w:rsid w:val="001C3DEC"/>
    <w:rsid w:val="001C3FC0"/>
    <w:rsid w:val="001C45E0"/>
    <w:rsid w:val="001C4943"/>
    <w:rsid w:val="001C4EF9"/>
    <w:rsid w:val="001C694B"/>
    <w:rsid w:val="001C76FB"/>
    <w:rsid w:val="001C7CBA"/>
    <w:rsid w:val="001D1E70"/>
    <w:rsid w:val="001D39DC"/>
    <w:rsid w:val="001D3D20"/>
    <w:rsid w:val="001D48B7"/>
    <w:rsid w:val="001D4C25"/>
    <w:rsid w:val="001D4D4B"/>
    <w:rsid w:val="001D4DA2"/>
    <w:rsid w:val="001D5310"/>
    <w:rsid w:val="001D549D"/>
    <w:rsid w:val="001D60C0"/>
    <w:rsid w:val="001D6287"/>
    <w:rsid w:val="001D631F"/>
    <w:rsid w:val="001D7098"/>
    <w:rsid w:val="001D740A"/>
    <w:rsid w:val="001D77AF"/>
    <w:rsid w:val="001E0587"/>
    <w:rsid w:val="001E0952"/>
    <w:rsid w:val="001E0AA5"/>
    <w:rsid w:val="001E0B06"/>
    <w:rsid w:val="001E16B6"/>
    <w:rsid w:val="001E266E"/>
    <w:rsid w:val="001E2A02"/>
    <w:rsid w:val="001E2B3A"/>
    <w:rsid w:val="001E2F8E"/>
    <w:rsid w:val="001E390E"/>
    <w:rsid w:val="001E4BD5"/>
    <w:rsid w:val="001E51E7"/>
    <w:rsid w:val="001E586D"/>
    <w:rsid w:val="001E5B96"/>
    <w:rsid w:val="001F0034"/>
    <w:rsid w:val="001F0C1F"/>
    <w:rsid w:val="001F14F2"/>
    <w:rsid w:val="001F15EE"/>
    <w:rsid w:val="001F281A"/>
    <w:rsid w:val="001F39F0"/>
    <w:rsid w:val="001F53F1"/>
    <w:rsid w:val="001F5662"/>
    <w:rsid w:val="00200234"/>
    <w:rsid w:val="00200398"/>
    <w:rsid w:val="00201455"/>
    <w:rsid w:val="00201ED8"/>
    <w:rsid w:val="00202002"/>
    <w:rsid w:val="002024A1"/>
    <w:rsid w:val="00202982"/>
    <w:rsid w:val="00202BFA"/>
    <w:rsid w:val="002041F3"/>
    <w:rsid w:val="002048BE"/>
    <w:rsid w:val="00204F5E"/>
    <w:rsid w:val="00204FC9"/>
    <w:rsid w:val="002066DE"/>
    <w:rsid w:val="002111C2"/>
    <w:rsid w:val="00211626"/>
    <w:rsid w:val="00211945"/>
    <w:rsid w:val="00212179"/>
    <w:rsid w:val="00213DD8"/>
    <w:rsid w:val="00214A6E"/>
    <w:rsid w:val="00214B23"/>
    <w:rsid w:val="00215039"/>
    <w:rsid w:val="002150FB"/>
    <w:rsid w:val="00215546"/>
    <w:rsid w:val="0021687D"/>
    <w:rsid w:val="002176FC"/>
    <w:rsid w:val="00217757"/>
    <w:rsid w:val="00220A53"/>
    <w:rsid w:val="00223268"/>
    <w:rsid w:val="00224871"/>
    <w:rsid w:val="00224B3D"/>
    <w:rsid w:val="00226350"/>
    <w:rsid w:val="00226A16"/>
    <w:rsid w:val="002277F2"/>
    <w:rsid w:val="00230127"/>
    <w:rsid w:val="00230954"/>
    <w:rsid w:val="00230D3F"/>
    <w:rsid w:val="00231608"/>
    <w:rsid w:val="00231F30"/>
    <w:rsid w:val="00231F84"/>
    <w:rsid w:val="0023229D"/>
    <w:rsid w:val="00232321"/>
    <w:rsid w:val="002328CB"/>
    <w:rsid w:val="002346AD"/>
    <w:rsid w:val="00234EF3"/>
    <w:rsid w:val="00235B19"/>
    <w:rsid w:val="002378A6"/>
    <w:rsid w:val="002379DE"/>
    <w:rsid w:val="00240554"/>
    <w:rsid w:val="0024136A"/>
    <w:rsid w:val="00241377"/>
    <w:rsid w:val="002413A6"/>
    <w:rsid w:val="002414B2"/>
    <w:rsid w:val="00242970"/>
    <w:rsid w:val="002437CE"/>
    <w:rsid w:val="00243EA0"/>
    <w:rsid w:val="002448A1"/>
    <w:rsid w:val="00245901"/>
    <w:rsid w:val="00245C3D"/>
    <w:rsid w:val="00246225"/>
    <w:rsid w:val="002463FB"/>
    <w:rsid w:val="0024654A"/>
    <w:rsid w:val="00246A6B"/>
    <w:rsid w:val="002472A8"/>
    <w:rsid w:val="002476B7"/>
    <w:rsid w:val="0024786E"/>
    <w:rsid w:val="002478C6"/>
    <w:rsid w:val="00247E6F"/>
    <w:rsid w:val="0025067E"/>
    <w:rsid w:val="002516C7"/>
    <w:rsid w:val="002541F5"/>
    <w:rsid w:val="0025462C"/>
    <w:rsid w:val="0025575D"/>
    <w:rsid w:val="00256091"/>
    <w:rsid w:val="002569BA"/>
    <w:rsid w:val="002573B0"/>
    <w:rsid w:val="0025750C"/>
    <w:rsid w:val="00257AB3"/>
    <w:rsid w:val="00261456"/>
    <w:rsid w:val="002616E6"/>
    <w:rsid w:val="0026237B"/>
    <w:rsid w:val="00262DFA"/>
    <w:rsid w:val="00262EE6"/>
    <w:rsid w:val="00263948"/>
    <w:rsid w:val="00263C80"/>
    <w:rsid w:val="00264226"/>
    <w:rsid w:val="00264537"/>
    <w:rsid w:val="00264953"/>
    <w:rsid w:val="00264A2A"/>
    <w:rsid w:val="002651F9"/>
    <w:rsid w:val="00265208"/>
    <w:rsid w:val="00265964"/>
    <w:rsid w:val="00265F71"/>
    <w:rsid w:val="002669C4"/>
    <w:rsid w:val="00266B0C"/>
    <w:rsid w:val="002670F4"/>
    <w:rsid w:val="00267BEF"/>
    <w:rsid w:val="00270D4C"/>
    <w:rsid w:val="00271842"/>
    <w:rsid w:val="00271F21"/>
    <w:rsid w:val="00272E00"/>
    <w:rsid w:val="00273059"/>
    <w:rsid w:val="0027437F"/>
    <w:rsid w:val="00274D0F"/>
    <w:rsid w:val="00274F65"/>
    <w:rsid w:val="00275A76"/>
    <w:rsid w:val="00276538"/>
    <w:rsid w:val="002766FA"/>
    <w:rsid w:val="002776A4"/>
    <w:rsid w:val="00277D8B"/>
    <w:rsid w:val="00277F64"/>
    <w:rsid w:val="00280678"/>
    <w:rsid w:val="00280BBE"/>
    <w:rsid w:val="00280CF0"/>
    <w:rsid w:val="002812E5"/>
    <w:rsid w:val="00282135"/>
    <w:rsid w:val="002821DC"/>
    <w:rsid w:val="0028249C"/>
    <w:rsid w:val="00282AD9"/>
    <w:rsid w:val="00282B46"/>
    <w:rsid w:val="002832BD"/>
    <w:rsid w:val="002832DA"/>
    <w:rsid w:val="00283CCD"/>
    <w:rsid w:val="00284C64"/>
    <w:rsid w:val="00284CA1"/>
    <w:rsid w:val="00284CA8"/>
    <w:rsid w:val="00285151"/>
    <w:rsid w:val="00285851"/>
    <w:rsid w:val="002860CF"/>
    <w:rsid w:val="00286BF5"/>
    <w:rsid w:val="00287BCB"/>
    <w:rsid w:val="00287C41"/>
    <w:rsid w:val="00287FE8"/>
    <w:rsid w:val="00290BCC"/>
    <w:rsid w:val="002914D8"/>
    <w:rsid w:val="00291552"/>
    <w:rsid w:val="00291929"/>
    <w:rsid w:val="002922E0"/>
    <w:rsid w:val="0029338F"/>
    <w:rsid w:val="0029380A"/>
    <w:rsid w:val="00293EA4"/>
    <w:rsid w:val="002949B7"/>
    <w:rsid w:val="002951EA"/>
    <w:rsid w:val="00295629"/>
    <w:rsid w:val="00295836"/>
    <w:rsid w:val="00295CBB"/>
    <w:rsid w:val="00296B7B"/>
    <w:rsid w:val="00296F7D"/>
    <w:rsid w:val="0029754C"/>
    <w:rsid w:val="002A0725"/>
    <w:rsid w:val="002A0E23"/>
    <w:rsid w:val="002A1E27"/>
    <w:rsid w:val="002A1EB1"/>
    <w:rsid w:val="002A239D"/>
    <w:rsid w:val="002A2575"/>
    <w:rsid w:val="002A2A51"/>
    <w:rsid w:val="002A2BD7"/>
    <w:rsid w:val="002A35CA"/>
    <w:rsid w:val="002A35F6"/>
    <w:rsid w:val="002A395F"/>
    <w:rsid w:val="002A3C5A"/>
    <w:rsid w:val="002A4180"/>
    <w:rsid w:val="002A55D4"/>
    <w:rsid w:val="002A716D"/>
    <w:rsid w:val="002B1C45"/>
    <w:rsid w:val="002B35B4"/>
    <w:rsid w:val="002B374E"/>
    <w:rsid w:val="002B3B78"/>
    <w:rsid w:val="002B3C19"/>
    <w:rsid w:val="002B4790"/>
    <w:rsid w:val="002B53CD"/>
    <w:rsid w:val="002B5E7E"/>
    <w:rsid w:val="002B62AB"/>
    <w:rsid w:val="002B74E7"/>
    <w:rsid w:val="002C048F"/>
    <w:rsid w:val="002C06AB"/>
    <w:rsid w:val="002C0A2D"/>
    <w:rsid w:val="002C0FA1"/>
    <w:rsid w:val="002C27E8"/>
    <w:rsid w:val="002C347F"/>
    <w:rsid w:val="002C3BA3"/>
    <w:rsid w:val="002C4D5F"/>
    <w:rsid w:val="002C5874"/>
    <w:rsid w:val="002C605E"/>
    <w:rsid w:val="002C6739"/>
    <w:rsid w:val="002C68B4"/>
    <w:rsid w:val="002C6B65"/>
    <w:rsid w:val="002D0517"/>
    <w:rsid w:val="002D0B17"/>
    <w:rsid w:val="002D1EA5"/>
    <w:rsid w:val="002D2001"/>
    <w:rsid w:val="002D2435"/>
    <w:rsid w:val="002D3009"/>
    <w:rsid w:val="002D36CC"/>
    <w:rsid w:val="002D3ECE"/>
    <w:rsid w:val="002D482C"/>
    <w:rsid w:val="002D595E"/>
    <w:rsid w:val="002D5F05"/>
    <w:rsid w:val="002D69B1"/>
    <w:rsid w:val="002D6D86"/>
    <w:rsid w:val="002D724F"/>
    <w:rsid w:val="002D77D9"/>
    <w:rsid w:val="002D7E85"/>
    <w:rsid w:val="002D7F27"/>
    <w:rsid w:val="002D7F30"/>
    <w:rsid w:val="002E03DB"/>
    <w:rsid w:val="002E1AB3"/>
    <w:rsid w:val="002E1EC8"/>
    <w:rsid w:val="002E2ACF"/>
    <w:rsid w:val="002E3114"/>
    <w:rsid w:val="002E3DFE"/>
    <w:rsid w:val="002E4468"/>
    <w:rsid w:val="002E4FAB"/>
    <w:rsid w:val="002E6E05"/>
    <w:rsid w:val="002E7BFA"/>
    <w:rsid w:val="002F0D8E"/>
    <w:rsid w:val="002F1171"/>
    <w:rsid w:val="002F2289"/>
    <w:rsid w:val="002F2F3A"/>
    <w:rsid w:val="002F4BBD"/>
    <w:rsid w:val="002F4F5B"/>
    <w:rsid w:val="002F5012"/>
    <w:rsid w:val="002F56B9"/>
    <w:rsid w:val="00300DA2"/>
    <w:rsid w:val="00302482"/>
    <w:rsid w:val="00302EFC"/>
    <w:rsid w:val="003037BD"/>
    <w:rsid w:val="00303BC2"/>
    <w:rsid w:val="00303EA5"/>
    <w:rsid w:val="00305E46"/>
    <w:rsid w:val="00307875"/>
    <w:rsid w:val="00307E16"/>
    <w:rsid w:val="003101C3"/>
    <w:rsid w:val="00310A71"/>
    <w:rsid w:val="00311066"/>
    <w:rsid w:val="00311EBC"/>
    <w:rsid w:val="00312271"/>
    <w:rsid w:val="00312CAD"/>
    <w:rsid w:val="00313533"/>
    <w:rsid w:val="003139BF"/>
    <w:rsid w:val="00313CF8"/>
    <w:rsid w:val="00314FE8"/>
    <w:rsid w:val="00315D88"/>
    <w:rsid w:val="0031687E"/>
    <w:rsid w:val="00316A54"/>
    <w:rsid w:val="00316CD6"/>
    <w:rsid w:val="0031736C"/>
    <w:rsid w:val="0032181C"/>
    <w:rsid w:val="003218B8"/>
    <w:rsid w:val="00321E5A"/>
    <w:rsid w:val="00321F1D"/>
    <w:rsid w:val="00322223"/>
    <w:rsid w:val="00323374"/>
    <w:rsid w:val="0032371B"/>
    <w:rsid w:val="003238BB"/>
    <w:rsid w:val="00324719"/>
    <w:rsid w:val="00324E97"/>
    <w:rsid w:val="003250C2"/>
    <w:rsid w:val="00325181"/>
    <w:rsid w:val="003251FA"/>
    <w:rsid w:val="00325E9F"/>
    <w:rsid w:val="0032621D"/>
    <w:rsid w:val="00327AF5"/>
    <w:rsid w:val="00327E9E"/>
    <w:rsid w:val="003305E3"/>
    <w:rsid w:val="00330A54"/>
    <w:rsid w:val="0033115F"/>
    <w:rsid w:val="003326F4"/>
    <w:rsid w:val="00333942"/>
    <w:rsid w:val="00334DB2"/>
    <w:rsid w:val="00336343"/>
    <w:rsid w:val="00336A2F"/>
    <w:rsid w:val="003375B5"/>
    <w:rsid w:val="003378C9"/>
    <w:rsid w:val="003400D4"/>
    <w:rsid w:val="003405EC"/>
    <w:rsid w:val="00341548"/>
    <w:rsid w:val="0034316B"/>
    <w:rsid w:val="00343562"/>
    <w:rsid w:val="003441B2"/>
    <w:rsid w:val="003445F3"/>
    <w:rsid w:val="00344628"/>
    <w:rsid w:val="003447F5"/>
    <w:rsid w:val="00344A20"/>
    <w:rsid w:val="00346EC7"/>
    <w:rsid w:val="00347557"/>
    <w:rsid w:val="00350371"/>
    <w:rsid w:val="003504AA"/>
    <w:rsid w:val="003509A7"/>
    <w:rsid w:val="00350FB9"/>
    <w:rsid w:val="00351133"/>
    <w:rsid w:val="00352473"/>
    <w:rsid w:val="003543E4"/>
    <w:rsid w:val="00356CCB"/>
    <w:rsid w:val="003570C9"/>
    <w:rsid w:val="00357931"/>
    <w:rsid w:val="00357A5A"/>
    <w:rsid w:val="00357BC5"/>
    <w:rsid w:val="003600CF"/>
    <w:rsid w:val="00360899"/>
    <w:rsid w:val="00361085"/>
    <w:rsid w:val="0036115C"/>
    <w:rsid w:val="003619D3"/>
    <w:rsid w:val="00361A6A"/>
    <w:rsid w:val="00361C26"/>
    <w:rsid w:val="003630A0"/>
    <w:rsid w:val="00363576"/>
    <w:rsid w:val="00363832"/>
    <w:rsid w:val="0036431E"/>
    <w:rsid w:val="00364B2D"/>
    <w:rsid w:val="00364D3E"/>
    <w:rsid w:val="00365218"/>
    <w:rsid w:val="00366608"/>
    <w:rsid w:val="00366D18"/>
    <w:rsid w:val="00370AED"/>
    <w:rsid w:val="00370B20"/>
    <w:rsid w:val="00370F79"/>
    <w:rsid w:val="003716EA"/>
    <w:rsid w:val="003722CA"/>
    <w:rsid w:val="00372794"/>
    <w:rsid w:val="00372DF2"/>
    <w:rsid w:val="0037352C"/>
    <w:rsid w:val="003738DC"/>
    <w:rsid w:val="00373A2A"/>
    <w:rsid w:val="00373AC2"/>
    <w:rsid w:val="00373DF0"/>
    <w:rsid w:val="00375C7E"/>
    <w:rsid w:val="0037612D"/>
    <w:rsid w:val="0037708C"/>
    <w:rsid w:val="003778FF"/>
    <w:rsid w:val="00377F6B"/>
    <w:rsid w:val="003800E3"/>
    <w:rsid w:val="003807FF"/>
    <w:rsid w:val="00380A7F"/>
    <w:rsid w:val="003811FA"/>
    <w:rsid w:val="003817FC"/>
    <w:rsid w:val="00381B65"/>
    <w:rsid w:val="00382AF6"/>
    <w:rsid w:val="003833AC"/>
    <w:rsid w:val="0038391D"/>
    <w:rsid w:val="00383F2F"/>
    <w:rsid w:val="003848B1"/>
    <w:rsid w:val="00385087"/>
    <w:rsid w:val="00385098"/>
    <w:rsid w:val="003851EC"/>
    <w:rsid w:val="00385415"/>
    <w:rsid w:val="0038617A"/>
    <w:rsid w:val="00386467"/>
    <w:rsid w:val="003905E0"/>
    <w:rsid w:val="00391763"/>
    <w:rsid w:val="00391AD5"/>
    <w:rsid w:val="00391C08"/>
    <w:rsid w:val="00391E4F"/>
    <w:rsid w:val="00392B47"/>
    <w:rsid w:val="0039338B"/>
    <w:rsid w:val="00393471"/>
    <w:rsid w:val="003942F4"/>
    <w:rsid w:val="00394609"/>
    <w:rsid w:val="00394EF2"/>
    <w:rsid w:val="0039704F"/>
    <w:rsid w:val="00397457"/>
    <w:rsid w:val="003A05B7"/>
    <w:rsid w:val="003A15F0"/>
    <w:rsid w:val="003A20C3"/>
    <w:rsid w:val="003A3495"/>
    <w:rsid w:val="003A387E"/>
    <w:rsid w:val="003A4614"/>
    <w:rsid w:val="003A5850"/>
    <w:rsid w:val="003A7B74"/>
    <w:rsid w:val="003A7C2E"/>
    <w:rsid w:val="003A7D62"/>
    <w:rsid w:val="003B03AF"/>
    <w:rsid w:val="003B0D16"/>
    <w:rsid w:val="003B2C8D"/>
    <w:rsid w:val="003B2FF3"/>
    <w:rsid w:val="003B3474"/>
    <w:rsid w:val="003B3D16"/>
    <w:rsid w:val="003B3EE7"/>
    <w:rsid w:val="003B3F3F"/>
    <w:rsid w:val="003B42A2"/>
    <w:rsid w:val="003B441A"/>
    <w:rsid w:val="003B5553"/>
    <w:rsid w:val="003B648F"/>
    <w:rsid w:val="003B6F1E"/>
    <w:rsid w:val="003B72DC"/>
    <w:rsid w:val="003B73D3"/>
    <w:rsid w:val="003B7ECE"/>
    <w:rsid w:val="003C1670"/>
    <w:rsid w:val="003C1823"/>
    <w:rsid w:val="003C1996"/>
    <w:rsid w:val="003C1F58"/>
    <w:rsid w:val="003C250D"/>
    <w:rsid w:val="003C3734"/>
    <w:rsid w:val="003C4A6C"/>
    <w:rsid w:val="003C503A"/>
    <w:rsid w:val="003C5D27"/>
    <w:rsid w:val="003C6322"/>
    <w:rsid w:val="003C69A4"/>
    <w:rsid w:val="003C7914"/>
    <w:rsid w:val="003D0DD5"/>
    <w:rsid w:val="003D1FC7"/>
    <w:rsid w:val="003D267A"/>
    <w:rsid w:val="003D27B9"/>
    <w:rsid w:val="003D3E73"/>
    <w:rsid w:val="003D54DF"/>
    <w:rsid w:val="003D550F"/>
    <w:rsid w:val="003D5A6D"/>
    <w:rsid w:val="003D5B5D"/>
    <w:rsid w:val="003D6465"/>
    <w:rsid w:val="003D79F7"/>
    <w:rsid w:val="003D7ECA"/>
    <w:rsid w:val="003E02D9"/>
    <w:rsid w:val="003E0562"/>
    <w:rsid w:val="003E1C71"/>
    <w:rsid w:val="003E2448"/>
    <w:rsid w:val="003E34B8"/>
    <w:rsid w:val="003E4140"/>
    <w:rsid w:val="003E4723"/>
    <w:rsid w:val="003E4A3B"/>
    <w:rsid w:val="003E5247"/>
    <w:rsid w:val="003E55D1"/>
    <w:rsid w:val="003E571E"/>
    <w:rsid w:val="003E5F3B"/>
    <w:rsid w:val="003E69CB"/>
    <w:rsid w:val="003E6ECA"/>
    <w:rsid w:val="003E71B9"/>
    <w:rsid w:val="003E7705"/>
    <w:rsid w:val="003F0EF0"/>
    <w:rsid w:val="003F18E0"/>
    <w:rsid w:val="003F1BC9"/>
    <w:rsid w:val="003F23BF"/>
    <w:rsid w:val="003F4DF1"/>
    <w:rsid w:val="003F7825"/>
    <w:rsid w:val="003F7B3D"/>
    <w:rsid w:val="003F7B75"/>
    <w:rsid w:val="0040057F"/>
    <w:rsid w:val="00400A91"/>
    <w:rsid w:val="004023FB"/>
    <w:rsid w:val="004027E6"/>
    <w:rsid w:val="00402FCD"/>
    <w:rsid w:val="0040338D"/>
    <w:rsid w:val="004048A5"/>
    <w:rsid w:val="00404FA1"/>
    <w:rsid w:val="00405192"/>
    <w:rsid w:val="00405330"/>
    <w:rsid w:val="00405C78"/>
    <w:rsid w:val="0040689C"/>
    <w:rsid w:val="0040749F"/>
    <w:rsid w:val="00407BDA"/>
    <w:rsid w:val="00407D11"/>
    <w:rsid w:val="00407D9B"/>
    <w:rsid w:val="00407FCA"/>
    <w:rsid w:val="00410034"/>
    <w:rsid w:val="00410043"/>
    <w:rsid w:val="00410552"/>
    <w:rsid w:val="00410BD6"/>
    <w:rsid w:val="0041110E"/>
    <w:rsid w:val="00411365"/>
    <w:rsid w:val="0041186C"/>
    <w:rsid w:val="00411A83"/>
    <w:rsid w:val="0041259B"/>
    <w:rsid w:val="004138E8"/>
    <w:rsid w:val="00413AD7"/>
    <w:rsid w:val="004141CD"/>
    <w:rsid w:val="00414DF2"/>
    <w:rsid w:val="004153AF"/>
    <w:rsid w:val="00415F28"/>
    <w:rsid w:val="004161FD"/>
    <w:rsid w:val="004163F1"/>
    <w:rsid w:val="0041671E"/>
    <w:rsid w:val="00422630"/>
    <w:rsid w:val="004236BA"/>
    <w:rsid w:val="004236CF"/>
    <w:rsid w:val="0042539B"/>
    <w:rsid w:val="004253A5"/>
    <w:rsid w:val="004254DC"/>
    <w:rsid w:val="0042562D"/>
    <w:rsid w:val="004258D8"/>
    <w:rsid w:val="004260B4"/>
    <w:rsid w:val="00426F1C"/>
    <w:rsid w:val="00432590"/>
    <w:rsid w:val="00432B06"/>
    <w:rsid w:val="00433FB3"/>
    <w:rsid w:val="00434315"/>
    <w:rsid w:val="00435307"/>
    <w:rsid w:val="00435CD4"/>
    <w:rsid w:val="00436B29"/>
    <w:rsid w:val="00436B2E"/>
    <w:rsid w:val="00436DCE"/>
    <w:rsid w:val="00437226"/>
    <w:rsid w:val="00437727"/>
    <w:rsid w:val="0043780B"/>
    <w:rsid w:val="00440942"/>
    <w:rsid w:val="004411B2"/>
    <w:rsid w:val="0044139B"/>
    <w:rsid w:val="0044179C"/>
    <w:rsid w:val="004423A0"/>
    <w:rsid w:val="00443174"/>
    <w:rsid w:val="0044375F"/>
    <w:rsid w:val="00443BF1"/>
    <w:rsid w:val="00444257"/>
    <w:rsid w:val="00445866"/>
    <w:rsid w:val="004461E2"/>
    <w:rsid w:val="00446373"/>
    <w:rsid w:val="00446CE8"/>
    <w:rsid w:val="00447D43"/>
    <w:rsid w:val="0045153F"/>
    <w:rsid w:val="00451936"/>
    <w:rsid w:val="004530D2"/>
    <w:rsid w:val="0045411B"/>
    <w:rsid w:val="00454801"/>
    <w:rsid w:val="004549C1"/>
    <w:rsid w:val="004549F6"/>
    <w:rsid w:val="00454A94"/>
    <w:rsid w:val="00455969"/>
    <w:rsid w:val="00456261"/>
    <w:rsid w:val="00456749"/>
    <w:rsid w:val="00456BED"/>
    <w:rsid w:val="004579F9"/>
    <w:rsid w:val="004607AC"/>
    <w:rsid w:val="00461C06"/>
    <w:rsid w:val="00462183"/>
    <w:rsid w:val="004621EB"/>
    <w:rsid w:val="00462200"/>
    <w:rsid w:val="00462698"/>
    <w:rsid w:val="0046400A"/>
    <w:rsid w:val="00464231"/>
    <w:rsid w:val="004645B5"/>
    <w:rsid w:val="00464A29"/>
    <w:rsid w:val="004654E9"/>
    <w:rsid w:val="004659A7"/>
    <w:rsid w:val="00465A8F"/>
    <w:rsid w:val="004662D6"/>
    <w:rsid w:val="0046649E"/>
    <w:rsid w:val="004665DC"/>
    <w:rsid w:val="00466A2F"/>
    <w:rsid w:val="00467F35"/>
    <w:rsid w:val="00470755"/>
    <w:rsid w:val="004709BC"/>
    <w:rsid w:val="00471179"/>
    <w:rsid w:val="00471A67"/>
    <w:rsid w:val="004729FE"/>
    <w:rsid w:val="0047428B"/>
    <w:rsid w:val="00474C97"/>
    <w:rsid w:val="00474F61"/>
    <w:rsid w:val="00475973"/>
    <w:rsid w:val="00475ACF"/>
    <w:rsid w:val="004762D6"/>
    <w:rsid w:val="00476874"/>
    <w:rsid w:val="00476C32"/>
    <w:rsid w:val="00477062"/>
    <w:rsid w:val="004778F8"/>
    <w:rsid w:val="0047798B"/>
    <w:rsid w:val="004819FF"/>
    <w:rsid w:val="004821D2"/>
    <w:rsid w:val="004830AD"/>
    <w:rsid w:val="004836F8"/>
    <w:rsid w:val="00485C97"/>
    <w:rsid w:val="00486EB6"/>
    <w:rsid w:val="004870EE"/>
    <w:rsid w:val="00487C3B"/>
    <w:rsid w:val="00491041"/>
    <w:rsid w:val="00491E45"/>
    <w:rsid w:val="00492698"/>
    <w:rsid w:val="00493062"/>
    <w:rsid w:val="00495AFF"/>
    <w:rsid w:val="00495BA6"/>
    <w:rsid w:val="004961C0"/>
    <w:rsid w:val="004969DC"/>
    <w:rsid w:val="00496BA5"/>
    <w:rsid w:val="004974A5"/>
    <w:rsid w:val="00497520"/>
    <w:rsid w:val="00497E26"/>
    <w:rsid w:val="004A0CEA"/>
    <w:rsid w:val="004A11A6"/>
    <w:rsid w:val="004A121B"/>
    <w:rsid w:val="004A1607"/>
    <w:rsid w:val="004A2900"/>
    <w:rsid w:val="004A2FBE"/>
    <w:rsid w:val="004A3380"/>
    <w:rsid w:val="004A387F"/>
    <w:rsid w:val="004A3B64"/>
    <w:rsid w:val="004A48DE"/>
    <w:rsid w:val="004A4966"/>
    <w:rsid w:val="004A4FD1"/>
    <w:rsid w:val="004A606B"/>
    <w:rsid w:val="004A68AB"/>
    <w:rsid w:val="004A70BD"/>
    <w:rsid w:val="004A7E04"/>
    <w:rsid w:val="004B1A5A"/>
    <w:rsid w:val="004B1BAD"/>
    <w:rsid w:val="004B1D8C"/>
    <w:rsid w:val="004B2454"/>
    <w:rsid w:val="004B2F56"/>
    <w:rsid w:val="004B3B06"/>
    <w:rsid w:val="004B3E90"/>
    <w:rsid w:val="004B43FF"/>
    <w:rsid w:val="004B5E72"/>
    <w:rsid w:val="004B6640"/>
    <w:rsid w:val="004B7B62"/>
    <w:rsid w:val="004B7FD4"/>
    <w:rsid w:val="004C01BB"/>
    <w:rsid w:val="004C1C2C"/>
    <w:rsid w:val="004C25F3"/>
    <w:rsid w:val="004C2D40"/>
    <w:rsid w:val="004C2F0D"/>
    <w:rsid w:val="004C362A"/>
    <w:rsid w:val="004C3E0F"/>
    <w:rsid w:val="004C3F94"/>
    <w:rsid w:val="004C4115"/>
    <w:rsid w:val="004C61F2"/>
    <w:rsid w:val="004C6506"/>
    <w:rsid w:val="004C7217"/>
    <w:rsid w:val="004D0264"/>
    <w:rsid w:val="004D0273"/>
    <w:rsid w:val="004D054A"/>
    <w:rsid w:val="004D08A1"/>
    <w:rsid w:val="004D0A51"/>
    <w:rsid w:val="004D1DF0"/>
    <w:rsid w:val="004D316D"/>
    <w:rsid w:val="004D3FF6"/>
    <w:rsid w:val="004D55CC"/>
    <w:rsid w:val="004D56D1"/>
    <w:rsid w:val="004D57A0"/>
    <w:rsid w:val="004D77A2"/>
    <w:rsid w:val="004D7E2E"/>
    <w:rsid w:val="004E0251"/>
    <w:rsid w:val="004E0290"/>
    <w:rsid w:val="004E066B"/>
    <w:rsid w:val="004E0B64"/>
    <w:rsid w:val="004E1064"/>
    <w:rsid w:val="004E14D8"/>
    <w:rsid w:val="004E1D1F"/>
    <w:rsid w:val="004E29AB"/>
    <w:rsid w:val="004E3163"/>
    <w:rsid w:val="004E473C"/>
    <w:rsid w:val="004E545D"/>
    <w:rsid w:val="004E5978"/>
    <w:rsid w:val="004E607F"/>
    <w:rsid w:val="004E6D27"/>
    <w:rsid w:val="004E7A64"/>
    <w:rsid w:val="004F1251"/>
    <w:rsid w:val="004F1695"/>
    <w:rsid w:val="004F2260"/>
    <w:rsid w:val="004F2960"/>
    <w:rsid w:val="004F2AC7"/>
    <w:rsid w:val="004F2E92"/>
    <w:rsid w:val="004F3E20"/>
    <w:rsid w:val="004F568B"/>
    <w:rsid w:val="004F6AA1"/>
    <w:rsid w:val="004F7036"/>
    <w:rsid w:val="004F77C6"/>
    <w:rsid w:val="005018B6"/>
    <w:rsid w:val="00501B77"/>
    <w:rsid w:val="00502A2E"/>
    <w:rsid w:val="005039C5"/>
    <w:rsid w:val="00505B85"/>
    <w:rsid w:val="00505CAD"/>
    <w:rsid w:val="005065A3"/>
    <w:rsid w:val="00506EAA"/>
    <w:rsid w:val="005073DC"/>
    <w:rsid w:val="0050740A"/>
    <w:rsid w:val="00507DD4"/>
    <w:rsid w:val="00512BE7"/>
    <w:rsid w:val="00513B73"/>
    <w:rsid w:val="00515768"/>
    <w:rsid w:val="00516176"/>
    <w:rsid w:val="0051623E"/>
    <w:rsid w:val="00516F82"/>
    <w:rsid w:val="0051712D"/>
    <w:rsid w:val="00517469"/>
    <w:rsid w:val="00517A08"/>
    <w:rsid w:val="00520483"/>
    <w:rsid w:val="00521A81"/>
    <w:rsid w:val="00521D95"/>
    <w:rsid w:val="00523864"/>
    <w:rsid w:val="005238D2"/>
    <w:rsid w:val="00523D51"/>
    <w:rsid w:val="0052404F"/>
    <w:rsid w:val="005251BE"/>
    <w:rsid w:val="005256BA"/>
    <w:rsid w:val="00526160"/>
    <w:rsid w:val="005268A9"/>
    <w:rsid w:val="005269B6"/>
    <w:rsid w:val="00526D03"/>
    <w:rsid w:val="00527265"/>
    <w:rsid w:val="00527795"/>
    <w:rsid w:val="00527F5C"/>
    <w:rsid w:val="00530B8E"/>
    <w:rsid w:val="00530DC4"/>
    <w:rsid w:val="005313C5"/>
    <w:rsid w:val="00531E83"/>
    <w:rsid w:val="00531FF2"/>
    <w:rsid w:val="005322B8"/>
    <w:rsid w:val="005323DE"/>
    <w:rsid w:val="005326A5"/>
    <w:rsid w:val="00532F77"/>
    <w:rsid w:val="00532F8E"/>
    <w:rsid w:val="0053319D"/>
    <w:rsid w:val="005338EC"/>
    <w:rsid w:val="00534476"/>
    <w:rsid w:val="005366FF"/>
    <w:rsid w:val="00536B55"/>
    <w:rsid w:val="00536BE3"/>
    <w:rsid w:val="005378CD"/>
    <w:rsid w:val="005406ED"/>
    <w:rsid w:val="0054127B"/>
    <w:rsid w:val="00541809"/>
    <w:rsid w:val="00541BF2"/>
    <w:rsid w:val="005421FC"/>
    <w:rsid w:val="00542FC0"/>
    <w:rsid w:val="00543428"/>
    <w:rsid w:val="00543779"/>
    <w:rsid w:val="00543B12"/>
    <w:rsid w:val="00543C1C"/>
    <w:rsid w:val="0054514D"/>
    <w:rsid w:val="005458EF"/>
    <w:rsid w:val="00545BC7"/>
    <w:rsid w:val="00546401"/>
    <w:rsid w:val="005472BD"/>
    <w:rsid w:val="005475AE"/>
    <w:rsid w:val="00547A22"/>
    <w:rsid w:val="00547C79"/>
    <w:rsid w:val="00550D1A"/>
    <w:rsid w:val="00551A8A"/>
    <w:rsid w:val="00551E8F"/>
    <w:rsid w:val="00551F6C"/>
    <w:rsid w:val="00554B25"/>
    <w:rsid w:val="00554E34"/>
    <w:rsid w:val="005568E7"/>
    <w:rsid w:val="00556EAC"/>
    <w:rsid w:val="005572D3"/>
    <w:rsid w:val="005573E2"/>
    <w:rsid w:val="00557B94"/>
    <w:rsid w:val="00557F54"/>
    <w:rsid w:val="00560521"/>
    <w:rsid w:val="0056079C"/>
    <w:rsid w:val="00561114"/>
    <w:rsid w:val="0056134D"/>
    <w:rsid w:val="005618E5"/>
    <w:rsid w:val="00562A43"/>
    <w:rsid w:val="00563ACE"/>
    <w:rsid w:val="00564FC1"/>
    <w:rsid w:val="005657D0"/>
    <w:rsid w:val="0056685A"/>
    <w:rsid w:val="00566B46"/>
    <w:rsid w:val="00566C59"/>
    <w:rsid w:val="00567AD1"/>
    <w:rsid w:val="00570432"/>
    <w:rsid w:val="0057059B"/>
    <w:rsid w:val="00571322"/>
    <w:rsid w:val="005715EB"/>
    <w:rsid w:val="005722BB"/>
    <w:rsid w:val="00574340"/>
    <w:rsid w:val="00575161"/>
    <w:rsid w:val="005755DE"/>
    <w:rsid w:val="00575BDA"/>
    <w:rsid w:val="00577492"/>
    <w:rsid w:val="00580F74"/>
    <w:rsid w:val="00581752"/>
    <w:rsid w:val="005818FF"/>
    <w:rsid w:val="00582103"/>
    <w:rsid w:val="0058238D"/>
    <w:rsid w:val="00582F86"/>
    <w:rsid w:val="00584195"/>
    <w:rsid w:val="00585C18"/>
    <w:rsid w:val="005863C8"/>
    <w:rsid w:val="00587188"/>
    <w:rsid w:val="005900FB"/>
    <w:rsid w:val="0059034C"/>
    <w:rsid w:val="00590ACB"/>
    <w:rsid w:val="00590D20"/>
    <w:rsid w:val="00591169"/>
    <w:rsid w:val="005920C4"/>
    <w:rsid w:val="00592533"/>
    <w:rsid w:val="00592936"/>
    <w:rsid w:val="00592AAE"/>
    <w:rsid w:val="00592F16"/>
    <w:rsid w:val="00593C6E"/>
    <w:rsid w:val="00593F55"/>
    <w:rsid w:val="0059448E"/>
    <w:rsid w:val="00594E82"/>
    <w:rsid w:val="0059556A"/>
    <w:rsid w:val="005956C2"/>
    <w:rsid w:val="005959E3"/>
    <w:rsid w:val="00595A85"/>
    <w:rsid w:val="005969EE"/>
    <w:rsid w:val="00597147"/>
    <w:rsid w:val="00597752"/>
    <w:rsid w:val="005A0431"/>
    <w:rsid w:val="005A140C"/>
    <w:rsid w:val="005A1EA1"/>
    <w:rsid w:val="005A2A03"/>
    <w:rsid w:val="005A33A7"/>
    <w:rsid w:val="005A3642"/>
    <w:rsid w:val="005A3F90"/>
    <w:rsid w:val="005A426A"/>
    <w:rsid w:val="005A4D74"/>
    <w:rsid w:val="005A5909"/>
    <w:rsid w:val="005A6089"/>
    <w:rsid w:val="005A60A8"/>
    <w:rsid w:val="005A713C"/>
    <w:rsid w:val="005A72D8"/>
    <w:rsid w:val="005A79B8"/>
    <w:rsid w:val="005A7AAE"/>
    <w:rsid w:val="005B09F0"/>
    <w:rsid w:val="005B0C46"/>
    <w:rsid w:val="005B0F60"/>
    <w:rsid w:val="005B21F4"/>
    <w:rsid w:val="005B257B"/>
    <w:rsid w:val="005B2DF7"/>
    <w:rsid w:val="005B4040"/>
    <w:rsid w:val="005B4777"/>
    <w:rsid w:val="005B6856"/>
    <w:rsid w:val="005C001A"/>
    <w:rsid w:val="005C019A"/>
    <w:rsid w:val="005C0B62"/>
    <w:rsid w:val="005C0ED0"/>
    <w:rsid w:val="005C1A0D"/>
    <w:rsid w:val="005C2788"/>
    <w:rsid w:val="005C2BD1"/>
    <w:rsid w:val="005C3245"/>
    <w:rsid w:val="005C385A"/>
    <w:rsid w:val="005C3E59"/>
    <w:rsid w:val="005C54FA"/>
    <w:rsid w:val="005C5D9C"/>
    <w:rsid w:val="005C6896"/>
    <w:rsid w:val="005C69DA"/>
    <w:rsid w:val="005C69E0"/>
    <w:rsid w:val="005C6A5E"/>
    <w:rsid w:val="005C7270"/>
    <w:rsid w:val="005D03F3"/>
    <w:rsid w:val="005D06A7"/>
    <w:rsid w:val="005D1C88"/>
    <w:rsid w:val="005D21FE"/>
    <w:rsid w:val="005D2323"/>
    <w:rsid w:val="005D236B"/>
    <w:rsid w:val="005D6519"/>
    <w:rsid w:val="005D6DA2"/>
    <w:rsid w:val="005D7AAD"/>
    <w:rsid w:val="005E02D6"/>
    <w:rsid w:val="005E04C4"/>
    <w:rsid w:val="005E0970"/>
    <w:rsid w:val="005E1BEA"/>
    <w:rsid w:val="005E1E36"/>
    <w:rsid w:val="005E2296"/>
    <w:rsid w:val="005E290D"/>
    <w:rsid w:val="005E2A0D"/>
    <w:rsid w:val="005E3145"/>
    <w:rsid w:val="005E3A53"/>
    <w:rsid w:val="005E3C6C"/>
    <w:rsid w:val="005E4DE8"/>
    <w:rsid w:val="005E520E"/>
    <w:rsid w:val="005E5C55"/>
    <w:rsid w:val="005E5F8A"/>
    <w:rsid w:val="005E758A"/>
    <w:rsid w:val="005F252F"/>
    <w:rsid w:val="005F3792"/>
    <w:rsid w:val="005F3FBB"/>
    <w:rsid w:val="005F4099"/>
    <w:rsid w:val="005F4D4A"/>
    <w:rsid w:val="005F5183"/>
    <w:rsid w:val="005F6294"/>
    <w:rsid w:val="005F709D"/>
    <w:rsid w:val="00603096"/>
    <w:rsid w:val="006031AA"/>
    <w:rsid w:val="006038F2"/>
    <w:rsid w:val="00603F48"/>
    <w:rsid w:val="00603F88"/>
    <w:rsid w:val="006047CB"/>
    <w:rsid w:val="00605194"/>
    <w:rsid w:val="0060625F"/>
    <w:rsid w:val="00606A38"/>
    <w:rsid w:val="00606EC7"/>
    <w:rsid w:val="006106D6"/>
    <w:rsid w:val="00610731"/>
    <w:rsid w:val="00610A36"/>
    <w:rsid w:val="00610E04"/>
    <w:rsid w:val="00612842"/>
    <w:rsid w:val="00615947"/>
    <w:rsid w:val="00615A1A"/>
    <w:rsid w:val="006162E0"/>
    <w:rsid w:val="006178E3"/>
    <w:rsid w:val="00617E01"/>
    <w:rsid w:val="006200D2"/>
    <w:rsid w:val="00620C55"/>
    <w:rsid w:val="00621079"/>
    <w:rsid w:val="00621548"/>
    <w:rsid w:val="006217DE"/>
    <w:rsid w:val="00622133"/>
    <w:rsid w:val="006227F7"/>
    <w:rsid w:val="00623E01"/>
    <w:rsid w:val="0062409D"/>
    <w:rsid w:val="006242FB"/>
    <w:rsid w:val="0062432F"/>
    <w:rsid w:val="00624687"/>
    <w:rsid w:val="00624CBB"/>
    <w:rsid w:val="00625BBF"/>
    <w:rsid w:val="00625D85"/>
    <w:rsid w:val="0062607B"/>
    <w:rsid w:val="006271C4"/>
    <w:rsid w:val="0063142D"/>
    <w:rsid w:val="0063306E"/>
    <w:rsid w:val="00634329"/>
    <w:rsid w:val="00634668"/>
    <w:rsid w:val="0063550C"/>
    <w:rsid w:val="00635581"/>
    <w:rsid w:val="00635C68"/>
    <w:rsid w:val="00635C8E"/>
    <w:rsid w:val="00635CA9"/>
    <w:rsid w:val="00635CF8"/>
    <w:rsid w:val="00636961"/>
    <w:rsid w:val="0063740D"/>
    <w:rsid w:val="00637B4B"/>
    <w:rsid w:val="006401B3"/>
    <w:rsid w:val="00641B05"/>
    <w:rsid w:val="006427A9"/>
    <w:rsid w:val="006427B3"/>
    <w:rsid w:val="00642C71"/>
    <w:rsid w:val="00643873"/>
    <w:rsid w:val="0064467D"/>
    <w:rsid w:val="006448E3"/>
    <w:rsid w:val="00644FE0"/>
    <w:rsid w:val="00646C56"/>
    <w:rsid w:val="00647A4F"/>
    <w:rsid w:val="00647B3C"/>
    <w:rsid w:val="00650578"/>
    <w:rsid w:val="00650835"/>
    <w:rsid w:val="0065095C"/>
    <w:rsid w:val="006509F3"/>
    <w:rsid w:val="00650EA3"/>
    <w:rsid w:val="0065184C"/>
    <w:rsid w:val="006529B1"/>
    <w:rsid w:val="00652ECA"/>
    <w:rsid w:val="006531C4"/>
    <w:rsid w:val="0065397F"/>
    <w:rsid w:val="00653B6D"/>
    <w:rsid w:val="0065436A"/>
    <w:rsid w:val="00654917"/>
    <w:rsid w:val="00654A44"/>
    <w:rsid w:val="00654A61"/>
    <w:rsid w:val="00654BBD"/>
    <w:rsid w:val="00654C15"/>
    <w:rsid w:val="006563A6"/>
    <w:rsid w:val="00656F44"/>
    <w:rsid w:val="006573F9"/>
    <w:rsid w:val="0066129E"/>
    <w:rsid w:val="00662CDF"/>
    <w:rsid w:val="00662D48"/>
    <w:rsid w:val="00662F67"/>
    <w:rsid w:val="00663250"/>
    <w:rsid w:val="006639EE"/>
    <w:rsid w:val="006642DF"/>
    <w:rsid w:val="0066533F"/>
    <w:rsid w:val="00665B4F"/>
    <w:rsid w:val="006661A3"/>
    <w:rsid w:val="00667E02"/>
    <w:rsid w:val="00670163"/>
    <w:rsid w:val="006717EF"/>
    <w:rsid w:val="00671B07"/>
    <w:rsid w:val="00671BB7"/>
    <w:rsid w:val="00671CAC"/>
    <w:rsid w:val="00672467"/>
    <w:rsid w:val="00672566"/>
    <w:rsid w:val="00672A60"/>
    <w:rsid w:val="00673227"/>
    <w:rsid w:val="00673DCE"/>
    <w:rsid w:val="006744D3"/>
    <w:rsid w:val="00675B44"/>
    <w:rsid w:val="00675F49"/>
    <w:rsid w:val="006760DC"/>
    <w:rsid w:val="00676B7F"/>
    <w:rsid w:val="006774B7"/>
    <w:rsid w:val="00677759"/>
    <w:rsid w:val="00677E16"/>
    <w:rsid w:val="006802E6"/>
    <w:rsid w:val="00681558"/>
    <w:rsid w:val="0068196B"/>
    <w:rsid w:val="006824C3"/>
    <w:rsid w:val="00683169"/>
    <w:rsid w:val="00684C48"/>
    <w:rsid w:val="006859C8"/>
    <w:rsid w:val="006864B7"/>
    <w:rsid w:val="006866FA"/>
    <w:rsid w:val="00687A84"/>
    <w:rsid w:val="006908EE"/>
    <w:rsid w:val="00690D51"/>
    <w:rsid w:val="0069156B"/>
    <w:rsid w:val="00691AF8"/>
    <w:rsid w:val="00692844"/>
    <w:rsid w:val="00692E58"/>
    <w:rsid w:val="00693D15"/>
    <w:rsid w:val="006943FB"/>
    <w:rsid w:val="00694691"/>
    <w:rsid w:val="00694B5D"/>
    <w:rsid w:val="006951F2"/>
    <w:rsid w:val="006965B6"/>
    <w:rsid w:val="00697367"/>
    <w:rsid w:val="006A00D2"/>
    <w:rsid w:val="006A0A74"/>
    <w:rsid w:val="006A1585"/>
    <w:rsid w:val="006A1B6C"/>
    <w:rsid w:val="006A234A"/>
    <w:rsid w:val="006A24ED"/>
    <w:rsid w:val="006A3A40"/>
    <w:rsid w:val="006A3B20"/>
    <w:rsid w:val="006A3CB0"/>
    <w:rsid w:val="006A3F0B"/>
    <w:rsid w:val="006A46B5"/>
    <w:rsid w:val="006A4E84"/>
    <w:rsid w:val="006A54BC"/>
    <w:rsid w:val="006A57CC"/>
    <w:rsid w:val="006A5979"/>
    <w:rsid w:val="006A61DC"/>
    <w:rsid w:val="006A6218"/>
    <w:rsid w:val="006A6DD6"/>
    <w:rsid w:val="006A785E"/>
    <w:rsid w:val="006A7D4A"/>
    <w:rsid w:val="006B0AB8"/>
    <w:rsid w:val="006B1B88"/>
    <w:rsid w:val="006B23C8"/>
    <w:rsid w:val="006B2725"/>
    <w:rsid w:val="006B2834"/>
    <w:rsid w:val="006B2E59"/>
    <w:rsid w:val="006B3794"/>
    <w:rsid w:val="006B3D8B"/>
    <w:rsid w:val="006B3D99"/>
    <w:rsid w:val="006B41E0"/>
    <w:rsid w:val="006B455C"/>
    <w:rsid w:val="006B4D68"/>
    <w:rsid w:val="006B50EF"/>
    <w:rsid w:val="006B525C"/>
    <w:rsid w:val="006B5736"/>
    <w:rsid w:val="006B6142"/>
    <w:rsid w:val="006B6222"/>
    <w:rsid w:val="006B63E3"/>
    <w:rsid w:val="006B6B98"/>
    <w:rsid w:val="006B7544"/>
    <w:rsid w:val="006B7727"/>
    <w:rsid w:val="006C19F2"/>
    <w:rsid w:val="006C1EF7"/>
    <w:rsid w:val="006C2DF7"/>
    <w:rsid w:val="006C38F6"/>
    <w:rsid w:val="006C3C37"/>
    <w:rsid w:val="006C3C59"/>
    <w:rsid w:val="006C3E87"/>
    <w:rsid w:val="006C496B"/>
    <w:rsid w:val="006C58D0"/>
    <w:rsid w:val="006C678B"/>
    <w:rsid w:val="006C79F5"/>
    <w:rsid w:val="006C7DC9"/>
    <w:rsid w:val="006D0643"/>
    <w:rsid w:val="006D0A26"/>
    <w:rsid w:val="006D118E"/>
    <w:rsid w:val="006D1CEB"/>
    <w:rsid w:val="006D1E03"/>
    <w:rsid w:val="006D24DF"/>
    <w:rsid w:val="006D2A1A"/>
    <w:rsid w:val="006D2E7D"/>
    <w:rsid w:val="006D43F0"/>
    <w:rsid w:val="006D43F4"/>
    <w:rsid w:val="006D469E"/>
    <w:rsid w:val="006D4F78"/>
    <w:rsid w:val="006D69B2"/>
    <w:rsid w:val="006D6DFA"/>
    <w:rsid w:val="006D6EC7"/>
    <w:rsid w:val="006D7E44"/>
    <w:rsid w:val="006E0DCB"/>
    <w:rsid w:val="006E20E3"/>
    <w:rsid w:val="006E22EA"/>
    <w:rsid w:val="006E2520"/>
    <w:rsid w:val="006E3CC4"/>
    <w:rsid w:val="006E3ED4"/>
    <w:rsid w:val="006E5102"/>
    <w:rsid w:val="006E56A5"/>
    <w:rsid w:val="006E6EE2"/>
    <w:rsid w:val="006E7165"/>
    <w:rsid w:val="006E79A4"/>
    <w:rsid w:val="006E7ED6"/>
    <w:rsid w:val="006F0CD6"/>
    <w:rsid w:val="006F15A5"/>
    <w:rsid w:val="006F1898"/>
    <w:rsid w:val="006F3205"/>
    <w:rsid w:val="006F3992"/>
    <w:rsid w:val="006F44F6"/>
    <w:rsid w:val="006F5CF7"/>
    <w:rsid w:val="006F6A0D"/>
    <w:rsid w:val="006F75CC"/>
    <w:rsid w:val="006F77B3"/>
    <w:rsid w:val="007000D0"/>
    <w:rsid w:val="00700272"/>
    <w:rsid w:val="00700CB9"/>
    <w:rsid w:val="00701837"/>
    <w:rsid w:val="00701FAB"/>
    <w:rsid w:val="0070277B"/>
    <w:rsid w:val="007028A6"/>
    <w:rsid w:val="00702CAE"/>
    <w:rsid w:val="00702F4E"/>
    <w:rsid w:val="00703C7C"/>
    <w:rsid w:val="007049FB"/>
    <w:rsid w:val="00705513"/>
    <w:rsid w:val="007063AB"/>
    <w:rsid w:val="00706C85"/>
    <w:rsid w:val="00707CAB"/>
    <w:rsid w:val="00707F46"/>
    <w:rsid w:val="007109C4"/>
    <w:rsid w:val="00711140"/>
    <w:rsid w:val="00711258"/>
    <w:rsid w:val="007112C2"/>
    <w:rsid w:val="00711EE7"/>
    <w:rsid w:val="007147AB"/>
    <w:rsid w:val="00714AC7"/>
    <w:rsid w:val="00715D7F"/>
    <w:rsid w:val="007161BF"/>
    <w:rsid w:val="007162A2"/>
    <w:rsid w:val="00716A83"/>
    <w:rsid w:val="0071704A"/>
    <w:rsid w:val="00717645"/>
    <w:rsid w:val="00717EC3"/>
    <w:rsid w:val="007206BF"/>
    <w:rsid w:val="00720A31"/>
    <w:rsid w:val="0072122E"/>
    <w:rsid w:val="007221F2"/>
    <w:rsid w:val="00722ACA"/>
    <w:rsid w:val="00725263"/>
    <w:rsid w:val="00725270"/>
    <w:rsid w:val="007253BB"/>
    <w:rsid w:val="00725712"/>
    <w:rsid w:val="00726034"/>
    <w:rsid w:val="0072718C"/>
    <w:rsid w:val="00730275"/>
    <w:rsid w:val="007303DE"/>
    <w:rsid w:val="00730489"/>
    <w:rsid w:val="007310F6"/>
    <w:rsid w:val="007325DF"/>
    <w:rsid w:val="00732EE6"/>
    <w:rsid w:val="007338DE"/>
    <w:rsid w:val="00734330"/>
    <w:rsid w:val="00735184"/>
    <w:rsid w:val="007353E0"/>
    <w:rsid w:val="00735AD8"/>
    <w:rsid w:val="00740CEA"/>
    <w:rsid w:val="007426E1"/>
    <w:rsid w:val="00742DFB"/>
    <w:rsid w:val="0074327F"/>
    <w:rsid w:val="007433DB"/>
    <w:rsid w:val="00743418"/>
    <w:rsid w:val="00744441"/>
    <w:rsid w:val="00744BE3"/>
    <w:rsid w:val="007451A5"/>
    <w:rsid w:val="0074586A"/>
    <w:rsid w:val="00746B8B"/>
    <w:rsid w:val="0074719A"/>
    <w:rsid w:val="007479C9"/>
    <w:rsid w:val="00750CDF"/>
    <w:rsid w:val="0075169E"/>
    <w:rsid w:val="00751931"/>
    <w:rsid w:val="00751A61"/>
    <w:rsid w:val="00751E26"/>
    <w:rsid w:val="00752E75"/>
    <w:rsid w:val="00753EFA"/>
    <w:rsid w:val="00754847"/>
    <w:rsid w:val="00754F17"/>
    <w:rsid w:val="007557A9"/>
    <w:rsid w:val="00755CCA"/>
    <w:rsid w:val="00755EA2"/>
    <w:rsid w:val="007572BB"/>
    <w:rsid w:val="00757ECE"/>
    <w:rsid w:val="0076016C"/>
    <w:rsid w:val="0076155E"/>
    <w:rsid w:val="00762009"/>
    <w:rsid w:val="0076244C"/>
    <w:rsid w:val="0076285F"/>
    <w:rsid w:val="00762DBE"/>
    <w:rsid w:val="00762EA6"/>
    <w:rsid w:val="00763212"/>
    <w:rsid w:val="00763314"/>
    <w:rsid w:val="007639E7"/>
    <w:rsid w:val="00763F27"/>
    <w:rsid w:val="0076585F"/>
    <w:rsid w:val="00765CFB"/>
    <w:rsid w:val="0076640A"/>
    <w:rsid w:val="007665D5"/>
    <w:rsid w:val="0076709E"/>
    <w:rsid w:val="007677A2"/>
    <w:rsid w:val="00767BD9"/>
    <w:rsid w:val="00770110"/>
    <w:rsid w:val="007701F6"/>
    <w:rsid w:val="0077083D"/>
    <w:rsid w:val="007708A0"/>
    <w:rsid w:val="00770DA6"/>
    <w:rsid w:val="00771036"/>
    <w:rsid w:val="00771573"/>
    <w:rsid w:val="00771584"/>
    <w:rsid w:val="00771BEA"/>
    <w:rsid w:val="00771D9F"/>
    <w:rsid w:val="00772026"/>
    <w:rsid w:val="00772ADF"/>
    <w:rsid w:val="00773E52"/>
    <w:rsid w:val="00773FB3"/>
    <w:rsid w:val="00774603"/>
    <w:rsid w:val="007755F0"/>
    <w:rsid w:val="0077590E"/>
    <w:rsid w:val="007761BB"/>
    <w:rsid w:val="00776423"/>
    <w:rsid w:val="00776682"/>
    <w:rsid w:val="00776F1A"/>
    <w:rsid w:val="007777BC"/>
    <w:rsid w:val="00780184"/>
    <w:rsid w:val="0078128D"/>
    <w:rsid w:val="00782AEF"/>
    <w:rsid w:val="00782B4E"/>
    <w:rsid w:val="00782E20"/>
    <w:rsid w:val="00783FD2"/>
    <w:rsid w:val="0078442F"/>
    <w:rsid w:val="00784A32"/>
    <w:rsid w:val="00786950"/>
    <w:rsid w:val="00787192"/>
    <w:rsid w:val="00793BBC"/>
    <w:rsid w:val="00793CD2"/>
    <w:rsid w:val="0079566C"/>
    <w:rsid w:val="00796094"/>
    <w:rsid w:val="00796561"/>
    <w:rsid w:val="00797151"/>
    <w:rsid w:val="00797807"/>
    <w:rsid w:val="007A02D0"/>
    <w:rsid w:val="007A0362"/>
    <w:rsid w:val="007A1661"/>
    <w:rsid w:val="007A1E1E"/>
    <w:rsid w:val="007A357E"/>
    <w:rsid w:val="007A3B33"/>
    <w:rsid w:val="007A3ED6"/>
    <w:rsid w:val="007A4084"/>
    <w:rsid w:val="007A4350"/>
    <w:rsid w:val="007A4FCF"/>
    <w:rsid w:val="007A5194"/>
    <w:rsid w:val="007A5D57"/>
    <w:rsid w:val="007A7050"/>
    <w:rsid w:val="007A7709"/>
    <w:rsid w:val="007A7D16"/>
    <w:rsid w:val="007A7F80"/>
    <w:rsid w:val="007B0666"/>
    <w:rsid w:val="007B0ADB"/>
    <w:rsid w:val="007B0F4D"/>
    <w:rsid w:val="007B0F82"/>
    <w:rsid w:val="007B10B8"/>
    <w:rsid w:val="007B1AB6"/>
    <w:rsid w:val="007B2934"/>
    <w:rsid w:val="007B4A4E"/>
    <w:rsid w:val="007B4EFC"/>
    <w:rsid w:val="007B5574"/>
    <w:rsid w:val="007B5DF1"/>
    <w:rsid w:val="007B68AF"/>
    <w:rsid w:val="007B6CA2"/>
    <w:rsid w:val="007B6D6C"/>
    <w:rsid w:val="007B74E6"/>
    <w:rsid w:val="007C0B3A"/>
    <w:rsid w:val="007C12AB"/>
    <w:rsid w:val="007C139E"/>
    <w:rsid w:val="007C16A4"/>
    <w:rsid w:val="007C1D73"/>
    <w:rsid w:val="007C2AB8"/>
    <w:rsid w:val="007C31DF"/>
    <w:rsid w:val="007C3302"/>
    <w:rsid w:val="007C41DA"/>
    <w:rsid w:val="007C48C5"/>
    <w:rsid w:val="007C54F3"/>
    <w:rsid w:val="007C56B1"/>
    <w:rsid w:val="007C5FDD"/>
    <w:rsid w:val="007C6A04"/>
    <w:rsid w:val="007C6FF1"/>
    <w:rsid w:val="007C7067"/>
    <w:rsid w:val="007C7C0D"/>
    <w:rsid w:val="007C7D42"/>
    <w:rsid w:val="007D01CA"/>
    <w:rsid w:val="007D06DE"/>
    <w:rsid w:val="007D1428"/>
    <w:rsid w:val="007D21E4"/>
    <w:rsid w:val="007D2F68"/>
    <w:rsid w:val="007D4103"/>
    <w:rsid w:val="007D4589"/>
    <w:rsid w:val="007D499F"/>
    <w:rsid w:val="007D5638"/>
    <w:rsid w:val="007D61DD"/>
    <w:rsid w:val="007D669C"/>
    <w:rsid w:val="007D77F0"/>
    <w:rsid w:val="007E01B7"/>
    <w:rsid w:val="007E09D3"/>
    <w:rsid w:val="007E0F0F"/>
    <w:rsid w:val="007E1708"/>
    <w:rsid w:val="007E206F"/>
    <w:rsid w:val="007E260A"/>
    <w:rsid w:val="007E42B1"/>
    <w:rsid w:val="007E4939"/>
    <w:rsid w:val="007E4962"/>
    <w:rsid w:val="007E5116"/>
    <w:rsid w:val="007E5604"/>
    <w:rsid w:val="007E62E9"/>
    <w:rsid w:val="007E633E"/>
    <w:rsid w:val="007E6401"/>
    <w:rsid w:val="007E7141"/>
    <w:rsid w:val="007E755E"/>
    <w:rsid w:val="007F00CE"/>
    <w:rsid w:val="007F01F9"/>
    <w:rsid w:val="007F0632"/>
    <w:rsid w:val="007F0E0E"/>
    <w:rsid w:val="007F236C"/>
    <w:rsid w:val="007F2D57"/>
    <w:rsid w:val="007F33D2"/>
    <w:rsid w:val="007F34E3"/>
    <w:rsid w:val="007F47DD"/>
    <w:rsid w:val="007F4915"/>
    <w:rsid w:val="007F5FBA"/>
    <w:rsid w:val="007F5FBD"/>
    <w:rsid w:val="007F7586"/>
    <w:rsid w:val="007F75A6"/>
    <w:rsid w:val="00800D89"/>
    <w:rsid w:val="008013BD"/>
    <w:rsid w:val="00801447"/>
    <w:rsid w:val="00801662"/>
    <w:rsid w:val="008026E5"/>
    <w:rsid w:val="00803552"/>
    <w:rsid w:val="00803557"/>
    <w:rsid w:val="00803837"/>
    <w:rsid w:val="00803FE1"/>
    <w:rsid w:val="00804587"/>
    <w:rsid w:val="00805374"/>
    <w:rsid w:val="0080558F"/>
    <w:rsid w:val="00806001"/>
    <w:rsid w:val="00806398"/>
    <w:rsid w:val="00806967"/>
    <w:rsid w:val="00806995"/>
    <w:rsid w:val="00807C8A"/>
    <w:rsid w:val="00810AF9"/>
    <w:rsid w:val="00810C20"/>
    <w:rsid w:val="00811015"/>
    <w:rsid w:val="00811198"/>
    <w:rsid w:val="00811579"/>
    <w:rsid w:val="00811B91"/>
    <w:rsid w:val="00813167"/>
    <w:rsid w:val="008140B8"/>
    <w:rsid w:val="008149E6"/>
    <w:rsid w:val="00814FC4"/>
    <w:rsid w:val="00815893"/>
    <w:rsid w:val="00815E76"/>
    <w:rsid w:val="00816471"/>
    <w:rsid w:val="00816D26"/>
    <w:rsid w:val="00816DB3"/>
    <w:rsid w:val="008173C7"/>
    <w:rsid w:val="00817423"/>
    <w:rsid w:val="00817CE0"/>
    <w:rsid w:val="008204BE"/>
    <w:rsid w:val="00820A0E"/>
    <w:rsid w:val="00820B0A"/>
    <w:rsid w:val="00821DC5"/>
    <w:rsid w:val="00822405"/>
    <w:rsid w:val="008227BF"/>
    <w:rsid w:val="00822F6D"/>
    <w:rsid w:val="0082424F"/>
    <w:rsid w:val="00824572"/>
    <w:rsid w:val="00825585"/>
    <w:rsid w:val="0082578A"/>
    <w:rsid w:val="00827012"/>
    <w:rsid w:val="00830420"/>
    <w:rsid w:val="008314FC"/>
    <w:rsid w:val="0083202D"/>
    <w:rsid w:val="008322DA"/>
    <w:rsid w:val="00834114"/>
    <w:rsid w:val="008346BE"/>
    <w:rsid w:val="00834C52"/>
    <w:rsid w:val="00834FBB"/>
    <w:rsid w:val="00835F61"/>
    <w:rsid w:val="00836BE4"/>
    <w:rsid w:val="00836EC6"/>
    <w:rsid w:val="008379DA"/>
    <w:rsid w:val="00837C71"/>
    <w:rsid w:val="00840138"/>
    <w:rsid w:val="008407DA"/>
    <w:rsid w:val="00840FDB"/>
    <w:rsid w:val="0084155C"/>
    <w:rsid w:val="0084207E"/>
    <w:rsid w:val="0084249E"/>
    <w:rsid w:val="008425AD"/>
    <w:rsid w:val="0084287A"/>
    <w:rsid w:val="0084337D"/>
    <w:rsid w:val="00843C99"/>
    <w:rsid w:val="0084475C"/>
    <w:rsid w:val="0084539B"/>
    <w:rsid w:val="008469B3"/>
    <w:rsid w:val="00846A37"/>
    <w:rsid w:val="008474BE"/>
    <w:rsid w:val="00847EE3"/>
    <w:rsid w:val="008507A2"/>
    <w:rsid w:val="00850A29"/>
    <w:rsid w:val="00851067"/>
    <w:rsid w:val="0085160F"/>
    <w:rsid w:val="00851B39"/>
    <w:rsid w:val="00852D58"/>
    <w:rsid w:val="00852E16"/>
    <w:rsid w:val="00853127"/>
    <w:rsid w:val="008531BB"/>
    <w:rsid w:val="00853645"/>
    <w:rsid w:val="00854972"/>
    <w:rsid w:val="0085745D"/>
    <w:rsid w:val="008578CE"/>
    <w:rsid w:val="00857CA7"/>
    <w:rsid w:val="00857FD8"/>
    <w:rsid w:val="00860B95"/>
    <w:rsid w:val="008612FD"/>
    <w:rsid w:val="008614E7"/>
    <w:rsid w:val="008627E2"/>
    <w:rsid w:val="008629A3"/>
    <w:rsid w:val="00862BB7"/>
    <w:rsid w:val="00863305"/>
    <w:rsid w:val="00864358"/>
    <w:rsid w:val="008646EF"/>
    <w:rsid w:val="00864922"/>
    <w:rsid w:val="00864965"/>
    <w:rsid w:val="00864D26"/>
    <w:rsid w:val="0086530C"/>
    <w:rsid w:val="0086539C"/>
    <w:rsid w:val="00865A9E"/>
    <w:rsid w:val="00865D80"/>
    <w:rsid w:val="00866622"/>
    <w:rsid w:val="0086689F"/>
    <w:rsid w:val="00866B10"/>
    <w:rsid w:val="00870806"/>
    <w:rsid w:val="008711EF"/>
    <w:rsid w:val="00871837"/>
    <w:rsid w:val="00872F63"/>
    <w:rsid w:val="00873613"/>
    <w:rsid w:val="00873BC6"/>
    <w:rsid w:val="00874389"/>
    <w:rsid w:val="008749D3"/>
    <w:rsid w:val="008759E9"/>
    <w:rsid w:val="0087601C"/>
    <w:rsid w:val="008769F7"/>
    <w:rsid w:val="00876BAB"/>
    <w:rsid w:val="00877253"/>
    <w:rsid w:val="00877824"/>
    <w:rsid w:val="00880C42"/>
    <w:rsid w:val="00880DDE"/>
    <w:rsid w:val="008811E8"/>
    <w:rsid w:val="00881BB2"/>
    <w:rsid w:val="00881CA6"/>
    <w:rsid w:val="008820FB"/>
    <w:rsid w:val="00882212"/>
    <w:rsid w:val="00882C74"/>
    <w:rsid w:val="00884427"/>
    <w:rsid w:val="00884518"/>
    <w:rsid w:val="00884628"/>
    <w:rsid w:val="00884A84"/>
    <w:rsid w:val="00884B56"/>
    <w:rsid w:val="00885612"/>
    <w:rsid w:val="0088727A"/>
    <w:rsid w:val="00887F0A"/>
    <w:rsid w:val="00887F15"/>
    <w:rsid w:val="0089021D"/>
    <w:rsid w:val="00890625"/>
    <w:rsid w:val="0089126E"/>
    <w:rsid w:val="0089155B"/>
    <w:rsid w:val="008916E3"/>
    <w:rsid w:val="0089206D"/>
    <w:rsid w:val="00892F93"/>
    <w:rsid w:val="008946AE"/>
    <w:rsid w:val="008954F4"/>
    <w:rsid w:val="0089606C"/>
    <w:rsid w:val="00896AE1"/>
    <w:rsid w:val="00896FFC"/>
    <w:rsid w:val="00897138"/>
    <w:rsid w:val="0089770F"/>
    <w:rsid w:val="00897A65"/>
    <w:rsid w:val="00897F06"/>
    <w:rsid w:val="008A0FD5"/>
    <w:rsid w:val="008A109C"/>
    <w:rsid w:val="008A10AA"/>
    <w:rsid w:val="008A1C99"/>
    <w:rsid w:val="008A2346"/>
    <w:rsid w:val="008A2718"/>
    <w:rsid w:val="008A2B52"/>
    <w:rsid w:val="008A3940"/>
    <w:rsid w:val="008A4C14"/>
    <w:rsid w:val="008A6513"/>
    <w:rsid w:val="008A7128"/>
    <w:rsid w:val="008A764C"/>
    <w:rsid w:val="008A7BD1"/>
    <w:rsid w:val="008B0379"/>
    <w:rsid w:val="008B0EF4"/>
    <w:rsid w:val="008B1A41"/>
    <w:rsid w:val="008B1DDF"/>
    <w:rsid w:val="008B2598"/>
    <w:rsid w:val="008B288A"/>
    <w:rsid w:val="008B2925"/>
    <w:rsid w:val="008B32DE"/>
    <w:rsid w:val="008B4F14"/>
    <w:rsid w:val="008B580C"/>
    <w:rsid w:val="008B589D"/>
    <w:rsid w:val="008B5F93"/>
    <w:rsid w:val="008B63A1"/>
    <w:rsid w:val="008B76D1"/>
    <w:rsid w:val="008C0DFA"/>
    <w:rsid w:val="008C194E"/>
    <w:rsid w:val="008C2772"/>
    <w:rsid w:val="008C380D"/>
    <w:rsid w:val="008C3919"/>
    <w:rsid w:val="008C3D48"/>
    <w:rsid w:val="008C4098"/>
    <w:rsid w:val="008C44D8"/>
    <w:rsid w:val="008C503A"/>
    <w:rsid w:val="008C5309"/>
    <w:rsid w:val="008C54A0"/>
    <w:rsid w:val="008C565F"/>
    <w:rsid w:val="008C5911"/>
    <w:rsid w:val="008C5CDE"/>
    <w:rsid w:val="008C61F0"/>
    <w:rsid w:val="008C6264"/>
    <w:rsid w:val="008C6474"/>
    <w:rsid w:val="008C6EA6"/>
    <w:rsid w:val="008C7005"/>
    <w:rsid w:val="008C77E0"/>
    <w:rsid w:val="008C7925"/>
    <w:rsid w:val="008D045A"/>
    <w:rsid w:val="008D1719"/>
    <w:rsid w:val="008D18D0"/>
    <w:rsid w:val="008D1C57"/>
    <w:rsid w:val="008D296B"/>
    <w:rsid w:val="008D29DB"/>
    <w:rsid w:val="008D3099"/>
    <w:rsid w:val="008D4D11"/>
    <w:rsid w:val="008D6205"/>
    <w:rsid w:val="008D6539"/>
    <w:rsid w:val="008E0837"/>
    <w:rsid w:val="008E159D"/>
    <w:rsid w:val="008E22E0"/>
    <w:rsid w:val="008E29F6"/>
    <w:rsid w:val="008E2F08"/>
    <w:rsid w:val="008E30C1"/>
    <w:rsid w:val="008E3130"/>
    <w:rsid w:val="008E4663"/>
    <w:rsid w:val="008E4668"/>
    <w:rsid w:val="008E47F3"/>
    <w:rsid w:val="008E5D42"/>
    <w:rsid w:val="008F0DFD"/>
    <w:rsid w:val="008F0ED6"/>
    <w:rsid w:val="008F388A"/>
    <w:rsid w:val="008F3960"/>
    <w:rsid w:val="008F399C"/>
    <w:rsid w:val="008F5A5A"/>
    <w:rsid w:val="008F5F7E"/>
    <w:rsid w:val="008F70AF"/>
    <w:rsid w:val="0090024D"/>
    <w:rsid w:val="009008B5"/>
    <w:rsid w:val="00900987"/>
    <w:rsid w:val="00900A44"/>
    <w:rsid w:val="00900AEE"/>
    <w:rsid w:val="00900F5B"/>
    <w:rsid w:val="00901260"/>
    <w:rsid w:val="00901566"/>
    <w:rsid w:val="00902201"/>
    <w:rsid w:val="00902BD2"/>
    <w:rsid w:val="0090377B"/>
    <w:rsid w:val="009041EE"/>
    <w:rsid w:val="00905E37"/>
    <w:rsid w:val="00907532"/>
    <w:rsid w:val="009076C0"/>
    <w:rsid w:val="009131B1"/>
    <w:rsid w:val="009132A4"/>
    <w:rsid w:val="00913F43"/>
    <w:rsid w:val="00914BD3"/>
    <w:rsid w:val="00914E4D"/>
    <w:rsid w:val="00915ECD"/>
    <w:rsid w:val="00916058"/>
    <w:rsid w:val="00916B55"/>
    <w:rsid w:val="0091792B"/>
    <w:rsid w:val="009208D0"/>
    <w:rsid w:val="00921471"/>
    <w:rsid w:val="0092151C"/>
    <w:rsid w:val="009219ED"/>
    <w:rsid w:val="00922188"/>
    <w:rsid w:val="0092231F"/>
    <w:rsid w:val="00922494"/>
    <w:rsid w:val="00922B1F"/>
    <w:rsid w:val="00922D0B"/>
    <w:rsid w:val="0092301E"/>
    <w:rsid w:val="00923D70"/>
    <w:rsid w:val="00924376"/>
    <w:rsid w:val="00924422"/>
    <w:rsid w:val="00924450"/>
    <w:rsid w:val="00925535"/>
    <w:rsid w:val="009255F5"/>
    <w:rsid w:val="00925AFD"/>
    <w:rsid w:val="00926BEE"/>
    <w:rsid w:val="00927331"/>
    <w:rsid w:val="00932143"/>
    <w:rsid w:val="00932A0E"/>
    <w:rsid w:val="009334E2"/>
    <w:rsid w:val="00933512"/>
    <w:rsid w:val="009340A4"/>
    <w:rsid w:val="009340C7"/>
    <w:rsid w:val="009342CC"/>
    <w:rsid w:val="00935FD0"/>
    <w:rsid w:val="00936021"/>
    <w:rsid w:val="00940522"/>
    <w:rsid w:val="00940583"/>
    <w:rsid w:val="00940854"/>
    <w:rsid w:val="00940CC3"/>
    <w:rsid w:val="009424AB"/>
    <w:rsid w:val="0094283F"/>
    <w:rsid w:val="0094302A"/>
    <w:rsid w:val="009433A5"/>
    <w:rsid w:val="00943ED8"/>
    <w:rsid w:val="00945EBE"/>
    <w:rsid w:val="00945EF8"/>
    <w:rsid w:val="00946DB7"/>
    <w:rsid w:val="00946EF6"/>
    <w:rsid w:val="00947515"/>
    <w:rsid w:val="00950A39"/>
    <w:rsid w:val="009510D4"/>
    <w:rsid w:val="00951266"/>
    <w:rsid w:val="009523D9"/>
    <w:rsid w:val="00952673"/>
    <w:rsid w:val="00952721"/>
    <w:rsid w:val="00952E09"/>
    <w:rsid w:val="00952EB5"/>
    <w:rsid w:val="00953F24"/>
    <w:rsid w:val="0095450C"/>
    <w:rsid w:val="00954B4B"/>
    <w:rsid w:val="009558ED"/>
    <w:rsid w:val="00956330"/>
    <w:rsid w:val="00956E18"/>
    <w:rsid w:val="0095708F"/>
    <w:rsid w:val="00957ED9"/>
    <w:rsid w:val="00960988"/>
    <w:rsid w:val="00960BE0"/>
    <w:rsid w:val="00960CC1"/>
    <w:rsid w:val="009617E0"/>
    <w:rsid w:val="00962C65"/>
    <w:rsid w:val="00963EF2"/>
    <w:rsid w:val="00964137"/>
    <w:rsid w:val="00965372"/>
    <w:rsid w:val="009672B8"/>
    <w:rsid w:val="0097162D"/>
    <w:rsid w:val="00971740"/>
    <w:rsid w:val="00971978"/>
    <w:rsid w:val="00972224"/>
    <w:rsid w:val="00972493"/>
    <w:rsid w:val="00972D7B"/>
    <w:rsid w:val="00972E9E"/>
    <w:rsid w:val="009732E0"/>
    <w:rsid w:val="009733AE"/>
    <w:rsid w:val="00973BD9"/>
    <w:rsid w:val="009747C8"/>
    <w:rsid w:val="0097483C"/>
    <w:rsid w:val="0097490D"/>
    <w:rsid w:val="0097497B"/>
    <w:rsid w:val="0097568E"/>
    <w:rsid w:val="00975F91"/>
    <w:rsid w:val="009778E8"/>
    <w:rsid w:val="0098004C"/>
    <w:rsid w:val="0098231A"/>
    <w:rsid w:val="00982B25"/>
    <w:rsid w:val="009830F1"/>
    <w:rsid w:val="00983D52"/>
    <w:rsid w:val="00984F92"/>
    <w:rsid w:val="00985328"/>
    <w:rsid w:val="00985D97"/>
    <w:rsid w:val="00986C7E"/>
    <w:rsid w:val="009873B6"/>
    <w:rsid w:val="009901B2"/>
    <w:rsid w:val="009901C9"/>
    <w:rsid w:val="00991112"/>
    <w:rsid w:val="00992195"/>
    <w:rsid w:val="0099305D"/>
    <w:rsid w:val="00994137"/>
    <w:rsid w:val="00994DE5"/>
    <w:rsid w:val="0099563C"/>
    <w:rsid w:val="00995DE9"/>
    <w:rsid w:val="00995EE7"/>
    <w:rsid w:val="009960BC"/>
    <w:rsid w:val="00996A96"/>
    <w:rsid w:val="00996CD2"/>
    <w:rsid w:val="00996D6B"/>
    <w:rsid w:val="00997172"/>
    <w:rsid w:val="0099719F"/>
    <w:rsid w:val="00997270"/>
    <w:rsid w:val="00997420"/>
    <w:rsid w:val="00997A84"/>
    <w:rsid w:val="00997AFB"/>
    <w:rsid w:val="009A07EF"/>
    <w:rsid w:val="009A1102"/>
    <w:rsid w:val="009A115B"/>
    <w:rsid w:val="009A2D55"/>
    <w:rsid w:val="009A3254"/>
    <w:rsid w:val="009A35E4"/>
    <w:rsid w:val="009A37FD"/>
    <w:rsid w:val="009A382E"/>
    <w:rsid w:val="009A385C"/>
    <w:rsid w:val="009A420B"/>
    <w:rsid w:val="009A5A95"/>
    <w:rsid w:val="009A5EB9"/>
    <w:rsid w:val="009A5FF1"/>
    <w:rsid w:val="009A6BEF"/>
    <w:rsid w:val="009A7C6C"/>
    <w:rsid w:val="009B0B86"/>
    <w:rsid w:val="009B1C55"/>
    <w:rsid w:val="009B2131"/>
    <w:rsid w:val="009B2A1A"/>
    <w:rsid w:val="009B2C7D"/>
    <w:rsid w:val="009B2FF9"/>
    <w:rsid w:val="009B3489"/>
    <w:rsid w:val="009B34A8"/>
    <w:rsid w:val="009B4684"/>
    <w:rsid w:val="009B5BF7"/>
    <w:rsid w:val="009B60EE"/>
    <w:rsid w:val="009B62FC"/>
    <w:rsid w:val="009B64FF"/>
    <w:rsid w:val="009B761F"/>
    <w:rsid w:val="009B7DCC"/>
    <w:rsid w:val="009C0B10"/>
    <w:rsid w:val="009C0D2A"/>
    <w:rsid w:val="009C15DA"/>
    <w:rsid w:val="009C1FB9"/>
    <w:rsid w:val="009C36D2"/>
    <w:rsid w:val="009C48DE"/>
    <w:rsid w:val="009C541A"/>
    <w:rsid w:val="009C5656"/>
    <w:rsid w:val="009C5765"/>
    <w:rsid w:val="009C7759"/>
    <w:rsid w:val="009D0A42"/>
    <w:rsid w:val="009D14E3"/>
    <w:rsid w:val="009D1B7F"/>
    <w:rsid w:val="009D23D0"/>
    <w:rsid w:val="009D302E"/>
    <w:rsid w:val="009D3645"/>
    <w:rsid w:val="009D36BB"/>
    <w:rsid w:val="009D3820"/>
    <w:rsid w:val="009D384B"/>
    <w:rsid w:val="009D41E7"/>
    <w:rsid w:val="009D5B1A"/>
    <w:rsid w:val="009D5E9D"/>
    <w:rsid w:val="009D7292"/>
    <w:rsid w:val="009D78FE"/>
    <w:rsid w:val="009E059D"/>
    <w:rsid w:val="009E0F62"/>
    <w:rsid w:val="009E1DD9"/>
    <w:rsid w:val="009E2562"/>
    <w:rsid w:val="009E3CD4"/>
    <w:rsid w:val="009E4C9A"/>
    <w:rsid w:val="009E4D12"/>
    <w:rsid w:val="009F0DAB"/>
    <w:rsid w:val="009F0E09"/>
    <w:rsid w:val="009F1C64"/>
    <w:rsid w:val="009F2C82"/>
    <w:rsid w:val="009F3128"/>
    <w:rsid w:val="009F3E14"/>
    <w:rsid w:val="009F6E08"/>
    <w:rsid w:val="009F6F23"/>
    <w:rsid w:val="009F79B4"/>
    <w:rsid w:val="00A008EF"/>
    <w:rsid w:val="00A009D5"/>
    <w:rsid w:val="00A00F58"/>
    <w:rsid w:val="00A01DF8"/>
    <w:rsid w:val="00A03803"/>
    <w:rsid w:val="00A05B14"/>
    <w:rsid w:val="00A05B7A"/>
    <w:rsid w:val="00A061BF"/>
    <w:rsid w:val="00A066D8"/>
    <w:rsid w:val="00A07D07"/>
    <w:rsid w:val="00A11141"/>
    <w:rsid w:val="00A11956"/>
    <w:rsid w:val="00A11CDB"/>
    <w:rsid w:val="00A11D7B"/>
    <w:rsid w:val="00A11FD4"/>
    <w:rsid w:val="00A12A98"/>
    <w:rsid w:val="00A134B6"/>
    <w:rsid w:val="00A13C23"/>
    <w:rsid w:val="00A149E9"/>
    <w:rsid w:val="00A15671"/>
    <w:rsid w:val="00A156E3"/>
    <w:rsid w:val="00A159BE"/>
    <w:rsid w:val="00A1655F"/>
    <w:rsid w:val="00A16989"/>
    <w:rsid w:val="00A1784D"/>
    <w:rsid w:val="00A1798F"/>
    <w:rsid w:val="00A2061D"/>
    <w:rsid w:val="00A20787"/>
    <w:rsid w:val="00A212A9"/>
    <w:rsid w:val="00A213E0"/>
    <w:rsid w:val="00A21ADE"/>
    <w:rsid w:val="00A22B3E"/>
    <w:rsid w:val="00A2307F"/>
    <w:rsid w:val="00A242F4"/>
    <w:rsid w:val="00A2685A"/>
    <w:rsid w:val="00A27A0E"/>
    <w:rsid w:val="00A27E68"/>
    <w:rsid w:val="00A311C6"/>
    <w:rsid w:val="00A314ED"/>
    <w:rsid w:val="00A3163A"/>
    <w:rsid w:val="00A31B9D"/>
    <w:rsid w:val="00A31CDB"/>
    <w:rsid w:val="00A31DEF"/>
    <w:rsid w:val="00A3265F"/>
    <w:rsid w:val="00A326D5"/>
    <w:rsid w:val="00A330A7"/>
    <w:rsid w:val="00A33183"/>
    <w:rsid w:val="00A337CB"/>
    <w:rsid w:val="00A33B14"/>
    <w:rsid w:val="00A33CD5"/>
    <w:rsid w:val="00A35DE0"/>
    <w:rsid w:val="00A36086"/>
    <w:rsid w:val="00A3697B"/>
    <w:rsid w:val="00A36ECE"/>
    <w:rsid w:val="00A36FB6"/>
    <w:rsid w:val="00A36FB8"/>
    <w:rsid w:val="00A37A69"/>
    <w:rsid w:val="00A37B74"/>
    <w:rsid w:val="00A37BDB"/>
    <w:rsid w:val="00A41116"/>
    <w:rsid w:val="00A41D57"/>
    <w:rsid w:val="00A433C6"/>
    <w:rsid w:val="00A43F5A"/>
    <w:rsid w:val="00A46E4C"/>
    <w:rsid w:val="00A472E2"/>
    <w:rsid w:val="00A478E1"/>
    <w:rsid w:val="00A47E49"/>
    <w:rsid w:val="00A5063C"/>
    <w:rsid w:val="00A50E63"/>
    <w:rsid w:val="00A51718"/>
    <w:rsid w:val="00A52945"/>
    <w:rsid w:val="00A53584"/>
    <w:rsid w:val="00A53663"/>
    <w:rsid w:val="00A53AC0"/>
    <w:rsid w:val="00A544ED"/>
    <w:rsid w:val="00A547DF"/>
    <w:rsid w:val="00A550CF"/>
    <w:rsid w:val="00A55222"/>
    <w:rsid w:val="00A554AB"/>
    <w:rsid w:val="00A55F8B"/>
    <w:rsid w:val="00A55FA3"/>
    <w:rsid w:val="00A56306"/>
    <w:rsid w:val="00A56CC8"/>
    <w:rsid w:val="00A56D72"/>
    <w:rsid w:val="00A570B7"/>
    <w:rsid w:val="00A57314"/>
    <w:rsid w:val="00A57496"/>
    <w:rsid w:val="00A5753B"/>
    <w:rsid w:val="00A57CDB"/>
    <w:rsid w:val="00A61819"/>
    <w:rsid w:val="00A64259"/>
    <w:rsid w:val="00A643FB"/>
    <w:rsid w:val="00A64EC3"/>
    <w:rsid w:val="00A6501B"/>
    <w:rsid w:val="00A657CA"/>
    <w:rsid w:val="00A665BA"/>
    <w:rsid w:val="00A6666D"/>
    <w:rsid w:val="00A66994"/>
    <w:rsid w:val="00A66B09"/>
    <w:rsid w:val="00A67CA1"/>
    <w:rsid w:val="00A70121"/>
    <w:rsid w:val="00A70497"/>
    <w:rsid w:val="00A7080D"/>
    <w:rsid w:val="00A70EBA"/>
    <w:rsid w:val="00A7139B"/>
    <w:rsid w:val="00A721C0"/>
    <w:rsid w:val="00A724C3"/>
    <w:rsid w:val="00A72812"/>
    <w:rsid w:val="00A73164"/>
    <w:rsid w:val="00A74461"/>
    <w:rsid w:val="00A74533"/>
    <w:rsid w:val="00A751B8"/>
    <w:rsid w:val="00A752A2"/>
    <w:rsid w:val="00A75349"/>
    <w:rsid w:val="00A767DE"/>
    <w:rsid w:val="00A7699D"/>
    <w:rsid w:val="00A76F84"/>
    <w:rsid w:val="00A814CD"/>
    <w:rsid w:val="00A82259"/>
    <w:rsid w:val="00A82A82"/>
    <w:rsid w:val="00A8376C"/>
    <w:rsid w:val="00A844B5"/>
    <w:rsid w:val="00A84843"/>
    <w:rsid w:val="00A8539B"/>
    <w:rsid w:val="00A86118"/>
    <w:rsid w:val="00A87C58"/>
    <w:rsid w:val="00A87EBD"/>
    <w:rsid w:val="00A906EB"/>
    <w:rsid w:val="00A91442"/>
    <w:rsid w:val="00A9226D"/>
    <w:rsid w:val="00A926DF"/>
    <w:rsid w:val="00A92730"/>
    <w:rsid w:val="00A93340"/>
    <w:rsid w:val="00A936E9"/>
    <w:rsid w:val="00A941D1"/>
    <w:rsid w:val="00A9442B"/>
    <w:rsid w:val="00A94A79"/>
    <w:rsid w:val="00A94B79"/>
    <w:rsid w:val="00A94D9D"/>
    <w:rsid w:val="00A95389"/>
    <w:rsid w:val="00A963F4"/>
    <w:rsid w:val="00A96A5B"/>
    <w:rsid w:val="00A9757A"/>
    <w:rsid w:val="00A97981"/>
    <w:rsid w:val="00A97A1D"/>
    <w:rsid w:val="00AA04D1"/>
    <w:rsid w:val="00AA0C8A"/>
    <w:rsid w:val="00AA10C7"/>
    <w:rsid w:val="00AA12AA"/>
    <w:rsid w:val="00AA2E88"/>
    <w:rsid w:val="00AA3312"/>
    <w:rsid w:val="00AA34F9"/>
    <w:rsid w:val="00AA3670"/>
    <w:rsid w:val="00AA4587"/>
    <w:rsid w:val="00AA65D7"/>
    <w:rsid w:val="00AA6C8D"/>
    <w:rsid w:val="00AA6ED5"/>
    <w:rsid w:val="00AA73C1"/>
    <w:rsid w:val="00AA763B"/>
    <w:rsid w:val="00AB048B"/>
    <w:rsid w:val="00AB0DD1"/>
    <w:rsid w:val="00AB2041"/>
    <w:rsid w:val="00AB2707"/>
    <w:rsid w:val="00AB2712"/>
    <w:rsid w:val="00AB33A4"/>
    <w:rsid w:val="00AB3D61"/>
    <w:rsid w:val="00AB4B21"/>
    <w:rsid w:val="00AB51B1"/>
    <w:rsid w:val="00AB5367"/>
    <w:rsid w:val="00AB574A"/>
    <w:rsid w:val="00AB5B42"/>
    <w:rsid w:val="00AB6224"/>
    <w:rsid w:val="00AB6813"/>
    <w:rsid w:val="00AC053D"/>
    <w:rsid w:val="00AC07AB"/>
    <w:rsid w:val="00AC0B35"/>
    <w:rsid w:val="00AC23D5"/>
    <w:rsid w:val="00AC2BAB"/>
    <w:rsid w:val="00AC2FEA"/>
    <w:rsid w:val="00AC37B8"/>
    <w:rsid w:val="00AC397F"/>
    <w:rsid w:val="00AC4906"/>
    <w:rsid w:val="00AC6036"/>
    <w:rsid w:val="00AC605D"/>
    <w:rsid w:val="00AC6966"/>
    <w:rsid w:val="00AC768E"/>
    <w:rsid w:val="00AC769A"/>
    <w:rsid w:val="00AC7D55"/>
    <w:rsid w:val="00AD019A"/>
    <w:rsid w:val="00AD0615"/>
    <w:rsid w:val="00AD1A3B"/>
    <w:rsid w:val="00AD1F59"/>
    <w:rsid w:val="00AD24CC"/>
    <w:rsid w:val="00AD27FE"/>
    <w:rsid w:val="00AD2B4D"/>
    <w:rsid w:val="00AD311A"/>
    <w:rsid w:val="00AD3AD9"/>
    <w:rsid w:val="00AD5529"/>
    <w:rsid w:val="00AD6B47"/>
    <w:rsid w:val="00AE0334"/>
    <w:rsid w:val="00AE0547"/>
    <w:rsid w:val="00AE16D5"/>
    <w:rsid w:val="00AE188D"/>
    <w:rsid w:val="00AE21C2"/>
    <w:rsid w:val="00AE2289"/>
    <w:rsid w:val="00AE2DB9"/>
    <w:rsid w:val="00AE326D"/>
    <w:rsid w:val="00AE339C"/>
    <w:rsid w:val="00AE3BCD"/>
    <w:rsid w:val="00AE46CF"/>
    <w:rsid w:val="00AE5089"/>
    <w:rsid w:val="00AE542F"/>
    <w:rsid w:val="00AE5DAC"/>
    <w:rsid w:val="00AE5E14"/>
    <w:rsid w:val="00AE6551"/>
    <w:rsid w:val="00AE676F"/>
    <w:rsid w:val="00AE69D3"/>
    <w:rsid w:val="00AE6B2F"/>
    <w:rsid w:val="00AE789B"/>
    <w:rsid w:val="00AF06A5"/>
    <w:rsid w:val="00AF074C"/>
    <w:rsid w:val="00AF0B9E"/>
    <w:rsid w:val="00AF1D98"/>
    <w:rsid w:val="00AF2B3F"/>
    <w:rsid w:val="00AF3732"/>
    <w:rsid w:val="00AF5149"/>
    <w:rsid w:val="00AF532A"/>
    <w:rsid w:val="00AF55CF"/>
    <w:rsid w:val="00AF5F15"/>
    <w:rsid w:val="00AF70E8"/>
    <w:rsid w:val="00AF7EF9"/>
    <w:rsid w:val="00B00150"/>
    <w:rsid w:val="00B00C05"/>
    <w:rsid w:val="00B00EDB"/>
    <w:rsid w:val="00B012FC"/>
    <w:rsid w:val="00B01E0B"/>
    <w:rsid w:val="00B0421D"/>
    <w:rsid w:val="00B04B0C"/>
    <w:rsid w:val="00B05D34"/>
    <w:rsid w:val="00B05D5E"/>
    <w:rsid w:val="00B05F52"/>
    <w:rsid w:val="00B06682"/>
    <w:rsid w:val="00B06F62"/>
    <w:rsid w:val="00B07502"/>
    <w:rsid w:val="00B1016D"/>
    <w:rsid w:val="00B10A93"/>
    <w:rsid w:val="00B11133"/>
    <w:rsid w:val="00B11362"/>
    <w:rsid w:val="00B11C01"/>
    <w:rsid w:val="00B132AE"/>
    <w:rsid w:val="00B1426C"/>
    <w:rsid w:val="00B145F3"/>
    <w:rsid w:val="00B14615"/>
    <w:rsid w:val="00B15D90"/>
    <w:rsid w:val="00B15FAA"/>
    <w:rsid w:val="00B16A32"/>
    <w:rsid w:val="00B1701A"/>
    <w:rsid w:val="00B17142"/>
    <w:rsid w:val="00B17900"/>
    <w:rsid w:val="00B17EFC"/>
    <w:rsid w:val="00B2010E"/>
    <w:rsid w:val="00B217E7"/>
    <w:rsid w:val="00B21847"/>
    <w:rsid w:val="00B21CBA"/>
    <w:rsid w:val="00B230E8"/>
    <w:rsid w:val="00B23587"/>
    <w:rsid w:val="00B23615"/>
    <w:rsid w:val="00B23CCB"/>
    <w:rsid w:val="00B24856"/>
    <w:rsid w:val="00B24B8C"/>
    <w:rsid w:val="00B25406"/>
    <w:rsid w:val="00B258DD"/>
    <w:rsid w:val="00B25F2A"/>
    <w:rsid w:val="00B26146"/>
    <w:rsid w:val="00B26CC8"/>
    <w:rsid w:val="00B31068"/>
    <w:rsid w:val="00B3137C"/>
    <w:rsid w:val="00B320F3"/>
    <w:rsid w:val="00B324D8"/>
    <w:rsid w:val="00B32DEF"/>
    <w:rsid w:val="00B333D8"/>
    <w:rsid w:val="00B33FF2"/>
    <w:rsid w:val="00B34B77"/>
    <w:rsid w:val="00B34F59"/>
    <w:rsid w:val="00B369C6"/>
    <w:rsid w:val="00B36B34"/>
    <w:rsid w:val="00B36EF7"/>
    <w:rsid w:val="00B373A3"/>
    <w:rsid w:val="00B37825"/>
    <w:rsid w:val="00B408B4"/>
    <w:rsid w:val="00B40EE0"/>
    <w:rsid w:val="00B41E49"/>
    <w:rsid w:val="00B42832"/>
    <w:rsid w:val="00B42A5D"/>
    <w:rsid w:val="00B42CAD"/>
    <w:rsid w:val="00B43039"/>
    <w:rsid w:val="00B4346F"/>
    <w:rsid w:val="00B4347D"/>
    <w:rsid w:val="00B436F0"/>
    <w:rsid w:val="00B43AC2"/>
    <w:rsid w:val="00B43B2B"/>
    <w:rsid w:val="00B43D88"/>
    <w:rsid w:val="00B44765"/>
    <w:rsid w:val="00B45605"/>
    <w:rsid w:val="00B45CD6"/>
    <w:rsid w:val="00B4747E"/>
    <w:rsid w:val="00B48078"/>
    <w:rsid w:val="00B50634"/>
    <w:rsid w:val="00B50D73"/>
    <w:rsid w:val="00B51654"/>
    <w:rsid w:val="00B5178A"/>
    <w:rsid w:val="00B51ACD"/>
    <w:rsid w:val="00B52026"/>
    <w:rsid w:val="00B523EA"/>
    <w:rsid w:val="00B540D6"/>
    <w:rsid w:val="00B54308"/>
    <w:rsid w:val="00B54B9D"/>
    <w:rsid w:val="00B5627D"/>
    <w:rsid w:val="00B56698"/>
    <w:rsid w:val="00B56BCD"/>
    <w:rsid w:val="00B56EAE"/>
    <w:rsid w:val="00B60521"/>
    <w:rsid w:val="00B605CE"/>
    <w:rsid w:val="00B605EB"/>
    <w:rsid w:val="00B61883"/>
    <w:rsid w:val="00B61D5E"/>
    <w:rsid w:val="00B61FD9"/>
    <w:rsid w:val="00B6335E"/>
    <w:rsid w:val="00B63DB6"/>
    <w:rsid w:val="00B63E30"/>
    <w:rsid w:val="00B644B1"/>
    <w:rsid w:val="00B6597B"/>
    <w:rsid w:val="00B65EFD"/>
    <w:rsid w:val="00B6638F"/>
    <w:rsid w:val="00B67135"/>
    <w:rsid w:val="00B70B09"/>
    <w:rsid w:val="00B70D9D"/>
    <w:rsid w:val="00B71716"/>
    <w:rsid w:val="00B71E89"/>
    <w:rsid w:val="00B72AD3"/>
    <w:rsid w:val="00B72C01"/>
    <w:rsid w:val="00B73ACB"/>
    <w:rsid w:val="00B73DB7"/>
    <w:rsid w:val="00B73E66"/>
    <w:rsid w:val="00B74594"/>
    <w:rsid w:val="00B74807"/>
    <w:rsid w:val="00B74B27"/>
    <w:rsid w:val="00B757D4"/>
    <w:rsid w:val="00B7599B"/>
    <w:rsid w:val="00B760CE"/>
    <w:rsid w:val="00B766BA"/>
    <w:rsid w:val="00B768F1"/>
    <w:rsid w:val="00B7711A"/>
    <w:rsid w:val="00B772DB"/>
    <w:rsid w:val="00B77783"/>
    <w:rsid w:val="00B7778F"/>
    <w:rsid w:val="00B7797F"/>
    <w:rsid w:val="00B77D7C"/>
    <w:rsid w:val="00B8202C"/>
    <w:rsid w:val="00B82CC4"/>
    <w:rsid w:val="00B83C49"/>
    <w:rsid w:val="00B84390"/>
    <w:rsid w:val="00B851F1"/>
    <w:rsid w:val="00B85968"/>
    <w:rsid w:val="00B86124"/>
    <w:rsid w:val="00B868DF"/>
    <w:rsid w:val="00B86FD6"/>
    <w:rsid w:val="00B87752"/>
    <w:rsid w:val="00B877A2"/>
    <w:rsid w:val="00B90879"/>
    <w:rsid w:val="00B90A23"/>
    <w:rsid w:val="00B91E6F"/>
    <w:rsid w:val="00B93F78"/>
    <w:rsid w:val="00B94F08"/>
    <w:rsid w:val="00B95286"/>
    <w:rsid w:val="00B962B9"/>
    <w:rsid w:val="00BA0B1F"/>
    <w:rsid w:val="00BA12BF"/>
    <w:rsid w:val="00BA1D65"/>
    <w:rsid w:val="00BA1F56"/>
    <w:rsid w:val="00BA203D"/>
    <w:rsid w:val="00BA20E1"/>
    <w:rsid w:val="00BA28B9"/>
    <w:rsid w:val="00BA37F0"/>
    <w:rsid w:val="00BA4295"/>
    <w:rsid w:val="00BA4D11"/>
    <w:rsid w:val="00BA525A"/>
    <w:rsid w:val="00BA5CD5"/>
    <w:rsid w:val="00BA6733"/>
    <w:rsid w:val="00BA6765"/>
    <w:rsid w:val="00BA6F40"/>
    <w:rsid w:val="00BB0330"/>
    <w:rsid w:val="00BB169F"/>
    <w:rsid w:val="00BB3806"/>
    <w:rsid w:val="00BB4902"/>
    <w:rsid w:val="00BB4959"/>
    <w:rsid w:val="00BB66B9"/>
    <w:rsid w:val="00BB7E33"/>
    <w:rsid w:val="00BC0880"/>
    <w:rsid w:val="00BC0929"/>
    <w:rsid w:val="00BC0F11"/>
    <w:rsid w:val="00BC1B24"/>
    <w:rsid w:val="00BC1B81"/>
    <w:rsid w:val="00BC2DA7"/>
    <w:rsid w:val="00BC30A3"/>
    <w:rsid w:val="00BC32D2"/>
    <w:rsid w:val="00BC4B27"/>
    <w:rsid w:val="00BC4F1A"/>
    <w:rsid w:val="00BC51DA"/>
    <w:rsid w:val="00BC56D6"/>
    <w:rsid w:val="00BC6491"/>
    <w:rsid w:val="00BC6D3F"/>
    <w:rsid w:val="00BC7BEC"/>
    <w:rsid w:val="00BC800C"/>
    <w:rsid w:val="00BD1A3F"/>
    <w:rsid w:val="00BD1EFD"/>
    <w:rsid w:val="00BD38AF"/>
    <w:rsid w:val="00BD3A9A"/>
    <w:rsid w:val="00BD407C"/>
    <w:rsid w:val="00BD4ABB"/>
    <w:rsid w:val="00BD4E98"/>
    <w:rsid w:val="00BD56CB"/>
    <w:rsid w:val="00BD5885"/>
    <w:rsid w:val="00BD638E"/>
    <w:rsid w:val="00BD6A5E"/>
    <w:rsid w:val="00BD6BF8"/>
    <w:rsid w:val="00BD7B30"/>
    <w:rsid w:val="00BD7DC5"/>
    <w:rsid w:val="00BE0DAB"/>
    <w:rsid w:val="00BE202F"/>
    <w:rsid w:val="00BE2067"/>
    <w:rsid w:val="00BE260B"/>
    <w:rsid w:val="00BE3284"/>
    <w:rsid w:val="00BE39AC"/>
    <w:rsid w:val="00BE3D49"/>
    <w:rsid w:val="00BE3F71"/>
    <w:rsid w:val="00BE4A99"/>
    <w:rsid w:val="00BE56AD"/>
    <w:rsid w:val="00BE5C59"/>
    <w:rsid w:val="00BE5DC7"/>
    <w:rsid w:val="00BE71AF"/>
    <w:rsid w:val="00BE7720"/>
    <w:rsid w:val="00BF000A"/>
    <w:rsid w:val="00BF0280"/>
    <w:rsid w:val="00BF0703"/>
    <w:rsid w:val="00BF0F3B"/>
    <w:rsid w:val="00BF14A7"/>
    <w:rsid w:val="00BF186E"/>
    <w:rsid w:val="00BF2039"/>
    <w:rsid w:val="00BF24B2"/>
    <w:rsid w:val="00BF24F7"/>
    <w:rsid w:val="00BF312F"/>
    <w:rsid w:val="00BF36CD"/>
    <w:rsid w:val="00BF400C"/>
    <w:rsid w:val="00BF4069"/>
    <w:rsid w:val="00BF40AF"/>
    <w:rsid w:val="00BF49D5"/>
    <w:rsid w:val="00BF4F67"/>
    <w:rsid w:val="00BF51D9"/>
    <w:rsid w:val="00BF523D"/>
    <w:rsid w:val="00BF5289"/>
    <w:rsid w:val="00BF5301"/>
    <w:rsid w:val="00BF5B48"/>
    <w:rsid w:val="00BF5F73"/>
    <w:rsid w:val="00BF7BBC"/>
    <w:rsid w:val="00C014E8"/>
    <w:rsid w:val="00C037A0"/>
    <w:rsid w:val="00C03F09"/>
    <w:rsid w:val="00C03FE0"/>
    <w:rsid w:val="00C041C7"/>
    <w:rsid w:val="00C048CC"/>
    <w:rsid w:val="00C04D40"/>
    <w:rsid w:val="00C05956"/>
    <w:rsid w:val="00C05CB7"/>
    <w:rsid w:val="00C06529"/>
    <w:rsid w:val="00C07083"/>
    <w:rsid w:val="00C07394"/>
    <w:rsid w:val="00C0777A"/>
    <w:rsid w:val="00C079FF"/>
    <w:rsid w:val="00C07CBE"/>
    <w:rsid w:val="00C1078B"/>
    <w:rsid w:val="00C10AD5"/>
    <w:rsid w:val="00C10FF4"/>
    <w:rsid w:val="00C11C1D"/>
    <w:rsid w:val="00C11D09"/>
    <w:rsid w:val="00C12972"/>
    <w:rsid w:val="00C13C76"/>
    <w:rsid w:val="00C147DB"/>
    <w:rsid w:val="00C14F93"/>
    <w:rsid w:val="00C15613"/>
    <w:rsid w:val="00C15F17"/>
    <w:rsid w:val="00C163F7"/>
    <w:rsid w:val="00C1640E"/>
    <w:rsid w:val="00C17CF7"/>
    <w:rsid w:val="00C17E4E"/>
    <w:rsid w:val="00C20F17"/>
    <w:rsid w:val="00C22033"/>
    <w:rsid w:val="00C228CE"/>
    <w:rsid w:val="00C22F50"/>
    <w:rsid w:val="00C23FA0"/>
    <w:rsid w:val="00C2496A"/>
    <w:rsid w:val="00C249A2"/>
    <w:rsid w:val="00C25D4C"/>
    <w:rsid w:val="00C25F41"/>
    <w:rsid w:val="00C3055C"/>
    <w:rsid w:val="00C30A48"/>
    <w:rsid w:val="00C3100A"/>
    <w:rsid w:val="00C3122C"/>
    <w:rsid w:val="00C3154C"/>
    <w:rsid w:val="00C322E0"/>
    <w:rsid w:val="00C32780"/>
    <w:rsid w:val="00C33C8B"/>
    <w:rsid w:val="00C3489C"/>
    <w:rsid w:val="00C34901"/>
    <w:rsid w:val="00C34A4A"/>
    <w:rsid w:val="00C34B1C"/>
    <w:rsid w:val="00C35C02"/>
    <w:rsid w:val="00C3629A"/>
    <w:rsid w:val="00C36C22"/>
    <w:rsid w:val="00C40077"/>
    <w:rsid w:val="00C4016C"/>
    <w:rsid w:val="00C423BA"/>
    <w:rsid w:val="00C42AC8"/>
    <w:rsid w:val="00C42F0C"/>
    <w:rsid w:val="00C430C4"/>
    <w:rsid w:val="00C4381C"/>
    <w:rsid w:val="00C447B8"/>
    <w:rsid w:val="00C44E68"/>
    <w:rsid w:val="00C44F76"/>
    <w:rsid w:val="00C45C52"/>
    <w:rsid w:val="00C45E34"/>
    <w:rsid w:val="00C45F68"/>
    <w:rsid w:val="00C46A26"/>
    <w:rsid w:val="00C46AD7"/>
    <w:rsid w:val="00C46C35"/>
    <w:rsid w:val="00C46EA1"/>
    <w:rsid w:val="00C46EFF"/>
    <w:rsid w:val="00C47804"/>
    <w:rsid w:val="00C5067E"/>
    <w:rsid w:val="00C50CA9"/>
    <w:rsid w:val="00C50ED9"/>
    <w:rsid w:val="00C52167"/>
    <w:rsid w:val="00C5216A"/>
    <w:rsid w:val="00C52514"/>
    <w:rsid w:val="00C527F0"/>
    <w:rsid w:val="00C52D8B"/>
    <w:rsid w:val="00C5310D"/>
    <w:rsid w:val="00C53615"/>
    <w:rsid w:val="00C54CE6"/>
    <w:rsid w:val="00C5610F"/>
    <w:rsid w:val="00C56640"/>
    <w:rsid w:val="00C56EA2"/>
    <w:rsid w:val="00C575E7"/>
    <w:rsid w:val="00C575FB"/>
    <w:rsid w:val="00C57A63"/>
    <w:rsid w:val="00C57D94"/>
    <w:rsid w:val="00C60D5F"/>
    <w:rsid w:val="00C60EE2"/>
    <w:rsid w:val="00C61485"/>
    <w:rsid w:val="00C62138"/>
    <w:rsid w:val="00C631D7"/>
    <w:rsid w:val="00C66740"/>
    <w:rsid w:val="00C66760"/>
    <w:rsid w:val="00C67F0D"/>
    <w:rsid w:val="00C70CF6"/>
    <w:rsid w:val="00C70F90"/>
    <w:rsid w:val="00C725E3"/>
    <w:rsid w:val="00C739FB"/>
    <w:rsid w:val="00C73AFD"/>
    <w:rsid w:val="00C74171"/>
    <w:rsid w:val="00C74ED7"/>
    <w:rsid w:val="00C74FF3"/>
    <w:rsid w:val="00C75327"/>
    <w:rsid w:val="00C75751"/>
    <w:rsid w:val="00C76999"/>
    <w:rsid w:val="00C77365"/>
    <w:rsid w:val="00C774A1"/>
    <w:rsid w:val="00C77ED8"/>
    <w:rsid w:val="00C800F4"/>
    <w:rsid w:val="00C811CB"/>
    <w:rsid w:val="00C81DEE"/>
    <w:rsid w:val="00C829E3"/>
    <w:rsid w:val="00C843A5"/>
    <w:rsid w:val="00C84B13"/>
    <w:rsid w:val="00C860B5"/>
    <w:rsid w:val="00C861DC"/>
    <w:rsid w:val="00C8767B"/>
    <w:rsid w:val="00C903F5"/>
    <w:rsid w:val="00C90CCD"/>
    <w:rsid w:val="00C90DB7"/>
    <w:rsid w:val="00C923D4"/>
    <w:rsid w:val="00C92943"/>
    <w:rsid w:val="00C93943"/>
    <w:rsid w:val="00C93FA1"/>
    <w:rsid w:val="00C94DB9"/>
    <w:rsid w:val="00C95959"/>
    <w:rsid w:val="00C96029"/>
    <w:rsid w:val="00C97503"/>
    <w:rsid w:val="00C976FA"/>
    <w:rsid w:val="00CA0550"/>
    <w:rsid w:val="00CA11EC"/>
    <w:rsid w:val="00CA1304"/>
    <w:rsid w:val="00CA2038"/>
    <w:rsid w:val="00CA227F"/>
    <w:rsid w:val="00CA2322"/>
    <w:rsid w:val="00CA25BD"/>
    <w:rsid w:val="00CA34C8"/>
    <w:rsid w:val="00CA4A30"/>
    <w:rsid w:val="00CA50EB"/>
    <w:rsid w:val="00CA5662"/>
    <w:rsid w:val="00CA6C4F"/>
    <w:rsid w:val="00CA756F"/>
    <w:rsid w:val="00CB1745"/>
    <w:rsid w:val="00CB237E"/>
    <w:rsid w:val="00CB33EF"/>
    <w:rsid w:val="00CB3664"/>
    <w:rsid w:val="00CB42B6"/>
    <w:rsid w:val="00CB67DB"/>
    <w:rsid w:val="00CB6C9B"/>
    <w:rsid w:val="00CB735C"/>
    <w:rsid w:val="00CB7493"/>
    <w:rsid w:val="00CC0140"/>
    <w:rsid w:val="00CC02D8"/>
    <w:rsid w:val="00CC0998"/>
    <w:rsid w:val="00CC0C1F"/>
    <w:rsid w:val="00CC1BC8"/>
    <w:rsid w:val="00CC268E"/>
    <w:rsid w:val="00CC3726"/>
    <w:rsid w:val="00CC5FF7"/>
    <w:rsid w:val="00CC778C"/>
    <w:rsid w:val="00CC7871"/>
    <w:rsid w:val="00CD0123"/>
    <w:rsid w:val="00CD0451"/>
    <w:rsid w:val="00CD062C"/>
    <w:rsid w:val="00CD06DA"/>
    <w:rsid w:val="00CD06E4"/>
    <w:rsid w:val="00CD0B9C"/>
    <w:rsid w:val="00CD20E8"/>
    <w:rsid w:val="00CD2C0E"/>
    <w:rsid w:val="00CD2CD7"/>
    <w:rsid w:val="00CD37F7"/>
    <w:rsid w:val="00CD794A"/>
    <w:rsid w:val="00CD7FBD"/>
    <w:rsid w:val="00CE0110"/>
    <w:rsid w:val="00CE0578"/>
    <w:rsid w:val="00CE070B"/>
    <w:rsid w:val="00CE0B76"/>
    <w:rsid w:val="00CE13E8"/>
    <w:rsid w:val="00CE19F1"/>
    <w:rsid w:val="00CE1A30"/>
    <w:rsid w:val="00CE1D9C"/>
    <w:rsid w:val="00CE1F8D"/>
    <w:rsid w:val="00CE1FD9"/>
    <w:rsid w:val="00CE2181"/>
    <w:rsid w:val="00CE24C5"/>
    <w:rsid w:val="00CE253F"/>
    <w:rsid w:val="00CE2A14"/>
    <w:rsid w:val="00CE2C3C"/>
    <w:rsid w:val="00CE3C12"/>
    <w:rsid w:val="00CE405B"/>
    <w:rsid w:val="00CE44D3"/>
    <w:rsid w:val="00CE5B9E"/>
    <w:rsid w:val="00CE6A69"/>
    <w:rsid w:val="00CE6BBA"/>
    <w:rsid w:val="00CE6F2F"/>
    <w:rsid w:val="00CF00C9"/>
    <w:rsid w:val="00CF0712"/>
    <w:rsid w:val="00CF0964"/>
    <w:rsid w:val="00CF0A7E"/>
    <w:rsid w:val="00CF0AB7"/>
    <w:rsid w:val="00CF0B46"/>
    <w:rsid w:val="00CF0EE3"/>
    <w:rsid w:val="00CF140D"/>
    <w:rsid w:val="00CF1B0F"/>
    <w:rsid w:val="00CF2BFF"/>
    <w:rsid w:val="00CF2E0D"/>
    <w:rsid w:val="00CF3157"/>
    <w:rsid w:val="00CF3380"/>
    <w:rsid w:val="00CF52CC"/>
    <w:rsid w:val="00CF58A7"/>
    <w:rsid w:val="00CF5A57"/>
    <w:rsid w:val="00CF7414"/>
    <w:rsid w:val="00CF7C19"/>
    <w:rsid w:val="00D00426"/>
    <w:rsid w:val="00D004E2"/>
    <w:rsid w:val="00D0151E"/>
    <w:rsid w:val="00D01FDB"/>
    <w:rsid w:val="00D034D7"/>
    <w:rsid w:val="00D036CE"/>
    <w:rsid w:val="00D0479F"/>
    <w:rsid w:val="00D04F93"/>
    <w:rsid w:val="00D0596E"/>
    <w:rsid w:val="00D065B9"/>
    <w:rsid w:val="00D10146"/>
    <w:rsid w:val="00D10989"/>
    <w:rsid w:val="00D10E6C"/>
    <w:rsid w:val="00D11B6E"/>
    <w:rsid w:val="00D11E08"/>
    <w:rsid w:val="00D121C8"/>
    <w:rsid w:val="00D126C3"/>
    <w:rsid w:val="00D12B4D"/>
    <w:rsid w:val="00D132F6"/>
    <w:rsid w:val="00D134EC"/>
    <w:rsid w:val="00D14F3F"/>
    <w:rsid w:val="00D158F1"/>
    <w:rsid w:val="00D16062"/>
    <w:rsid w:val="00D1606D"/>
    <w:rsid w:val="00D1672C"/>
    <w:rsid w:val="00D16A62"/>
    <w:rsid w:val="00D20DA8"/>
    <w:rsid w:val="00D21498"/>
    <w:rsid w:val="00D21BA4"/>
    <w:rsid w:val="00D21C13"/>
    <w:rsid w:val="00D22028"/>
    <w:rsid w:val="00D224B3"/>
    <w:rsid w:val="00D227A0"/>
    <w:rsid w:val="00D2322A"/>
    <w:rsid w:val="00D239B3"/>
    <w:rsid w:val="00D240CF"/>
    <w:rsid w:val="00D24F7C"/>
    <w:rsid w:val="00D25D52"/>
    <w:rsid w:val="00D26E4C"/>
    <w:rsid w:val="00D26F5E"/>
    <w:rsid w:val="00D3080D"/>
    <w:rsid w:val="00D30EF3"/>
    <w:rsid w:val="00D3114B"/>
    <w:rsid w:val="00D3186D"/>
    <w:rsid w:val="00D32A63"/>
    <w:rsid w:val="00D33148"/>
    <w:rsid w:val="00D34428"/>
    <w:rsid w:val="00D3445F"/>
    <w:rsid w:val="00D3493E"/>
    <w:rsid w:val="00D34BCA"/>
    <w:rsid w:val="00D34FBE"/>
    <w:rsid w:val="00D359CB"/>
    <w:rsid w:val="00D35EE9"/>
    <w:rsid w:val="00D36BA4"/>
    <w:rsid w:val="00D37CAB"/>
    <w:rsid w:val="00D40D5D"/>
    <w:rsid w:val="00D415C8"/>
    <w:rsid w:val="00D4278F"/>
    <w:rsid w:val="00D42EA1"/>
    <w:rsid w:val="00D437D7"/>
    <w:rsid w:val="00D4477D"/>
    <w:rsid w:val="00D44988"/>
    <w:rsid w:val="00D44D93"/>
    <w:rsid w:val="00D44E3D"/>
    <w:rsid w:val="00D450F1"/>
    <w:rsid w:val="00D4557C"/>
    <w:rsid w:val="00D455CF"/>
    <w:rsid w:val="00D455F8"/>
    <w:rsid w:val="00D46428"/>
    <w:rsid w:val="00D46779"/>
    <w:rsid w:val="00D46DAE"/>
    <w:rsid w:val="00D52456"/>
    <w:rsid w:val="00D52FFE"/>
    <w:rsid w:val="00D5353A"/>
    <w:rsid w:val="00D535D3"/>
    <w:rsid w:val="00D5393E"/>
    <w:rsid w:val="00D53EAA"/>
    <w:rsid w:val="00D54C77"/>
    <w:rsid w:val="00D552CE"/>
    <w:rsid w:val="00D56DA7"/>
    <w:rsid w:val="00D57DD9"/>
    <w:rsid w:val="00D61729"/>
    <w:rsid w:val="00D619F9"/>
    <w:rsid w:val="00D628A2"/>
    <w:rsid w:val="00D62953"/>
    <w:rsid w:val="00D62C02"/>
    <w:rsid w:val="00D631A4"/>
    <w:rsid w:val="00D63430"/>
    <w:rsid w:val="00D635C8"/>
    <w:rsid w:val="00D63672"/>
    <w:rsid w:val="00D637EE"/>
    <w:rsid w:val="00D64091"/>
    <w:rsid w:val="00D64321"/>
    <w:rsid w:val="00D64652"/>
    <w:rsid w:val="00D64796"/>
    <w:rsid w:val="00D65262"/>
    <w:rsid w:val="00D660FE"/>
    <w:rsid w:val="00D66879"/>
    <w:rsid w:val="00D66E51"/>
    <w:rsid w:val="00D67AB6"/>
    <w:rsid w:val="00D70BBB"/>
    <w:rsid w:val="00D711FC"/>
    <w:rsid w:val="00D72C59"/>
    <w:rsid w:val="00D7345B"/>
    <w:rsid w:val="00D73E21"/>
    <w:rsid w:val="00D74C66"/>
    <w:rsid w:val="00D75881"/>
    <w:rsid w:val="00D768B5"/>
    <w:rsid w:val="00D76B19"/>
    <w:rsid w:val="00D775C0"/>
    <w:rsid w:val="00D81F49"/>
    <w:rsid w:val="00D83138"/>
    <w:rsid w:val="00D83811"/>
    <w:rsid w:val="00D843BE"/>
    <w:rsid w:val="00D84699"/>
    <w:rsid w:val="00D847D7"/>
    <w:rsid w:val="00D850E4"/>
    <w:rsid w:val="00D85BDD"/>
    <w:rsid w:val="00D866D7"/>
    <w:rsid w:val="00D872D9"/>
    <w:rsid w:val="00D87CC8"/>
    <w:rsid w:val="00D87F34"/>
    <w:rsid w:val="00D900AD"/>
    <w:rsid w:val="00D90BB9"/>
    <w:rsid w:val="00D91238"/>
    <w:rsid w:val="00D91378"/>
    <w:rsid w:val="00D91671"/>
    <w:rsid w:val="00D91DCE"/>
    <w:rsid w:val="00D93343"/>
    <w:rsid w:val="00D936FB"/>
    <w:rsid w:val="00D939F2"/>
    <w:rsid w:val="00D93DA9"/>
    <w:rsid w:val="00D945A1"/>
    <w:rsid w:val="00D94638"/>
    <w:rsid w:val="00D94E4A"/>
    <w:rsid w:val="00D95136"/>
    <w:rsid w:val="00D95625"/>
    <w:rsid w:val="00D96DF7"/>
    <w:rsid w:val="00D97A69"/>
    <w:rsid w:val="00D97AD5"/>
    <w:rsid w:val="00DA0383"/>
    <w:rsid w:val="00DA042D"/>
    <w:rsid w:val="00DA0BFA"/>
    <w:rsid w:val="00DA0F06"/>
    <w:rsid w:val="00DA14DE"/>
    <w:rsid w:val="00DA168B"/>
    <w:rsid w:val="00DA1C3A"/>
    <w:rsid w:val="00DA3749"/>
    <w:rsid w:val="00DA3CB2"/>
    <w:rsid w:val="00DA4A39"/>
    <w:rsid w:val="00DA51FA"/>
    <w:rsid w:val="00DA5697"/>
    <w:rsid w:val="00DA77FD"/>
    <w:rsid w:val="00DB092C"/>
    <w:rsid w:val="00DB0B4D"/>
    <w:rsid w:val="00DB0BD0"/>
    <w:rsid w:val="00DB2501"/>
    <w:rsid w:val="00DB2B94"/>
    <w:rsid w:val="00DB2E81"/>
    <w:rsid w:val="00DB3149"/>
    <w:rsid w:val="00DB3301"/>
    <w:rsid w:val="00DB3B3E"/>
    <w:rsid w:val="00DB3BA9"/>
    <w:rsid w:val="00DB3D4A"/>
    <w:rsid w:val="00DB476D"/>
    <w:rsid w:val="00DB4CBA"/>
    <w:rsid w:val="00DB4FEB"/>
    <w:rsid w:val="00DB5283"/>
    <w:rsid w:val="00DB74E9"/>
    <w:rsid w:val="00DB78E1"/>
    <w:rsid w:val="00DC066B"/>
    <w:rsid w:val="00DC0CFA"/>
    <w:rsid w:val="00DC0F9E"/>
    <w:rsid w:val="00DC10E0"/>
    <w:rsid w:val="00DC1AF1"/>
    <w:rsid w:val="00DC1B81"/>
    <w:rsid w:val="00DC1D78"/>
    <w:rsid w:val="00DC220D"/>
    <w:rsid w:val="00DC345F"/>
    <w:rsid w:val="00DC3832"/>
    <w:rsid w:val="00DC45C5"/>
    <w:rsid w:val="00DC4908"/>
    <w:rsid w:val="00DC5006"/>
    <w:rsid w:val="00DC60C4"/>
    <w:rsid w:val="00DC6184"/>
    <w:rsid w:val="00DC645B"/>
    <w:rsid w:val="00DD0312"/>
    <w:rsid w:val="00DD2253"/>
    <w:rsid w:val="00DD2348"/>
    <w:rsid w:val="00DD3250"/>
    <w:rsid w:val="00DD4F39"/>
    <w:rsid w:val="00DD5BC0"/>
    <w:rsid w:val="00DD6BB5"/>
    <w:rsid w:val="00DD7815"/>
    <w:rsid w:val="00DD7F04"/>
    <w:rsid w:val="00DE1B0D"/>
    <w:rsid w:val="00DE1DB4"/>
    <w:rsid w:val="00DE1E20"/>
    <w:rsid w:val="00DE2D70"/>
    <w:rsid w:val="00DE31CE"/>
    <w:rsid w:val="00DE4F00"/>
    <w:rsid w:val="00DE5324"/>
    <w:rsid w:val="00DE59A4"/>
    <w:rsid w:val="00DE6271"/>
    <w:rsid w:val="00DE63EC"/>
    <w:rsid w:val="00DE6BA4"/>
    <w:rsid w:val="00DE726F"/>
    <w:rsid w:val="00DF0678"/>
    <w:rsid w:val="00DF0C19"/>
    <w:rsid w:val="00DF0CD1"/>
    <w:rsid w:val="00DF1709"/>
    <w:rsid w:val="00DF1988"/>
    <w:rsid w:val="00DF1F00"/>
    <w:rsid w:val="00DF52AC"/>
    <w:rsid w:val="00DF5820"/>
    <w:rsid w:val="00DF60DD"/>
    <w:rsid w:val="00DF6197"/>
    <w:rsid w:val="00DF786B"/>
    <w:rsid w:val="00E00200"/>
    <w:rsid w:val="00E00600"/>
    <w:rsid w:val="00E024CE"/>
    <w:rsid w:val="00E0253B"/>
    <w:rsid w:val="00E031B4"/>
    <w:rsid w:val="00E03DDE"/>
    <w:rsid w:val="00E03EDA"/>
    <w:rsid w:val="00E041CD"/>
    <w:rsid w:val="00E0463E"/>
    <w:rsid w:val="00E067EF"/>
    <w:rsid w:val="00E06AF3"/>
    <w:rsid w:val="00E07DA6"/>
    <w:rsid w:val="00E106F2"/>
    <w:rsid w:val="00E10D84"/>
    <w:rsid w:val="00E10EFA"/>
    <w:rsid w:val="00E10F61"/>
    <w:rsid w:val="00E11ED4"/>
    <w:rsid w:val="00E122C1"/>
    <w:rsid w:val="00E12990"/>
    <w:rsid w:val="00E13569"/>
    <w:rsid w:val="00E135B7"/>
    <w:rsid w:val="00E137AE"/>
    <w:rsid w:val="00E14120"/>
    <w:rsid w:val="00E143B5"/>
    <w:rsid w:val="00E14ADC"/>
    <w:rsid w:val="00E14D9D"/>
    <w:rsid w:val="00E14E59"/>
    <w:rsid w:val="00E14E5F"/>
    <w:rsid w:val="00E153E1"/>
    <w:rsid w:val="00E15BFE"/>
    <w:rsid w:val="00E1733F"/>
    <w:rsid w:val="00E1780B"/>
    <w:rsid w:val="00E17E72"/>
    <w:rsid w:val="00E20342"/>
    <w:rsid w:val="00E207B4"/>
    <w:rsid w:val="00E20B91"/>
    <w:rsid w:val="00E22711"/>
    <w:rsid w:val="00E22A6F"/>
    <w:rsid w:val="00E23577"/>
    <w:rsid w:val="00E24923"/>
    <w:rsid w:val="00E24F48"/>
    <w:rsid w:val="00E24FC3"/>
    <w:rsid w:val="00E25127"/>
    <w:rsid w:val="00E25329"/>
    <w:rsid w:val="00E253BD"/>
    <w:rsid w:val="00E258EC"/>
    <w:rsid w:val="00E25AC4"/>
    <w:rsid w:val="00E25E20"/>
    <w:rsid w:val="00E27F95"/>
    <w:rsid w:val="00E309D8"/>
    <w:rsid w:val="00E30CDC"/>
    <w:rsid w:val="00E31940"/>
    <w:rsid w:val="00E31FAC"/>
    <w:rsid w:val="00E332EB"/>
    <w:rsid w:val="00E347F6"/>
    <w:rsid w:val="00E34A4A"/>
    <w:rsid w:val="00E35316"/>
    <w:rsid w:val="00E360BE"/>
    <w:rsid w:val="00E36325"/>
    <w:rsid w:val="00E3632B"/>
    <w:rsid w:val="00E376A2"/>
    <w:rsid w:val="00E40028"/>
    <w:rsid w:val="00E4060F"/>
    <w:rsid w:val="00E414A7"/>
    <w:rsid w:val="00E415BB"/>
    <w:rsid w:val="00E41AFB"/>
    <w:rsid w:val="00E41C84"/>
    <w:rsid w:val="00E4257D"/>
    <w:rsid w:val="00E43AD9"/>
    <w:rsid w:val="00E44118"/>
    <w:rsid w:val="00E44628"/>
    <w:rsid w:val="00E45091"/>
    <w:rsid w:val="00E452B4"/>
    <w:rsid w:val="00E4643C"/>
    <w:rsid w:val="00E46714"/>
    <w:rsid w:val="00E51935"/>
    <w:rsid w:val="00E52E74"/>
    <w:rsid w:val="00E53384"/>
    <w:rsid w:val="00E53DF7"/>
    <w:rsid w:val="00E53EBF"/>
    <w:rsid w:val="00E53FD7"/>
    <w:rsid w:val="00E5408E"/>
    <w:rsid w:val="00E561AA"/>
    <w:rsid w:val="00E563B8"/>
    <w:rsid w:val="00E57847"/>
    <w:rsid w:val="00E57D43"/>
    <w:rsid w:val="00E6048F"/>
    <w:rsid w:val="00E6145D"/>
    <w:rsid w:val="00E621D0"/>
    <w:rsid w:val="00E62671"/>
    <w:rsid w:val="00E62F1C"/>
    <w:rsid w:val="00E634A5"/>
    <w:rsid w:val="00E63923"/>
    <w:rsid w:val="00E63954"/>
    <w:rsid w:val="00E63EBD"/>
    <w:rsid w:val="00E65EA5"/>
    <w:rsid w:val="00E6643E"/>
    <w:rsid w:val="00E664F6"/>
    <w:rsid w:val="00E679D8"/>
    <w:rsid w:val="00E67E13"/>
    <w:rsid w:val="00E70161"/>
    <w:rsid w:val="00E704C1"/>
    <w:rsid w:val="00E70D61"/>
    <w:rsid w:val="00E71262"/>
    <w:rsid w:val="00E717F0"/>
    <w:rsid w:val="00E71C2D"/>
    <w:rsid w:val="00E71C53"/>
    <w:rsid w:val="00E72517"/>
    <w:rsid w:val="00E7361F"/>
    <w:rsid w:val="00E73699"/>
    <w:rsid w:val="00E736EF"/>
    <w:rsid w:val="00E73814"/>
    <w:rsid w:val="00E73A39"/>
    <w:rsid w:val="00E73D01"/>
    <w:rsid w:val="00E73D8C"/>
    <w:rsid w:val="00E74696"/>
    <w:rsid w:val="00E75064"/>
    <w:rsid w:val="00E7583D"/>
    <w:rsid w:val="00E760CC"/>
    <w:rsid w:val="00E7777E"/>
    <w:rsid w:val="00E77912"/>
    <w:rsid w:val="00E77F5E"/>
    <w:rsid w:val="00E802B8"/>
    <w:rsid w:val="00E8076E"/>
    <w:rsid w:val="00E8096A"/>
    <w:rsid w:val="00E80D95"/>
    <w:rsid w:val="00E818F0"/>
    <w:rsid w:val="00E81AE0"/>
    <w:rsid w:val="00E81CE4"/>
    <w:rsid w:val="00E81E73"/>
    <w:rsid w:val="00E853BB"/>
    <w:rsid w:val="00E8557B"/>
    <w:rsid w:val="00E8573D"/>
    <w:rsid w:val="00E85FB5"/>
    <w:rsid w:val="00E86282"/>
    <w:rsid w:val="00E9081E"/>
    <w:rsid w:val="00E90F27"/>
    <w:rsid w:val="00E91165"/>
    <w:rsid w:val="00E91A35"/>
    <w:rsid w:val="00E92350"/>
    <w:rsid w:val="00E92425"/>
    <w:rsid w:val="00E929CC"/>
    <w:rsid w:val="00E92D6C"/>
    <w:rsid w:val="00E9367F"/>
    <w:rsid w:val="00E94100"/>
    <w:rsid w:val="00E94882"/>
    <w:rsid w:val="00E94F05"/>
    <w:rsid w:val="00E95AF2"/>
    <w:rsid w:val="00E96AA2"/>
    <w:rsid w:val="00E96C12"/>
    <w:rsid w:val="00E979C0"/>
    <w:rsid w:val="00E97A8D"/>
    <w:rsid w:val="00E97C9B"/>
    <w:rsid w:val="00EA0BC0"/>
    <w:rsid w:val="00EA1803"/>
    <w:rsid w:val="00EA1E2E"/>
    <w:rsid w:val="00EA5194"/>
    <w:rsid w:val="00EA57DE"/>
    <w:rsid w:val="00EA6606"/>
    <w:rsid w:val="00EA737B"/>
    <w:rsid w:val="00EA746D"/>
    <w:rsid w:val="00EA74DD"/>
    <w:rsid w:val="00EA7B28"/>
    <w:rsid w:val="00EB0353"/>
    <w:rsid w:val="00EB0542"/>
    <w:rsid w:val="00EB079B"/>
    <w:rsid w:val="00EB07DB"/>
    <w:rsid w:val="00EB0AA0"/>
    <w:rsid w:val="00EB194A"/>
    <w:rsid w:val="00EB233E"/>
    <w:rsid w:val="00EB2A99"/>
    <w:rsid w:val="00EB2B34"/>
    <w:rsid w:val="00EB4F34"/>
    <w:rsid w:val="00EB5038"/>
    <w:rsid w:val="00EB52D0"/>
    <w:rsid w:val="00EB6656"/>
    <w:rsid w:val="00EB665C"/>
    <w:rsid w:val="00EB6FA4"/>
    <w:rsid w:val="00EC08A1"/>
    <w:rsid w:val="00EC08E5"/>
    <w:rsid w:val="00EC12B5"/>
    <w:rsid w:val="00EC2BA1"/>
    <w:rsid w:val="00EC4B41"/>
    <w:rsid w:val="00EC4D6E"/>
    <w:rsid w:val="00EC597D"/>
    <w:rsid w:val="00EC60A2"/>
    <w:rsid w:val="00EC6400"/>
    <w:rsid w:val="00EC681B"/>
    <w:rsid w:val="00EC6F8A"/>
    <w:rsid w:val="00EC7133"/>
    <w:rsid w:val="00EC7135"/>
    <w:rsid w:val="00EC73EF"/>
    <w:rsid w:val="00ED0530"/>
    <w:rsid w:val="00ED0954"/>
    <w:rsid w:val="00ED1800"/>
    <w:rsid w:val="00ED3312"/>
    <w:rsid w:val="00ED3508"/>
    <w:rsid w:val="00ED3F13"/>
    <w:rsid w:val="00ED4898"/>
    <w:rsid w:val="00ED4BB7"/>
    <w:rsid w:val="00ED5D31"/>
    <w:rsid w:val="00ED703A"/>
    <w:rsid w:val="00ED7745"/>
    <w:rsid w:val="00ED7976"/>
    <w:rsid w:val="00EE13F1"/>
    <w:rsid w:val="00EE1E53"/>
    <w:rsid w:val="00EE1EB4"/>
    <w:rsid w:val="00EE34A7"/>
    <w:rsid w:val="00EE5597"/>
    <w:rsid w:val="00EE5C70"/>
    <w:rsid w:val="00EE69DE"/>
    <w:rsid w:val="00EE74E3"/>
    <w:rsid w:val="00EE7539"/>
    <w:rsid w:val="00EF07A4"/>
    <w:rsid w:val="00EF0D4A"/>
    <w:rsid w:val="00EF0E05"/>
    <w:rsid w:val="00EF1AEF"/>
    <w:rsid w:val="00EF3EBA"/>
    <w:rsid w:val="00EF4C6E"/>
    <w:rsid w:val="00EF4E31"/>
    <w:rsid w:val="00EF500F"/>
    <w:rsid w:val="00EF52D5"/>
    <w:rsid w:val="00EF5B07"/>
    <w:rsid w:val="00EF65C3"/>
    <w:rsid w:val="00EF6A33"/>
    <w:rsid w:val="00EF6ECB"/>
    <w:rsid w:val="00EF7170"/>
    <w:rsid w:val="00EF793F"/>
    <w:rsid w:val="00EF7D94"/>
    <w:rsid w:val="00EF7F58"/>
    <w:rsid w:val="00F01221"/>
    <w:rsid w:val="00F0151A"/>
    <w:rsid w:val="00F02137"/>
    <w:rsid w:val="00F02883"/>
    <w:rsid w:val="00F02ACD"/>
    <w:rsid w:val="00F02E83"/>
    <w:rsid w:val="00F02F1C"/>
    <w:rsid w:val="00F03627"/>
    <w:rsid w:val="00F04197"/>
    <w:rsid w:val="00F046F7"/>
    <w:rsid w:val="00F04B13"/>
    <w:rsid w:val="00F054B2"/>
    <w:rsid w:val="00F056BF"/>
    <w:rsid w:val="00F06CDF"/>
    <w:rsid w:val="00F077DE"/>
    <w:rsid w:val="00F07FF2"/>
    <w:rsid w:val="00F1034B"/>
    <w:rsid w:val="00F104C2"/>
    <w:rsid w:val="00F10B98"/>
    <w:rsid w:val="00F10D65"/>
    <w:rsid w:val="00F10D8A"/>
    <w:rsid w:val="00F12367"/>
    <w:rsid w:val="00F14259"/>
    <w:rsid w:val="00F145E8"/>
    <w:rsid w:val="00F14B03"/>
    <w:rsid w:val="00F1561C"/>
    <w:rsid w:val="00F157C3"/>
    <w:rsid w:val="00F15AC8"/>
    <w:rsid w:val="00F1629E"/>
    <w:rsid w:val="00F16323"/>
    <w:rsid w:val="00F16F22"/>
    <w:rsid w:val="00F17003"/>
    <w:rsid w:val="00F20A9A"/>
    <w:rsid w:val="00F20F9E"/>
    <w:rsid w:val="00F226AC"/>
    <w:rsid w:val="00F226E2"/>
    <w:rsid w:val="00F22C11"/>
    <w:rsid w:val="00F22DA7"/>
    <w:rsid w:val="00F22EBB"/>
    <w:rsid w:val="00F23C3E"/>
    <w:rsid w:val="00F23EF7"/>
    <w:rsid w:val="00F24171"/>
    <w:rsid w:val="00F24886"/>
    <w:rsid w:val="00F25516"/>
    <w:rsid w:val="00F2554C"/>
    <w:rsid w:val="00F26299"/>
    <w:rsid w:val="00F2639C"/>
    <w:rsid w:val="00F26828"/>
    <w:rsid w:val="00F268AB"/>
    <w:rsid w:val="00F313ED"/>
    <w:rsid w:val="00F32FE2"/>
    <w:rsid w:val="00F3313E"/>
    <w:rsid w:val="00F3415F"/>
    <w:rsid w:val="00F34263"/>
    <w:rsid w:val="00F342C7"/>
    <w:rsid w:val="00F344ED"/>
    <w:rsid w:val="00F3639B"/>
    <w:rsid w:val="00F37053"/>
    <w:rsid w:val="00F373CC"/>
    <w:rsid w:val="00F37CD7"/>
    <w:rsid w:val="00F401DC"/>
    <w:rsid w:val="00F4079F"/>
    <w:rsid w:val="00F40FC8"/>
    <w:rsid w:val="00F413EE"/>
    <w:rsid w:val="00F4147C"/>
    <w:rsid w:val="00F41970"/>
    <w:rsid w:val="00F42012"/>
    <w:rsid w:val="00F42381"/>
    <w:rsid w:val="00F42C46"/>
    <w:rsid w:val="00F43093"/>
    <w:rsid w:val="00F43D84"/>
    <w:rsid w:val="00F43E04"/>
    <w:rsid w:val="00F441A5"/>
    <w:rsid w:val="00F44CFE"/>
    <w:rsid w:val="00F45648"/>
    <w:rsid w:val="00F45E5B"/>
    <w:rsid w:val="00F46897"/>
    <w:rsid w:val="00F4697C"/>
    <w:rsid w:val="00F478CA"/>
    <w:rsid w:val="00F47F8F"/>
    <w:rsid w:val="00F502C2"/>
    <w:rsid w:val="00F5056F"/>
    <w:rsid w:val="00F50683"/>
    <w:rsid w:val="00F5069D"/>
    <w:rsid w:val="00F506F7"/>
    <w:rsid w:val="00F50B6A"/>
    <w:rsid w:val="00F50D6F"/>
    <w:rsid w:val="00F5107E"/>
    <w:rsid w:val="00F516BE"/>
    <w:rsid w:val="00F5259F"/>
    <w:rsid w:val="00F52D93"/>
    <w:rsid w:val="00F53257"/>
    <w:rsid w:val="00F53EAA"/>
    <w:rsid w:val="00F54B5E"/>
    <w:rsid w:val="00F54ED5"/>
    <w:rsid w:val="00F572B2"/>
    <w:rsid w:val="00F5777F"/>
    <w:rsid w:val="00F6037C"/>
    <w:rsid w:val="00F616E6"/>
    <w:rsid w:val="00F61F61"/>
    <w:rsid w:val="00F62314"/>
    <w:rsid w:val="00F62941"/>
    <w:rsid w:val="00F6339F"/>
    <w:rsid w:val="00F640EF"/>
    <w:rsid w:val="00F64F76"/>
    <w:rsid w:val="00F6535F"/>
    <w:rsid w:val="00F65F60"/>
    <w:rsid w:val="00F6610D"/>
    <w:rsid w:val="00F6683D"/>
    <w:rsid w:val="00F669FA"/>
    <w:rsid w:val="00F67149"/>
    <w:rsid w:val="00F675F8"/>
    <w:rsid w:val="00F70064"/>
    <w:rsid w:val="00F70BB6"/>
    <w:rsid w:val="00F711E4"/>
    <w:rsid w:val="00F72152"/>
    <w:rsid w:val="00F7233C"/>
    <w:rsid w:val="00F72B5A"/>
    <w:rsid w:val="00F72BB8"/>
    <w:rsid w:val="00F732DD"/>
    <w:rsid w:val="00F73A6D"/>
    <w:rsid w:val="00F743B7"/>
    <w:rsid w:val="00F7663C"/>
    <w:rsid w:val="00F7722A"/>
    <w:rsid w:val="00F778BF"/>
    <w:rsid w:val="00F779B3"/>
    <w:rsid w:val="00F815E0"/>
    <w:rsid w:val="00F817D7"/>
    <w:rsid w:val="00F82423"/>
    <w:rsid w:val="00F82889"/>
    <w:rsid w:val="00F82914"/>
    <w:rsid w:val="00F834F9"/>
    <w:rsid w:val="00F83A90"/>
    <w:rsid w:val="00F86D02"/>
    <w:rsid w:val="00F86EF3"/>
    <w:rsid w:val="00F87A35"/>
    <w:rsid w:val="00F905E9"/>
    <w:rsid w:val="00F90723"/>
    <w:rsid w:val="00F91170"/>
    <w:rsid w:val="00F918C4"/>
    <w:rsid w:val="00F91C57"/>
    <w:rsid w:val="00F91CE3"/>
    <w:rsid w:val="00F920FA"/>
    <w:rsid w:val="00F93505"/>
    <w:rsid w:val="00F93EC8"/>
    <w:rsid w:val="00F94EC1"/>
    <w:rsid w:val="00F956DF"/>
    <w:rsid w:val="00F968B0"/>
    <w:rsid w:val="00F96FCD"/>
    <w:rsid w:val="00F97520"/>
    <w:rsid w:val="00F97542"/>
    <w:rsid w:val="00F976D8"/>
    <w:rsid w:val="00FA0B19"/>
    <w:rsid w:val="00FA196C"/>
    <w:rsid w:val="00FA287D"/>
    <w:rsid w:val="00FA2B14"/>
    <w:rsid w:val="00FA2E93"/>
    <w:rsid w:val="00FA38FF"/>
    <w:rsid w:val="00FA3903"/>
    <w:rsid w:val="00FA4FBC"/>
    <w:rsid w:val="00FA57AD"/>
    <w:rsid w:val="00FB097E"/>
    <w:rsid w:val="00FB0D02"/>
    <w:rsid w:val="00FB0D7D"/>
    <w:rsid w:val="00FB1D46"/>
    <w:rsid w:val="00FB2536"/>
    <w:rsid w:val="00FB26FF"/>
    <w:rsid w:val="00FB28C1"/>
    <w:rsid w:val="00FB297C"/>
    <w:rsid w:val="00FB4EE0"/>
    <w:rsid w:val="00FB507A"/>
    <w:rsid w:val="00FB55C1"/>
    <w:rsid w:val="00FB5A87"/>
    <w:rsid w:val="00FB6AA8"/>
    <w:rsid w:val="00FB6C3D"/>
    <w:rsid w:val="00FB79BA"/>
    <w:rsid w:val="00FC2446"/>
    <w:rsid w:val="00FC2662"/>
    <w:rsid w:val="00FC2A7E"/>
    <w:rsid w:val="00FC33A6"/>
    <w:rsid w:val="00FC4467"/>
    <w:rsid w:val="00FC47F4"/>
    <w:rsid w:val="00FC4E13"/>
    <w:rsid w:val="00FC62A4"/>
    <w:rsid w:val="00FC654F"/>
    <w:rsid w:val="00FC7ABB"/>
    <w:rsid w:val="00FD0393"/>
    <w:rsid w:val="00FD1553"/>
    <w:rsid w:val="00FD186D"/>
    <w:rsid w:val="00FD1FB6"/>
    <w:rsid w:val="00FD219C"/>
    <w:rsid w:val="00FD3494"/>
    <w:rsid w:val="00FD382B"/>
    <w:rsid w:val="00FD39D3"/>
    <w:rsid w:val="00FD415A"/>
    <w:rsid w:val="00FD4ADF"/>
    <w:rsid w:val="00FD6D0F"/>
    <w:rsid w:val="00FD7D43"/>
    <w:rsid w:val="00FD7FE2"/>
    <w:rsid w:val="00FE00A5"/>
    <w:rsid w:val="00FE19C7"/>
    <w:rsid w:val="00FE3406"/>
    <w:rsid w:val="00FE39B4"/>
    <w:rsid w:val="00FE3CA3"/>
    <w:rsid w:val="00FE4557"/>
    <w:rsid w:val="00FE4CD4"/>
    <w:rsid w:val="00FE4FE1"/>
    <w:rsid w:val="00FE535D"/>
    <w:rsid w:val="00FE56F4"/>
    <w:rsid w:val="00FE576D"/>
    <w:rsid w:val="00FE5987"/>
    <w:rsid w:val="00FE5CAB"/>
    <w:rsid w:val="00FE5DAE"/>
    <w:rsid w:val="00FE5E41"/>
    <w:rsid w:val="00FE63C3"/>
    <w:rsid w:val="00FE6DEF"/>
    <w:rsid w:val="00FE720E"/>
    <w:rsid w:val="00FE7591"/>
    <w:rsid w:val="00FE7CEC"/>
    <w:rsid w:val="00FF2AA9"/>
    <w:rsid w:val="00FF2CE3"/>
    <w:rsid w:val="00FF2E78"/>
    <w:rsid w:val="00FF3CFD"/>
    <w:rsid w:val="00FF4A38"/>
    <w:rsid w:val="00FF4DB2"/>
    <w:rsid w:val="00FF6B2B"/>
    <w:rsid w:val="00FF7761"/>
    <w:rsid w:val="00FF7BFD"/>
    <w:rsid w:val="00FF7FAF"/>
    <w:rsid w:val="011852F5"/>
    <w:rsid w:val="017157F7"/>
    <w:rsid w:val="0205CE61"/>
    <w:rsid w:val="02513B47"/>
    <w:rsid w:val="028CFE9B"/>
    <w:rsid w:val="02D8E446"/>
    <w:rsid w:val="03141A99"/>
    <w:rsid w:val="035542A0"/>
    <w:rsid w:val="03925480"/>
    <w:rsid w:val="03BC5BEE"/>
    <w:rsid w:val="04C6B87A"/>
    <w:rsid w:val="05070C0B"/>
    <w:rsid w:val="05930AB7"/>
    <w:rsid w:val="05AA5A49"/>
    <w:rsid w:val="05D958E8"/>
    <w:rsid w:val="0635740E"/>
    <w:rsid w:val="06A9B64C"/>
    <w:rsid w:val="0856BCAC"/>
    <w:rsid w:val="08CBE745"/>
    <w:rsid w:val="092AC382"/>
    <w:rsid w:val="093FE40A"/>
    <w:rsid w:val="0A070858"/>
    <w:rsid w:val="0A80FA25"/>
    <w:rsid w:val="0A88552A"/>
    <w:rsid w:val="0AA518DE"/>
    <w:rsid w:val="0AC45E2C"/>
    <w:rsid w:val="0B4DA322"/>
    <w:rsid w:val="0BBB5F5D"/>
    <w:rsid w:val="0BC37499"/>
    <w:rsid w:val="0C2A0FDB"/>
    <w:rsid w:val="0D3A1C52"/>
    <w:rsid w:val="0DDFC8F6"/>
    <w:rsid w:val="0E5318B5"/>
    <w:rsid w:val="0E57908F"/>
    <w:rsid w:val="0E6587FF"/>
    <w:rsid w:val="0EB004A7"/>
    <w:rsid w:val="0EB61A22"/>
    <w:rsid w:val="0EEE9E35"/>
    <w:rsid w:val="0F60D57F"/>
    <w:rsid w:val="0F697445"/>
    <w:rsid w:val="0FAF8423"/>
    <w:rsid w:val="105F353B"/>
    <w:rsid w:val="111C7856"/>
    <w:rsid w:val="112FA89E"/>
    <w:rsid w:val="11FBFD79"/>
    <w:rsid w:val="121255B7"/>
    <w:rsid w:val="1213011D"/>
    <w:rsid w:val="122A4AD4"/>
    <w:rsid w:val="122C8E28"/>
    <w:rsid w:val="1273A9EA"/>
    <w:rsid w:val="130D4295"/>
    <w:rsid w:val="13191DDC"/>
    <w:rsid w:val="1389FB88"/>
    <w:rsid w:val="1398119C"/>
    <w:rsid w:val="13C307F4"/>
    <w:rsid w:val="13ED36A5"/>
    <w:rsid w:val="13F6FD9E"/>
    <w:rsid w:val="140418AD"/>
    <w:rsid w:val="147031E1"/>
    <w:rsid w:val="15D1388C"/>
    <w:rsid w:val="160D0C98"/>
    <w:rsid w:val="16E48C94"/>
    <w:rsid w:val="16F0E5A6"/>
    <w:rsid w:val="170D8D2F"/>
    <w:rsid w:val="17186CD6"/>
    <w:rsid w:val="17B8A1DE"/>
    <w:rsid w:val="180F1393"/>
    <w:rsid w:val="1837FEDE"/>
    <w:rsid w:val="1888E28E"/>
    <w:rsid w:val="19014AE0"/>
    <w:rsid w:val="1933E813"/>
    <w:rsid w:val="1938AC89"/>
    <w:rsid w:val="1968344C"/>
    <w:rsid w:val="19C9387F"/>
    <w:rsid w:val="1A1BF031"/>
    <w:rsid w:val="1A5CD1C3"/>
    <w:rsid w:val="1A89290F"/>
    <w:rsid w:val="1AF3DB47"/>
    <w:rsid w:val="1B44FE94"/>
    <w:rsid w:val="1B72183F"/>
    <w:rsid w:val="1B818717"/>
    <w:rsid w:val="1C09F3DC"/>
    <w:rsid w:val="1C7A0E82"/>
    <w:rsid w:val="1CEC400D"/>
    <w:rsid w:val="1D008375"/>
    <w:rsid w:val="1D2FCE4E"/>
    <w:rsid w:val="1D3A809B"/>
    <w:rsid w:val="1E185A06"/>
    <w:rsid w:val="1E253EA8"/>
    <w:rsid w:val="1E774519"/>
    <w:rsid w:val="1EC57207"/>
    <w:rsid w:val="1EC9C7B6"/>
    <w:rsid w:val="1EFC250A"/>
    <w:rsid w:val="1F6EA9CF"/>
    <w:rsid w:val="200F06B3"/>
    <w:rsid w:val="20C511CB"/>
    <w:rsid w:val="20F2C60F"/>
    <w:rsid w:val="215A171B"/>
    <w:rsid w:val="21677CE5"/>
    <w:rsid w:val="2182DCCF"/>
    <w:rsid w:val="21936C8B"/>
    <w:rsid w:val="21CABA7E"/>
    <w:rsid w:val="21D04CCA"/>
    <w:rsid w:val="2238751E"/>
    <w:rsid w:val="22E7E98E"/>
    <w:rsid w:val="23434D5A"/>
    <w:rsid w:val="24CB83A5"/>
    <w:rsid w:val="24E2FCD0"/>
    <w:rsid w:val="24EC209D"/>
    <w:rsid w:val="25285FFB"/>
    <w:rsid w:val="254F9D41"/>
    <w:rsid w:val="2584E4FB"/>
    <w:rsid w:val="25C4BEAB"/>
    <w:rsid w:val="25C99731"/>
    <w:rsid w:val="25F1C9EB"/>
    <w:rsid w:val="2668DD5E"/>
    <w:rsid w:val="26D44C2B"/>
    <w:rsid w:val="275DC30A"/>
    <w:rsid w:val="275DD9DF"/>
    <w:rsid w:val="27DF9047"/>
    <w:rsid w:val="28A5E256"/>
    <w:rsid w:val="290D669B"/>
    <w:rsid w:val="29A2AAA5"/>
    <w:rsid w:val="2A16D0E6"/>
    <w:rsid w:val="2A1987F9"/>
    <w:rsid w:val="2A79DE9B"/>
    <w:rsid w:val="2B1973F0"/>
    <w:rsid w:val="2B20FA70"/>
    <w:rsid w:val="2BC6714F"/>
    <w:rsid w:val="2BC8BFBC"/>
    <w:rsid w:val="2C12052E"/>
    <w:rsid w:val="2C2DAAC9"/>
    <w:rsid w:val="2C36F876"/>
    <w:rsid w:val="2C70DECE"/>
    <w:rsid w:val="2CBAE280"/>
    <w:rsid w:val="2D5E96BA"/>
    <w:rsid w:val="2D6F225B"/>
    <w:rsid w:val="2D7A75FC"/>
    <w:rsid w:val="2E1EC868"/>
    <w:rsid w:val="2E6AB1CA"/>
    <w:rsid w:val="2EBBF1A9"/>
    <w:rsid w:val="2F0CE0DD"/>
    <w:rsid w:val="2F59F50B"/>
    <w:rsid w:val="3001524C"/>
    <w:rsid w:val="30F0CF7C"/>
    <w:rsid w:val="30F459DC"/>
    <w:rsid w:val="313F96F2"/>
    <w:rsid w:val="32DCC974"/>
    <w:rsid w:val="3318FD99"/>
    <w:rsid w:val="334B1F7E"/>
    <w:rsid w:val="33802B6F"/>
    <w:rsid w:val="3472812B"/>
    <w:rsid w:val="3575EB67"/>
    <w:rsid w:val="3623D4F7"/>
    <w:rsid w:val="367F80A7"/>
    <w:rsid w:val="36E48A12"/>
    <w:rsid w:val="375E19F5"/>
    <w:rsid w:val="381E2AE2"/>
    <w:rsid w:val="3908B136"/>
    <w:rsid w:val="391407DC"/>
    <w:rsid w:val="39659727"/>
    <w:rsid w:val="3968E9E9"/>
    <w:rsid w:val="39DAE105"/>
    <w:rsid w:val="39DE6F67"/>
    <w:rsid w:val="39E43236"/>
    <w:rsid w:val="3A3B6245"/>
    <w:rsid w:val="3A599D97"/>
    <w:rsid w:val="3A8A78CE"/>
    <w:rsid w:val="3AB4C33E"/>
    <w:rsid w:val="3AE361E1"/>
    <w:rsid w:val="3B00EB84"/>
    <w:rsid w:val="3B19117B"/>
    <w:rsid w:val="3B29E362"/>
    <w:rsid w:val="3B4973FF"/>
    <w:rsid w:val="3BC2B271"/>
    <w:rsid w:val="3BDD07FA"/>
    <w:rsid w:val="3CB5F357"/>
    <w:rsid w:val="3CED437C"/>
    <w:rsid w:val="3D281F22"/>
    <w:rsid w:val="3E0B858D"/>
    <w:rsid w:val="3E1FA27B"/>
    <w:rsid w:val="3E208900"/>
    <w:rsid w:val="3E5054BE"/>
    <w:rsid w:val="3E6CFC97"/>
    <w:rsid w:val="3EA79048"/>
    <w:rsid w:val="3EF821DD"/>
    <w:rsid w:val="3F295557"/>
    <w:rsid w:val="4017C802"/>
    <w:rsid w:val="406D30BA"/>
    <w:rsid w:val="407A7D45"/>
    <w:rsid w:val="40969CEF"/>
    <w:rsid w:val="41472779"/>
    <w:rsid w:val="41BCA093"/>
    <w:rsid w:val="41C9140A"/>
    <w:rsid w:val="430E5013"/>
    <w:rsid w:val="433A90E8"/>
    <w:rsid w:val="448101FC"/>
    <w:rsid w:val="45E3EDB1"/>
    <w:rsid w:val="463E437A"/>
    <w:rsid w:val="465B1841"/>
    <w:rsid w:val="46A393AC"/>
    <w:rsid w:val="46FECF11"/>
    <w:rsid w:val="479B77E0"/>
    <w:rsid w:val="47A0D375"/>
    <w:rsid w:val="484D2494"/>
    <w:rsid w:val="485AEC42"/>
    <w:rsid w:val="48E39074"/>
    <w:rsid w:val="48EF703A"/>
    <w:rsid w:val="4A19067E"/>
    <w:rsid w:val="4A35E263"/>
    <w:rsid w:val="4A40E07E"/>
    <w:rsid w:val="4A59EA2A"/>
    <w:rsid w:val="4A638E55"/>
    <w:rsid w:val="4AB201B8"/>
    <w:rsid w:val="4AE4645D"/>
    <w:rsid w:val="4B3FBE6F"/>
    <w:rsid w:val="4BAB12D7"/>
    <w:rsid w:val="4BF500B6"/>
    <w:rsid w:val="4CE11A95"/>
    <w:rsid w:val="4D056A72"/>
    <w:rsid w:val="4D5B89A3"/>
    <w:rsid w:val="4E4542E3"/>
    <w:rsid w:val="4E532447"/>
    <w:rsid w:val="4E5F5B04"/>
    <w:rsid w:val="4EBE3C49"/>
    <w:rsid w:val="4EF2BCFE"/>
    <w:rsid w:val="4F126E3B"/>
    <w:rsid w:val="4F93CFDB"/>
    <w:rsid w:val="4FE1E1BC"/>
    <w:rsid w:val="4FED4758"/>
    <w:rsid w:val="512B02C8"/>
    <w:rsid w:val="519945CF"/>
    <w:rsid w:val="52CAF4F9"/>
    <w:rsid w:val="530AACFC"/>
    <w:rsid w:val="536FB352"/>
    <w:rsid w:val="53AC2F29"/>
    <w:rsid w:val="542EC095"/>
    <w:rsid w:val="54AB3FE9"/>
    <w:rsid w:val="54DFD0B9"/>
    <w:rsid w:val="55249F2D"/>
    <w:rsid w:val="55962578"/>
    <w:rsid w:val="569B561D"/>
    <w:rsid w:val="56C915B7"/>
    <w:rsid w:val="56ED026C"/>
    <w:rsid w:val="5717E644"/>
    <w:rsid w:val="57AC6852"/>
    <w:rsid w:val="58875A73"/>
    <w:rsid w:val="590B3D09"/>
    <w:rsid w:val="5922F144"/>
    <w:rsid w:val="5936E797"/>
    <w:rsid w:val="594A652D"/>
    <w:rsid w:val="5955BCAC"/>
    <w:rsid w:val="59770CD8"/>
    <w:rsid w:val="599590D5"/>
    <w:rsid w:val="5A49D1B5"/>
    <w:rsid w:val="5A6A6484"/>
    <w:rsid w:val="5A737F6F"/>
    <w:rsid w:val="5A88CBB1"/>
    <w:rsid w:val="5AE2B725"/>
    <w:rsid w:val="5AE4EF54"/>
    <w:rsid w:val="5B2797CA"/>
    <w:rsid w:val="5B5862D1"/>
    <w:rsid w:val="5B8BBEBD"/>
    <w:rsid w:val="5B97B45E"/>
    <w:rsid w:val="5B99B648"/>
    <w:rsid w:val="5BEFD462"/>
    <w:rsid w:val="5BF4E097"/>
    <w:rsid w:val="5C0B3D0C"/>
    <w:rsid w:val="5C0FE818"/>
    <w:rsid w:val="5C5452E4"/>
    <w:rsid w:val="5C68F7BF"/>
    <w:rsid w:val="5C9D53D1"/>
    <w:rsid w:val="5CFC6A65"/>
    <w:rsid w:val="5D65B10F"/>
    <w:rsid w:val="5E4C830E"/>
    <w:rsid w:val="5E6EE22B"/>
    <w:rsid w:val="5EBBFECF"/>
    <w:rsid w:val="5ED69162"/>
    <w:rsid w:val="5EFBB7C3"/>
    <w:rsid w:val="5FE51AA7"/>
    <w:rsid w:val="605C4CAA"/>
    <w:rsid w:val="61838ED1"/>
    <w:rsid w:val="61D86232"/>
    <w:rsid w:val="62343D90"/>
    <w:rsid w:val="62CBD5EE"/>
    <w:rsid w:val="63A720E4"/>
    <w:rsid w:val="63FB544B"/>
    <w:rsid w:val="6433B405"/>
    <w:rsid w:val="646768E9"/>
    <w:rsid w:val="647F41C3"/>
    <w:rsid w:val="64D3C480"/>
    <w:rsid w:val="651B20E9"/>
    <w:rsid w:val="65C71A95"/>
    <w:rsid w:val="660B32BA"/>
    <w:rsid w:val="672E65F5"/>
    <w:rsid w:val="6846DF53"/>
    <w:rsid w:val="697B3E99"/>
    <w:rsid w:val="69C9D853"/>
    <w:rsid w:val="6AB219D8"/>
    <w:rsid w:val="6B08D047"/>
    <w:rsid w:val="6B3C2064"/>
    <w:rsid w:val="6B631512"/>
    <w:rsid w:val="6BA279FC"/>
    <w:rsid w:val="6CC0BA17"/>
    <w:rsid w:val="6CC8DD36"/>
    <w:rsid w:val="6DA59D84"/>
    <w:rsid w:val="6DBD3DAA"/>
    <w:rsid w:val="6E39FB85"/>
    <w:rsid w:val="6E667B66"/>
    <w:rsid w:val="6E9841BE"/>
    <w:rsid w:val="6EE3AC11"/>
    <w:rsid w:val="6F44F9C3"/>
    <w:rsid w:val="6FC22731"/>
    <w:rsid w:val="70001C03"/>
    <w:rsid w:val="7015AEAC"/>
    <w:rsid w:val="7029F50F"/>
    <w:rsid w:val="702FA4D2"/>
    <w:rsid w:val="7036A074"/>
    <w:rsid w:val="70C903F3"/>
    <w:rsid w:val="70DB42A0"/>
    <w:rsid w:val="720869F1"/>
    <w:rsid w:val="724A7839"/>
    <w:rsid w:val="7266BF21"/>
    <w:rsid w:val="7328F4CF"/>
    <w:rsid w:val="732E0FB4"/>
    <w:rsid w:val="734F1B18"/>
    <w:rsid w:val="73B95410"/>
    <w:rsid w:val="74AA64B4"/>
    <w:rsid w:val="74DB5F2E"/>
    <w:rsid w:val="752701E2"/>
    <w:rsid w:val="75677B7E"/>
    <w:rsid w:val="75BCCE8F"/>
    <w:rsid w:val="75DD3DF5"/>
    <w:rsid w:val="76084744"/>
    <w:rsid w:val="761906B3"/>
    <w:rsid w:val="7667DF1D"/>
    <w:rsid w:val="768AD333"/>
    <w:rsid w:val="76EF867E"/>
    <w:rsid w:val="77E3A552"/>
    <w:rsid w:val="77F3C659"/>
    <w:rsid w:val="7807BA8D"/>
    <w:rsid w:val="78169676"/>
    <w:rsid w:val="79E544FA"/>
    <w:rsid w:val="7A6D2742"/>
    <w:rsid w:val="7A732B47"/>
    <w:rsid w:val="7AEEE8B8"/>
    <w:rsid w:val="7B6999E0"/>
    <w:rsid w:val="7BB5CFDA"/>
    <w:rsid w:val="7C2C4C48"/>
    <w:rsid w:val="7CA8F9E6"/>
    <w:rsid w:val="7CC01D2A"/>
    <w:rsid w:val="7CCC4CB9"/>
    <w:rsid w:val="7CF41A31"/>
    <w:rsid w:val="7D06620A"/>
    <w:rsid w:val="7D82C1D3"/>
    <w:rsid w:val="7D932BD3"/>
    <w:rsid w:val="7E163B67"/>
    <w:rsid w:val="7E3BE604"/>
    <w:rsid w:val="7E73B4FB"/>
    <w:rsid w:val="7E7B145D"/>
    <w:rsid w:val="7EA6E7DB"/>
    <w:rsid w:val="7F0C45E9"/>
    <w:rsid w:val="7F17D691"/>
    <w:rsid w:val="7FED1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E431"/>
  <w15:chartTrackingRefBased/>
  <w15:docId w15:val="{A91955C4-0646-4539-8DAA-0159ED67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3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584"/>
    <w:rPr>
      <w:rFonts w:eastAsiaTheme="majorEastAsia" w:cstheme="majorBidi"/>
      <w:color w:val="272727" w:themeColor="text1" w:themeTint="D8"/>
    </w:rPr>
  </w:style>
  <w:style w:type="paragraph" w:styleId="Title">
    <w:name w:val="Title"/>
    <w:basedOn w:val="Normal"/>
    <w:next w:val="Normal"/>
    <w:link w:val="TitleChar"/>
    <w:uiPriority w:val="10"/>
    <w:qFormat/>
    <w:rsid w:val="00A53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584"/>
    <w:pPr>
      <w:spacing w:before="160"/>
      <w:jc w:val="center"/>
    </w:pPr>
    <w:rPr>
      <w:i/>
      <w:iCs/>
      <w:color w:val="404040" w:themeColor="text1" w:themeTint="BF"/>
    </w:rPr>
  </w:style>
  <w:style w:type="character" w:customStyle="1" w:styleId="QuoteChar">
    <w:name w:val="Quote Char"/>
    <w:basedOn w:val="DefaultParagraphFont"/>
    <w:link w:val="Quote"/>
    <w:uiPriority w:val="29"/>
    <w:rsid w:val="00A53584"/>
    <w:rPr>
      <w:i/>
      <w:iCs/>
      <w:color w:val="404040" w:themeColor="text1" w:themeTint="BF"/>
    </w:rPr>
  </w:style>
  <w:style w:type="paragraph" w:styleId="ListParagraph">
    <w:name w:val="List Paragraph"/>
    <w:basedOn w:val="Normal"/>
    <w:uiPriority w:val="34"/>
    <w:qFormat/>
    <w:rsid w:val="00A53584"/>
    <w:pPr>
      <w:ind w:left="720"/>
      <w:contextualSpacing/>
    </w:pPr>
  </w:style>
  <w:style w:type="character" w:styleId="IntenseEmphasis">
    <w:name w:val="Intense Emphasis"/>
    <w:basedOn w:val="DefaultParagraphFont"/>
    <w:uiPriority w:val="21"/>
    <w:qFormat/>
    <w:rsid w:val="00A53584"/>
    <w:rPr>
      <w:i/>
      <w:iCs/>
      <w:color w:val="0F4761" w:themeColor="accent1" w:themeShade="BF"/>
    </w:rPr>
  </w:style>
  <w:style w:type="paragraph" w:styleId="IntenseQuote">
    <w:name w:val="Intense Quote"/>
    <w:basedOn w:val="Normal"/>
    <w:next w:val="Normal"/>
    <w:link w:val="IntenseQuoteChar"/>
    <w:uiPriority w:val="30"/>
    <w:qFormat/>
    <w:rsid w:val="00A53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584"/>
    <w:rPr>
      <w:i/>
      <w:iCs/>
      <w:color w:val="0F4761" w:themeColor="accent1" w:themeShade="BF"/>
    </w:rPr>
  </w:style>
  <w:style w:type="character" w:styleId="IntenseReference">
    <w:name w:val="Intense Reference"/>
    <w:basedOn w:val="DefaultParagraphFont"/>
    <w:uiPriority w:val="32"/>
    <w:qFormat/>
    <w:rsid w:val="00A53584"/>
    <w:rPr>
      <w:b/>
      <w:bCs/>
      <w:smallCaps/>
      <w:color w:val="0F4761" w:themeColor="accent1" w:themeShade="BF"/>
      <w:spacing w:val="5"/>
    </w:rPr>
  </w:style>
  <w:style w:type="paragraph" w:styleId="Header">
    <w:name w:val="header"/>
    <w:basedOn w:val="Normal"/>
    <w:link w:val="HeaderChar"/>
    <w:uiPriority w:val="99"/>
    <w:unhideWhenUsed/>
    <w:rsid w:val="00A535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584"/>
  </w:style>
  <w:style w:type="paragraph" w:styleId="Footer">
    <w:name w:val="footer"/>
    <w:basedOn w:val="Normal"/>
    <w:link w:val="FooterChar"/>
    <w:uiPriority w:val="99"/>
    <w:unhideWhenUsed/>
    <w:rsid w:val="00A535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584"/>
  </w:style>
  <w:style w:type="table" w:styleId="TableGrid">
    <w:name w:val="Table Grid"/>
    <w:basedOn w:val="TableNormal"/>
    <w:uiPriority w:val="39"/>
    <w:unhideWhenUsed/>
    <w:rsid w:val="008820F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165"/>
    <w:rPr>
      <w:color w:val="467886" w:themeColor="hyperlink"/>
      <w:u w:val="single"/>
    </w:rPr>
  </w:style>
  <w:style w:type="character" w:styleId="Strong">
    <w:name w:val="Strong"/>
    <w:basedOn w:val="DefaultParagraphFont"/>
    <w:uiPriority w:val="22"/>
    <w:qFormat/>
    <w:rsid w:val="00D0151E"/>
    <w:rPr>
      <w:b/>
      <w:bCs/>
    </w:rPr>
  </w:style>
  <w:style w:type="character" w:styleId="UnresolvedMention">
    <w:name w:val="Unresolved Mention"/>
    <w:basedOn w:val="DefaultParagraphFont"/>
    <w:uiPriority w:val="99"/>
    <w:semiHidden/>
    <w:unhideWhenUsed/>
    <w:rsid w:val="00194459"/>
    <w:rPr>
      <w:color w:val="605E5C"/>
      <w:shd w:val="clear" w:color="auto" w:fill="E1DFDD"/>
    </w:rPr>
  </w:style>
  <w:style w:type="character" w:styleId="FollowedHyperlink">
    <w:name w:val="FollowedHyperlink"/>
    <w:basedOn w:val="DefaultParagraphFont"/>
    <w:uiPriority w:val="99"/>
    <w:semiHidden/>
    <w:unhideWhenUsed/>
    <w:rsid w:val="00C07CBE"/>
    <w:rPr>
      <w:color w:val="96607D"/>
      <w:u w:val="single"/>
    </w:rPr>
  </w:style>
  <w:style w:type="paragraph" w:customStyle="1" w:styleId="msonormal0">
    <w:name w:val="msonormal"/>
    <w:basedOn w:val="Normal"/>
    <w:rsid w:val="00C07C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65">
    <w:name w:val="xl65"/>
    <w:basedOn w:val="Normal"/>
    <w:rsid w:val="00C07CBE"/>
    <w:pPr>
      <w:spacing w:before="100" w:beforeAutospacing="1" w:after="100" w:afterAutospacing="1" w:line="240" w:lineRule="auto"/>
    </w:pPr>
    <w:rPr>
      <w:rFonts w:ascii="Avenir Next LT Pro" w:eastAsia="Times New Roman" w:hAnsi="Avenir Next LT Pro" w:cs="Times New Roman"/>
      <w:kern w:val="0"/>
      <w:sz w:val="18"/>
      <w:szCs w:val="18"/>
      <w:lang w:eastAsia="en-GB"/>
      <w14:ligatures w14:val="none"/>
    </w:rPr>
  </w:style>
  <w:style w:type="paragraph" w:customStyle="1" w:styleId="xl66">
    <w:name w:val="xl66"/>
    <w:basedOn w:val="Normal"/>
    <w:rsid w:val="00C07CBE"/>
    <w:pPr>
      <w:pBdr>
        <w:top w:val="single" w:sz="4" w:space="0" w:color="44B3E1"/>
        <w:left w:val="single" w:sz="4" w:space="0" w:color="44B3E1"/>
        <w:bottom w:val="single" w:sz="4" w:space="0" w:color="44B3E1"/>
      </w:pBdr>
      <w:shd w:val="clear" w:color="C0E6F5" w:fill="C0E6F5"/>
      <w:spacing w:before="100" w:beforeAutospacing="1" w:after="100" w:afterAutospacing="1" w:line="240" w:lineRule="auto"/>
      <w:textAlignment w:val="top"/>
    </w:pPr>
    <w:rPr>
      <w:rFonts w:ascii="Avenir Next LT Pro" w:eastAsia="Times New Roman" w:hAnsi="Avenir Next LT Pro" w:cs="Times New Roman"/>
      <w:kern w:val="0"/>
      <w:sz w:val="18"/>
      <w:szCs w:val="18"/>
      <w:lang w:eastAsia="en-GB"/>
      <w14:ligatures w14:val="none"/>
    </w:rPr>
  </w:style>
  <w:style w:type="paragraph" w:customStyle="1" w:styleId="xl67">
    <w:name w:val="xl67"/>
    <w:basedOn w:val="Normal"/>
    <w:rsid w:val="00C07CBE"/>
    <w:pPr>
      <w:pBdr>
        <w:top w:val="single" w:sz="4" w:space="0" w:color="44B3E1"/>
        <w:left w:val="single" w:sz="4" w:space="0" w:color="44B3E1"/>
        <w:bottom w:val="single" w:sz="4" w:space="0" w:color="44B3E1"/>
      </w:pBdr>
      <w:spacing w:before="100" w:beforeAutospacing="1" w:after="100" w:afterAutospacing="1" w:line="240" w:lineRule="auto"/>
      <w:textAlignment w:val="top"/>
    </w:pPr>
    <w:rPr>
      <w:rFonts w:ascii="Avenir Next LT Pro" w:eastAsia="Times New Roman" w:hAnsi="Avenir Next LT Pro" w:cs="Times New Roman"/>
      <w:kern w:val="0"/>
      <w:sz w:val="18"/>
      <w:szCs w:val="18"/>
      <w:lang w:eastAsia="en-GB"/>
      <w14:ligatures w14:val="none"/>
    </w:rPr>
  </w:style>
  <w:style w:type="paragraph" w:customStyle="1" w:styleId="xl68">
    <w:name w:val="xl68"/>
    <w:basedOn w:val="Normal"/>
    <w:rsid w:val="00C07CBE"/>
    <w:pPr>
      <w:spacing w:before="100" w:beforeAutospacing="1" w:after="100" w:afterAutospacing="1" w:line="240" w:lineRule="auto"/>
      <w:textAlignment w:val="top"/>
    </w:pPr>
    <w:rPr>
      <w:rFonts w:ascii="Avenir Next LT Pro" w:eastAsia="Times New Roman" w:hAnsi="Avenir Next LT Pro" w:cs="Times New Roman"/>
      <w:kern w:val="0"/>
      <w:sz w:val="18"/>
      <w:szCs w:val="18"/>
      <w:lang w:eastAsia="en-GB"/>
      <w14:ligatures w14:val="none"/>
    </w:rPr>
  </w:style>
  <w:style w:type="paragraph" w:customStyle="1" w:styleId="xl69">
    <w:name w:val="xl69"/>
    <w:basedOn w:val="Normal"/>
    <w:rsid w:val="00C07CBE"/>
    <w:pPr>
      <w:pBdr>
        <w:top w:val="single" w:sz="4" w:space="0" w:color="44B3E1"/>
        <w:bottom w:val="single" w:sz="4" w:space="0" w:color="44B3E1"/>
      </w:pBdr>
      <w:shd w:val="clear" w:color="C0E6F5" w:fill="C0E6F5"/>
      <w:spacing w:before="100" w:beforeAutospacing="1" w:after="100" w:afterAutospacing="1" w:line="240" w:lineRule="auto"/>
      <w:textAlignment w:val="top"/>
    </w:pPr>
    <w:rPr>
      <w:rFonts w:ascii="Avenir Next LT Pro" w:eastAsia="Times New Roman" w:hAnsi="Avenir Next LT Pro" w:cs="Times New Roman"/>
      <w:kern w:val="0"/>
      <w:sz w:val="18"/>
      <w:szCs w:val="18"/>
      <w:lang w:eastAsia="en-GB"/>
      <w14:ligatures w14:val="none"/>
    </w:rPr>
  </w:style>
  <w:style w:type="paragraph" w:customStyle="1" w:styleId="xl70">
    <w:name w:val="xl70"/>
    <w:basedOn w:val="Normal"/>
    <w:rsid w:val="00C07CBE"/>
    <w:pPr>
      <w:pBdr>
        <w:top w:val="single" w:sz="4" w:space="0" w:color="44B3E1"/>
        <w:bottom w:val="single" w:sz="4" w:space="0" w:color="44B3E1"/>
      </w:pBdr>
      <w:spacing w:before="100" w:beforeAutospacing="1" w:after="100" w:afterAutospacing="1" w:line="240" w:lineRule="auto"/>
      <w:textAlignment w:val="top"/>
    </w:pPr>
    <w:rPr>
      <w:rFonts w:ascii="Avenir Next LT Pro" w:eastAsia="Times New Roman" w:hAnsi="Avenir Next LT Pro" w:cs="Times New Roman"/>
      <w:kern w:val="0"/>
      <w:sz w:val="18"/>
      <w:szCs w:val="18"/>
      <w:lang w:eastAsia="en-GB"/>
      <w14:ligatures w14:val="none"/>
    </w:rPr>
  </w:style>
  <w:style w:type="paragraph" w:customStyle="1" w:styleId="xl71">
    <w:name w:val="xl71"/>
    <w:basedOn w:val="Normal"/>
    <w:rsid w:val="00C07CBE"/>
    <w:pPr>
      <w:spacing w:before="100" w:beforeAutospacing="1" w:after="100" w:afterAutospacing="1" w:line="240" w:lineRule="auto"/>
      <w:textAlignment w:val="top"/>
    </w:pPr>
    <w:rPr>
      <w:rFonts w:ascii="Avenir Next LT Pro" w:eastAsia="Times New Roman" w:hAnsi="Avenir Next LT Pro" w:cs="Times New Roman"/>
      <w:kern w:val="0"/>
      <w:sz w:val="18"/>
      <w:szCs w:val="18"/>
      <w:lang w:eastAsia="en-GB"/>
      <w14:ligatures w14:val="none"/>
    </w:rPr>
  </w:style>
  <w:style w:type="paragraph" w:customStyle="1" w:styleId="xl72">
    <w:name w:val="xl72"/>
    <w:basedOn w:val="Normal"/>
    <w:rsid w:val="00C07CBE"/>
    <w:pPr>
      <w:pBdr>
        <w:top w:val="single" w:sz="4" w:space="0" w:color="44B3E1"/>
        <w:bottom w:val="single" w:sz="4" w:space="0" w:color="44B3E1"/>
      </w:pBdr>
      <w:shd w:val="clear" w:color="C0E6F5" w:fill="C0E6F5"/>
      <w:spacing w:before="100" w:beforeAutospacing="1" w:after="100" w:afterAutospacing="1" w:line="240" w:lineRule="auto"/>
      <w:textAlignment w:val="top"/>
    </w:pPr>
    <w:rPr>
      <w:rFonts w:ascii="Avenir Next LT Pro" w:eastAsia="Times New Roman" w:hAnsi="Avenir Next LT Pro" w:cs="Times New Roman"/>
      <w:kern w:val="0"/>
      <w:sz w:val="18"/>
      <w:szCs w:val="18"/>
      <w:lang w:eastAsia="en-GB"/>
      <w14:ligatures w14:val="none"/>
    </w:rPr>
  </w:style>
  <w:style w:type="paragraph" w:customStyle="1" w:styleId="xl73">
    <w:name w:val="xl73"/>
    <w:basedOn w:val="Normal"/>
    <w:rsid w:val="00C07CBE"/>
    <w:pPr>
      <w:pBdr>
        <w:top w:val="single" w:sz="4" w:space="0" w:color="44B3E1"/>
        <w:bottom w:val="single" w:sz="4" w:space="0" w:color="44B3E1"/>
      </w:pBdr>
      <w:spacing w:before="100" w:beforeAutospacing="1" w:after="100" w:afterAutospacing="1" w:line="240" w:lineRule="auto"/>
      <w:textAlignment w:val="top"/>
    </w:pPr>
    <w:rPr>
      <w:rFonts w:ascii="Avenir Next LT Pro" w:eastAsia="Times New Roman" w:hAnsi="Avenir Next LT Pro" w:cs="Times New Roman"/>
      <w:kern w:val="0"/>
      <w:sz w:val="18"/>
      <w:szCs w:val="18"/>
      <w:lang w:eastAsia="en-GB"/>
      <w14:ligatures w14:val="none"/>
    </w:rPr>
  </w:style>
  <w:style w:type="paragraph" w:customStyle="1" w:styleId="xl74">
    <w:name w:val="xl74"/>
    <w:basedOn w:val="Normal"/>
    <w:rsid w:val="00C07CBE"/>
    <w:pPr>
      <w:pBdr>
        <w:top w:val="single" w:sz="4" w:space="0" w:color="44B3E1"/>
        <w:bottom w:val="single" w:sz="4" w:space="0" w:color="44B3E1"/>
      </w:pBdr>
      <w:shd w:val="clear" w:color="C0E6F5" w:fill="C0E6F5"/>
      <w:spacing w:before="100" w:beforeAutospacing="1" w:after="100" w:afterAutospacing="1" w:line="240" w:lineRule="auto"/>
      <w:textAlignment w:val="top"/>
    </w:pPr>
    <w:rPr>
      <w:rFonts w:ascii="Avenir Next LT Pro" w:eastAsia="Times New Roman" w:hAnsi="Avenir Next LT Pro" w:cs="Times New Roman"/>
      <w:kern w:val="0"/>
      <w:sz w:val="18"/>
      <w:szCs w:val="18"/>
      <w:lang w:eastAsia="en-GB"/>
      <w14:ligatures w14:val="none"/>
    </w:rPr>
  </w:style>
  <w:style w:type="paragraph" w:customStyle="1" w:styleId="xl75">
    <w:name w:val="xl75"/>
    <w:basedOn w:val="Normal"/>
    <w:rsid w:val="00C07CBE"/>
    <w:pPr>
      <w:pBdr>
        <w:top w:val="single" w:sz="4" w:space="0" w:color="44B3E1"/>
        <w:bottom w:val="single" w:sz="4" w:space="0" w:color="44B3E1"/>
      </w:pBdr>
      <w:spacing w:before="100" w:beforeAutospacing="1" w:after="100" w:afterAutospacing="1" w:line="240" w:lineRule="auto"/>
      <w:textAlignment w:val="top"/>
    </w:pPr>
    <w:rPr>
      <w:rFonts w:ascii="Avenir Next LT Pro" w:eastAsia="Times New Roman" w:hAnsi="Avenir Next LT Pro" w:cs="Times New Roman"/>
      <w:kern w:val="0"/>
      <w:sz w:val="18"/>
      <w:szCs w:val="18"/>
      <w:lang w:eastAsia="en-GB"/>
      <w14:ligatures w14:val="none"/>
    </w:rPr>
  </w:style>
  <w:style w:type="paragraph" w:customStyle="1" w:styleId="Default">
    <w:name w:val="Default"/>
    <w:rsid w:val="002150FB"/>
    <w:pPr>
      <w:autoSpaceDE w:val="0"/>
      <w:autoSpaceDN w:val="0"/>
      <w:adjustRightInd w:val="0"/>
      <w:spacing w:after="0" w:line="240" w:lineRule="auto"/>
    </w:pPr>
    <w:rPr>
      <w:rFonts w:ascii="Symbol" w:hAnsi="Symbol" w:cs="Symbol"/>
      <w:color w:val="000000"/>
      <w:kern w:val="0"/>
      <w:sz w:val="24"/>
      <w:szCs w:val="24"/>
      <w14:ligatures w14:val="none"/>
    </w:rPr>
  </w:style>
  <w:style w:type="character" w:styleId="CommentReference">
    <w:name w:val="annotation reference"/>
    <w:basedOn w:val="DefaultParagraphFont"/>
    <w:uiPriority w:val="99"/>
    <w:semiHidden/>
    <w:unhideWhenUsed/>
    <w:rsid w:val="005C5D9C"/>
    <w:rPr>
      <w:sz w:val="16"/>
      <w:szCs w:val="16"/>
    </w:rPr>
  </w:style>
  <w:style w:type="paragraph" w:styleId="CommentText">
    <w:name w:val="annotation text"/>
    <w:basedOn w:val="Normal"/>
    <w:link w:val="CommentTextChar"/>
    <w:uiPriority w:val="99"/>
    <w:unhideWhenUsed/>
    <w:rsid w:val="005C5D9C"/>
    <w:pPr>
      <w:spacing w:line="240" w:lineRule="auto"/>
    </w:pPr>
    <w:rPr>
      <w:sz w:val="20"/>
      <w:szCs w:val="20"/>
    </w:rPr>
  </w:style>
  <w:style w:type="character" w:customStyle="1" w:styleId="CommentTextChar">
    <w:name w:val="Comment Text Char"/>
    <w:basedOn w:val="DefaultParagraphFont"/>
    <w:link w:val="CommentText"/>
    <w:uiPriority w:val="99"/>
    <w:rsid w:val="005C5D9C"/>
    <w:rPr>
      <w:sz w:val="20"/>
      <w:szCs w:val="20"/>
    </w:rPr>
  </w:style>
  <w:style w:type="paragraph" w:styleId="CommentSubject">
    <w:name w:val="annotation subject"/>
    <w:basedOn w:val="CommentText"/>
    <w:next w:val="CommentText"/>
    <w:link w:val="CommentSubjectChar"/>
    <w:uiPriority w:val="99"/>
    <w:semiHidden/>
    <w:unhideWhenUsed/>
    <w:rsid w:val="005C5D9C"/>
    <w:rPr>
      <w:b/>
      <w:bCs/>
    </w:rPr>
  </w:style>
  <w:style w:type="character" w:customStyle="1" w:styleId="CommentSubjectChar">
    <w:name w:val="Comment Subject Char"/>
    <w:basedOn w:val="CommentTextChar"/>
    <w:link w:val="CommentSubject"/>
    <w:uiPriority w:val="99"/>
    <w:semiHidden/>
    <w:rsid w:val="005C5D9C"/>
    <w:rPr>
      <w:b/>
      <w:bCs/>
      <w:sz w:val="20"/>
      <w:szCs w:val="20"/>
    </w:rPr>
  </w:style>
  <w:style w:type="character" w:styleId="Mention">
    <w:name w:val="Mention"/>
    <w:basedOn w:val="DefaultParagraphFont"/>
    <w:uiPriority w:val="99"/>
    <w:unhideWhenUsed/>
    <w:rsid w:val="005C5D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5556">
      <w:bodyDiv w:val="1"/>
      <w:marLeft w:val="0"/>
      <w:marRight w:val="0"/>
      <w:marTop w:val="0"/>
      <w:marBottom w:val="0"/>
      <w:divBdr>
        <w:top w:val="none" w:sz="0" w:space="0" w:color="auto"/>
        <w:left w:val="none" w:sz="0" w:space="0" w:color="auto"/>
        <w:bottom w:val="none" w:sz="0" w:space="0" w:color="auto"/>
        <w:right w:val="none" w:sz="0" w:space="0" w:color="auto"/>
      </w:divBdr>
    </w:div>
    <w:div w:id="78675794">
      <w:bodyDiv w:val="1"/>
      <w:marLeft w:val="0"/>
      <w:marRight w:val="0"/>
      <w:marTop w:val="0"/>
      <w:marBottom w:val="0"/>
      <w:divBdr>
        <w:top w:val="none" w:sz="0" w:space="0" w:color="auto"/>
        <w:left w:val="none" w:sz="0" w:space="0" w:color="auto"/>
        <w:bottom w:val="none" w:sz="0" w:space="0" w:color="auto"/>
        <w:right w:val="none" w:sz="0" w:space="0" w:color="auto"/>
      </w:divBdr>
    </w:div>
    <w:div w:id="307440276">
      <w:bodyDiv w:val="1"/>
      <w:marLeft w:val="0"/>
      <w:marRight w:val="0"/>
      <w:marTop w:val="0"/>
      <w:marBottom w:val="0"/>
      <w:divBdr>
        <w:top w:val="none" w:sz="0" w:space="0" w:color="auto"/>
        <w:left w:val="none" w:sz="0" w:space="0" w:color="auto"/>
        <w:bottom w:val="none" w:sz="0" w:space="0" w:color="auto"/>
        <w:right w:val="none" w:sz="0" w:space="0" w:color="auto"/>
      </w:divBdr>
    </w:div>
    <w:div w:id="366952757">
      <w:bodyDiv w:val="1"/>
      <w:marLeft w:val="0"/>
      <w:marRight w:val="0"/>
      <w:marTop w:val="0"/>
      <w:marBottom w:val="0"/>
      <w:divBdr>
        <w:top w:val="none" w:sz="0" w:space="0" w:color="auto"/>
        <w:left w:val="none" w:sz="0" w:space="0" w:color="auto"/>
        <w:bottom w:val="none" w:sz="0" w:space="0" w:color="auto"/>
        <w:right w:val="none" w:sz="0" w:space="0" w:color="auto"/>
      </w:divBdr>
    </w:div>
    <w:div w:id="453062903">
      <w:bodyDiv w:val="1"/>
      <w:marLeft w:val="0"/>
      <w:marRight w:val="0"/>
      <w:marTop w:val="0"/>
      <w:marBottom w:val="0"/>
      <w:divBdr>
        <w:top w:val="none" w:sz="0" w:space="0" w:color="auto"/>
        <w:left w:val="none" w:sz="0" w:space="0" w:color="auto"/>
        <w:bottom w:val="none" w:sz="0" w:space="0" w:color="auto"/>
        <w:right w:val="none" w:sz="0" w:space="0" w:color="auto"/>
      </w:divBdr>
    </w:div>
    <w:div w:id="562178473">
      <w:bodyDiv w:val="1"/>
      <w:marLeft w:val="0"/>
      <w:marRight w:val="0"/>
      <w:marTop w:val="0"/>
      <w:marBottom w:val="0"/>
      <w:divBdr>
        <w:top w:val="none" w:sz="0" w:space="0" w:color="auto"/>
        <w:left w:val="none" w:sz="0" w:space="0" w:color="auto"/>
        <w:bottom w:val="none" w:sz="0" w:space="0" w:color="auto"/>
        <w:right w:val="none" w:sz="0" w:space="0" w:color="auto"/>
      </w:divBdr>
    </w:div>
    <w:div w:id="700016981">
      <w:bodyDiv w:val="1"/>
      <w:marLeft w:val="0"/>
      <w:marRight w:val="0"/>
      <w:marTop w:val="0"/>
      <w:marBottom w:val="0"/>
      <w:divBdr>
        <w:top w:val="none" w:sz="0" w:space="0" w:color="auto"/>
        <w:left w:val="none" w:sz="0" w:space="0" w:color="auto"/>
        <w:bottom w:val="none" w:sz="0" w:space="0" w:color="auto"/>
        <w:right w:val="none" w:sz="0" w:space="0" w:color="auto"/>
      </w:divBdr>
    </w:div>
    <w:div w:id="764426643">
      <w:bodyDiv w:val="1"/>
      <w:marLeft w:val="0"/>
      <w:marRight w:val="0"/>
      <w:marTop w:val="0"/>
      <w:marBottom w:val="0"/>
      <w:divBdr>
        <w:top w:val="none" w:sz="0" w:space="0" w:color="auto"/>
        <w:left w:val="none" w:sz="0" w:space="0" w:color="auto"/>
        <w:bottom w:val="none" w:sz="0" w:space="0" w:color="auto"/>
        <w:right w:val="none" w:sz="0" w:space="0" w:color="auto"/>
      </w:divBdr>
      <w:divsChild>
        <w:div w:id="266889487">
          <w:marLeft w:val="0"/>
          <w:marRight w:val="0"/>
          <w:marTop w:val="0"/>
          <w:marBottom w:val="0"/>
          <w:divBdr>
            <w:top w:val="none" w:sz="0" w:space="0" w:color="auto"/>
            <w:left w:val="none" w:sz="0" w:space="0" w:color="auto"/>
            <w:bottom w:val="none" w:sz="0" w:space="0" w:color="auto"/>
            <w:right w:val="none" w:sz="0" w:space="0" w:color="auto"/>
          </w:divBdr>
          <w:divsChild>
            <w:div w:id="913704003">
              <w:marLeft w:val="0"/>
              <w:marRight w:val="0"/>
              <w:marTop w:val="0"/>
              <w:marBottom w:val="0"/>
              <w:divBdr>
                <w:top w:val="none" w:sz="0" w:space="0" w:color="auto"/>
                <w:left w:val="none" w:sz="0" w:space="0" w:color="auto"/>
                <w:bottom w:val="none" w:sz="0" w:space="0" w:color="auto"/>
                <w:right w:val="none" w:sz="0" w:space="0" w:color="auto"/>
              </w:divBdr>
            </w:div>
          </w:divsChild>
        </w:div>
        <w:div w:id="423264012">
          <w:marLeft w:val="0"/>
          <w:marRight w:val="0"/>
          <w:marTop w:val="0"/>
          <w:marBottom w:val="0"/>
          <w:divBdr>
            <w:top w:val="none" w:sz="0" w:space="0" w:color="auto"/>
            <w:left w:val="none" w:sz="0" w:space="0" w:color="auto"/>
            <w:bottom w:val="none" w:sz="0" w:space="0" w:color="auto"/>
            <w:right w:val="none" w:sz="0" w:space="0" w:color="auto"/>
          </w:divBdr>
          <w:divsChild>
            <w:div w:id="850098155">
              <w:marLeft w:val="0"/>
              <w:marRight w:val="0"/>
              <w:marTop w:val="0"/>
              <w:marBottom w:val="0"/>
              <w:divBdr>
                <w:top w:val="none" w:sz="0" w:space="0" w:color="auto"/>
                <w:left w:val="none" w:sz="0" w:space="0" w:color="auto"/>
                <w:bottom w:val="none" w:sz="0" w:space="0" w:color="auto"/>
                <w:right w:val="none" w:sz="0" w:space="0" w:color="auto"/>
              </w:divBdr>
            </w:div>
          </w:divsChild>
        </w:div>
        <w:div w:id="432671281">
          <w:marLeft w:val="0"/>
          <w:marRight w:val="0"/>
          <w:marTop w:val="0"/>
          <w:marBottom w:val="0"/>
          <w:divBdr>
            <w:top w:val="none" w:sz="0" w:space="0" w:color="auto"/>
            <w:left w:val="none" w:sz="0" w:space="0" w:color="auto"/>
            <w:bottom w:val="none" w:sz="0" w:space="0" w:color="auto"/>
            <w:right w:val="none" w:sz="0" w:space="0" w:color="auto"/>
          </w:divBdr>
          <w:divsChild>
            <w:div w:id="893321563">
              <w:marLeft w:val="0"/>
              <w:marRight w:val="0"/>
              <w:marTop w:val="0"/>
              <w:marBottom w:val="0"/>
              <w:divBdr>
                <w:top w:val="none" w:sz="0" w:space="0" w:color="auto"/>
                <w:left w:val="none" w:sz="0" w:space="0" w:color="auto"/>
                <w:bottom w:val="none" w:sz="0" w:space="0" w:color="auto"/>
                <w:right w:val="none" w:sz="0" w:space="0" w:color="auto"/>
              </w:divBdr>
            </w:div>
          </w:divsChild>
        </w:div>
        <w:div w:id="628364848">
          <w:marLeft w:val="0"/>
          <w:marRight w:val="0"/>
          <w:marTop w:val="0"/>
          <w:marBottom w:val="0"/>
          <w:divBdr>
            <w:top w:val="none" w:sz="0" w:space="0" w:color="auto"/>
            <w:left w:val="none" w:sz="0" w:space="0" w:color="auto"/>
            <w:bottom w:val="none" w:sz="0" w:space="0" w:color="auto"/>
            <w:right w:val="none" w:sz="0" w:space="0" w:color="auto"/>
          </w:divBdr>
          <w:divsChild>
            <w:div w:id="1396666273">
              <w:marLeft w:val="0"/>
              <w:marRight w:val="0"/>
              <w:marTop w:val="0"/>
              <w:marBottom w:val="0"/>
              <w:divBdr>
                <w:top w:val="none" w:sz="0" w:space="0" w:color="auto"/>
                <w:left w:val="none" w:sz="0" w:space="0" w:color="auto"/>
                <w:bottom w:val="none" w:sz="0" w:space="0" w:color="auto"/>
                <w:right w:val="none" w:sz="0" w:space="0" w:color="auto"/>
              </w:divBdr>
            </w:div>
          </w:divsChild>
        </w:div>
        <w:div w:id="971324295">
          <w:marLeft w:val="0"/>
          <w:marRight w:val="0"/>
          <w:marTop w:val="0"/>
          <w:marBottom w:val="0"/>
          <w:divBdr>
            <w:top w:val="none" w:sz="0" w:space="0" w:color="auto"/>
            <w:left w:val="none" w:sz="0" w:space="0" w:color="auto"/>
            <w:bottom w:val="none" w:sz="0" w:space="0" w:color="auto"/>
            <w:right w:val="none" w:sz="0" w:space="0" w:color="auto"/>
          </w:divBdr>
          <w:divsChild>
            <w:div w:id="1597982720">
              <w:marLeft w:val="0"/>
              <w:marRight w:val="0"/>
              <w:marTop w:val="0"/>
              <w:marBottom w:val="0"/>
              <w:divBdr>
                <w:top w:val="none" w:sz="0" w:space="0" w:color="auto"/>
                <w:left w:val="none" w:sz="0" w:space="0" w:color="auto"/>
                <w:bottom w:val="none" w:sz="0" w:space="0" w:color="auto"/>
                <w:right w:val="none" w:sz="0" w:space="0" w:color="auto"/>
              </w:divBdr>
            </w:div>
          </w:divsChild>
        </w:div>
        <w:div w:id="1033337109">
          <w:marLeft w:val="0"/>
          <w:marRight w:val="0"/>
          <w:marTop w:val="0"/>
          <w:marBottom w:val="0"/>
          <w:divBdr>
            <w:top w:val="none" w:sz="0" w:space="0" w:color="auto"/>
            <w:left w:val="none" w:sz="0" w:space="0" w:color="auto"/>
            <w:bottom w:val="none" w:sz="0" w:space="0" w:color="auto"/>
            <w:right w:val="none" w:sz="0" w:space="0" w:color="auto"/>
          </w:divBdr>
          <w:divsChild>
            <w:div w:id="1249580989">
              <w:marLeft w:val="0"/>
              <w:marRight w:val="0"/>
              <w:marTop w:val="0"/>
              <w:marBottom w:val="0"/>
              <w:divBdr>
                <w:top w:val="none" w:sz="0" w:space="0" w:color="auto"/>
                <w:left w:val="none" w:sz="0" w:space="0" w:color="auto"/>
                <w:bottom w:val="none" w:sz="0" w:space="0" w:color="auto"/>
                <w:right w:val="none" w:sz="0" w:space="0" w:color="auto"/>
              </w:divBdr>
            </w:div>
          </w:divsChild>
        </w:div>
        <w:div w:id="1058625463">
          <w:marLeft w:val="0"/>
          <w:marRight w:val="0"/>
          <w:marTop w:val="0"/>
          <w:marBottom w:val="0"/>
          <w:divBdr>
            <w:top w:val="none" w:sz="0" w:space="0" w:color="auto"/>
            <w:left w:val="none" w:sz="0" w:space="0" w:color="auto"/>
            <w:bottom w:val="none" w:sz="0" w:space="0" w:color="auto"/>
            <w:right w:val="none" w:sz="0" w:space="0" w:color="auto"/>
          </w:divBdr>
          <w:divsChild>
            <w:div w:id="1299460031">
              <w:marLeft w:val="0"/>
              <w:marRight w:val="0"/>
              <w:marTop w:val="0"/>
              <w:marBottom w:val="0"/>
              <w:divBdr>
                <w:top w:val="none" w:sz="0" w:space="0" w:color="auto"/>
                <w:left w:val="none" w:sz="0" w:space="0" w:color="auto"/>
                <w:bottom w:val="none" w:sz="0" w:space="0" w:color="auto"/>
                <w:right w:val="none" w:sz="0" w:space="0" w:color="auto"/>
              </w:divBdr>
            </w:div>
          </w:divsChild>
        </w:div>
        <w:div w:id="1229458048">
          <w:marLeft w:val="0"/>
          <w:marRight w:val="0"/>
          <w:marTop w:val="0"/>
          <w:marBottom w:val="0"/>
          <w:divBdr>
            <w:top w:val="none" w:sz="0" w:space="0" w:color="auto"/>
            <w:left w:val="none" w:sz="0" w:space="0" w:color="auto"/>
            <w:bottom w:val="none" w:sz="0" w:space="0" w:color="auto"/>
            <w:right w:val="none" w:sz="0" w:space="0" w:color="auto"/>
          </w:divBdr>
          <w:divsChild>
            <w:div w:id="465705824">
              <w:marLeft w:val="0"/>
              <w:marRight w:val="0"/>
              <w:marTop w:val="0"/>
              <w:marBottom w:val="0"/>
              <w:divBdr>
                <w:top w:val="none" w:sz="0" w:space="0" w:color="auto"/>
                <w:left w:val="none" w:sz="0" w:space="0" w:color="auto"/>
                <w:bottom w:val="none" w:sz="0" w:space="0" w:color="auto"/>
                <w:right w:val="none" w:sz="0" w:space="0" w:color="auto"/>
              </w:divBdr>
            </w:div>
          </w:divsChild>
        </w:div>
        <w:div w:id="1433092221">
          <w:marLeft w:val="0"/>
          <w:marRight w:val="0"/>
          <w:marTop w:val="0"/>
          <w:marBottom w:val="0"/>
          <w:divBdr>
            <w:top w:val="none" w:sz="0" w:space="0" w:color="auto"/>
            <w:left w:val="none" w:sz="0" w:space="0" w:color="auto"/>
            <w:bottom w:val="none" w:sz="0" w:space="0" w:color="auto"/>
            <w:right w:val="none" w:sz="0" w:space="0" w:color="auto"/>
          </w:divBdr>
          <w:divsChild>
            <w:div w:id="510949003">
              <w:marLeft w:val="0"/>
              <w:marRight w:val="0"/>
              <w:marTop w:val="0"/>
              <w:marBottom w:val="0"/>
              <w:divBdr>
                <w:top w:val="none" w:sz="0" w:space="0" w:color="auto"/>
                <w:left w:val="none" w:sz="0" w:space="0" w:color="auto"/>
                <w:bottom w:val="none" w:sz="0" w:space="0" w:color="auto"/>
                <w:right w:val="none" w:sz="0" w:space="0" w:color="auto"/>
              </w:divBdr>
            </w:div>
          </w:divsChild>
        </w:div>
        <w:div w:id="1442724725">
          <w:marLeft w:val="0"/>
          <w:marRight w:val="0"/>
          <w:marTop w:val="0"/>
          <w:marBottom w:val="0"/>
          <w:divBdr>
            <w:top w:val="none" w:sz="0" w:space="0" w:color="auto"/>
            <w:left w:val="none" w:sz="0" w:space="0" w:color="auto"/>
            <w:bottom w:val="none" w:sz="0" w:space="0" w:color="auto"/>
            <w:right w:val="none" w:sz="0" w:space="0" w:color="auto"/>
          </w:divBdr>
          <w:divsChild>
            <w:div w:id="1368064843">
              <w:marLeft w:val="0"/>
              <w:marRight w:val="0"/>
              <w:marTop w:val="0"/>
              <w:marBottom w:val="0"/>
              <w:divBdr>
                <w:top w:val="none" w:sz="0" w:space="0" w:color="auto"/>
                <w:left w:val="none" w:sz="0" w:space="0" w:color="auto"/>
                <w:bottom w:val="none" w:sz="0" w:space="0" w:color="auto"/>
                <w:right w:val="none" w:sz="0" w:space="0" w:color="auto"/>
              </w:divBdr>
            </w:div>
          </w:divsChild>
        </w:div>
        <w:div w:id="1536886953">
          <w:marLeft w:val="0"/>
          <w:marRight w:val="0"/>
          <w:marTop w:val="0"/>
          <w:marBottom w:val="0"/>
          <w:divBdr>
            <w:top w:val="none" w:sz="0" w:space="0" w:color="auto"/>
            <w:left w:val="none" w:sz="0" w:space="0" w:color="auto"/>
            <w:bottom w:val="none" w:sz="0" w:space="0" w:color="auto"/>
            <w:right w:val="none" w:sz="0" w:space="0" w:color="auto"/>
          </w:divBdr>
          <w:divsChild>
            <w:div w:id="614562070">
              <w:marLeft w:val="0"/>
              <w:marRight w:val="0"/>
              <w:marTop w:val="0"/>
              <w:marBottom w:val="0"/>
              <w:divBdr>
                <w:top w:val="none" w:sz="0" w:space="0" w:color="auto"/>
                <w:left w:val="none" w:sz="0" w:space="0" w:color="auto"/>
                <w:bottom w:val="none" w:sz="0" w:space="0" w:color="auto"/>
                <w:right w:val="none" w:sz="0" w:space="0" w:color="auto"/>
              </w:divBdr>
            </w:div>
          </w:divsChild>
        </w:div>
        <w:div w:id="1608267552">
          <w:marLeft w:val="0"/>
          <w:marRight w:val="0"/>
          <w:marTop w:val="0"/>
          <w:marBottom w:val="0"/>
          <w:divBdr>
            <w:top w:val="none" w:sz="0" w:space="0" w:color="auto"/>
            <w:left w:val="none" w:sz="0" w:space="0" w:color="auto"/>
            <w:bottom w:val="none" w:sz="0" w:space="0" w:color="auto"/>
            <w:right w:val="none" w:sz="0" w:space="0" w:color="auto"/>
          </w:divBdr>
          <w:divsChild>
            <w:div w:id="1410957133">
              <w:marLeft w:val="0"/>
              <w:marRight w:val="0"/>
              <w:marTop w:val="0"/>
              <w:marBottom w:val="0"/>
              <w:divBdr>
                <w:top w:val="none" w:sz="0" w:space="0" w:color="auto"/>
                <w:left w:val="none" w:sz="0" w:space="0" w:color="auto"/>
                <w:bottom w:val="none" w:sz="0" w:space="0" w:color="auto"/>
                <w:right w:val="none" w:sz="0" w:space="0" w:color="auto"/>
              </w:divBdr>
            </w:div>
          </w:divsChild>
        </w:div>
        <w:div w:id="1609047671">
          <w:marLeft w:val="0"/>
          <w:marRight w:val="0"/>
          <w:marTop w:val="0"/>
          <w:marBottom w:val="0"/>
          <w:divBdr>
            <w:top w:val="none" w:sz="0" w:space="0" w:color="auto"/>
            <w:left w:val="none" w:sz="0" w:space="0" w:color="auto"/>
            <w:bottom w:val="none" w:sz="0" w:space="0" w:color="auto"/>
            <w:right w:val="none" w:sz="0" w:space="0" w:color="auto"/>
          </w:divBdr>
          <w:divsChild>
            <w:div w:id="150567420">
              <w:marLeft w:val="0"/>
              <w:marRight w:val="0"/>
              <w:marTop w:val="0"/>
              <w:marBottom w:val="0"/>
              <w:divBdr>
                <w:top w:val="none" w:sz="0" w:space="0" w:color="auto"/>
                <w:left w:val="none" w:sz="0" w:space="0" w:color="auto"/>
                <w:bottom w:val="none" w:sz="0" w:space="0" w:color="auto"/>
                <w:right w:val="none" w:sz="0" w:space="0" w:color="auto"/>
              </w:divBdr>
            </w:div>
          </w:divsChild>
        </w:div>
        <w:div w:id="1810321248">
          <w:marLeft w:val="0"/>
          <w:marRight w:val="0"/>
          <w:marTop w:val="0"/>
          <w:marBottom w:val="0"/>
          <w:divBdr>
            <w:top w:val="none" w:sz="0" w:space="0" w:color="auto"/>
            <w:left w:val="none" w:sz="0" w:space="0" w:color="auto"/>
            <w:bottom w:val="none" w:sz="0" w:space="0" w:color="auto"/>
            <w:right w:val="none" w:sz="0" w:space="0" w:color="auto"/>
          </w:divBdr>
          <w:divsChild>
            <w:div w:id="1022970600">
              <w:marLeft w:val="0"/>
              <w:marRight w:val="0"/>
              <w:marTop w:val="0"/>
              <w:marBottom w:val="0"/>
              <w:divBdr>
                <w:top w:val="none" w:sz="0" w:space="0" w:color="auto"/>
                <w:left w:val="none" w:sz="0" w:space="0" w:color="auto"/>
                <w:bottom w:val="none" w:sz="0" w:space="0" w:color="auto"/>
                <w:right w:val="none" w:sz="0" w:space="0" w:color="auto"/>
              </w:divBdr>
            </w:div>
            <w:div w:id="1391687357">
              <w:marLeft w:val="0"/>
              <w:marRight w:val="0"/>
              <w:marTop w:val="0"/>
              <w:marBottom w:val="0"/>
              <w:divBdr>
                <w:top w:val="none" w:sz="0" w:space="0" w:color="auto"/>
                <w:left w:val="none" w:sz="0" w:space="0" w:color="auto"/>
                <w:bottom w:val="none" w:sz="0" w:space="0" w:color="auto"/>
                <w:right w:val="none" w:sz="0" w:space="0" w:color="auto"/>
              </w:divBdr>
            </w:div>
            <w:div w:id="1737314125">
              <w:marLeft w:val="0"/>
              <w:marRight w:val="0"/>
              <w:marTop w:val="0"/>
              <w:marBottom w:val="0"/>
              <w:divBdr>
                <w:top w:val="none" w:sz="0" w:space="0" w:color="auto"/>
                <w:left w:val="none" w:sz="0" w:space="0" w:color="auto"/>
                <w:bottom w:val="none" w:sz="0" w:space="0" w:color="auto"/>
                <w:right w:val="none" w:sz="0" w:space="0" w:color="auto"/>
              </w:divBdr>
            </w:div>
          </w:divsChild>
        </w:div>
        <w:div w:id="1841697889">
          <w:marLeft w:val="0"/>
          <w:marRight w:val="0"/>
          <w:marTop w:val="0"/>
          <w:marBottom w:val="0"/>
          <w:divBdr>
            <w:top w:val="none" w:sz="0" w:space="0" w:color="auto"/>
            <w:left w:val="none" w:sz="0" w:space="0" w:color="auto"/>
            <w:bottom w:val="none" w:sz="0" w:space="0" w:color="auto"/>
            <w:right w:val="none" w:sz="0" w:space="0" w:color="auto"/>
          </w:divBdr>
          <w:divsChild>
            <w:div w:id="1493258051">
              <w:marLeft w:val="0"/>
              <w:marRight w:val="0"/>
              <w:marTop w:val="0"/>
              <w:marBottom w:val="0"/>
              <w:divBdr>
                <w:top w:val="none" w:sz="0" w:space="0" w:color="auto"/>
                <w:left w:val="none" w:sz="0" w:space="0" w:color="auto"/>
                <w:bottom w:val="none" w:sz="0" w:space="0" w:color="auto"/>
                <w:right w:val="none" w:sz="0" w:space="0" w:color="auto"/>
              </w:divBdr>
            </w:div>
          </w:divsChild>
        </w:div>
        <w:div w:id="2014723962">
          <w:marLeft w:val="0"/>
          <w:marRight w:val="0"/>
          <w:marTop w:val="0"/>
          <w:marBottom w:val="0"/>
          <w:divBdr>
            <w:top w:val="none" w:sz="0" w:space="0" w:color="auto"/>
            <w:left w:val="none" w:sz="0" w:space="0" w:color="auto"/>
            <w:bottom w:val="none" w:sz="0" w:space="0" w:color="auto"/>
            <w:right w:val="none" w:sz="0" w:space="0" w:color="auto"/>
          </w:divBdr>
          <w:divsChild>
            <w:div w:id="4107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9658">
      <w:bodyDiv w:val="1"/>
      <w:marLeft w:val="0"/>
      <w:marRight w:val="0"/>
      <w:marTop w:val="0"/>
      <w:marBottom w:val="0"/>
      <w:divBdr>
        <w:top w:val="none" w:sz="0" w:space="0" w:color="auto"/>
        <w:left w:val="none" w:sz="0" w:space="0" w:color="auto"/>
        <w:bottom w:val="none" w:sz="0" w:space="0" w:color="auto"/>
        <w:right w:val="none" w:sz="0" w:space="0" w:color="auto"/>
      </w:divBdr>
    </w:div>
    <w:div w:id="811365496">
      <w:bodyDiv w:val="1"/>
      <w:marLeft w:val="0"/>
      <w:marRight w:val="0"/>
      <w:marTop w:val="0"/>
      <w:marBottom w:val="0"/>
      <w:divBdr>
        <w:top w:val="none" w:sz="0" w:space="0" w:color="auto"/>
        <w:left w:val="none" w:sz="0" w:space="0" w:color="auto"/>
        <w:bottom w:val="none" w:sz="0" w:space="0" w:color="auto"/>
        <w:right w:val="none" w:sz="0" w:space="0" w:color="auto"/>
      </w:divBdr>
    </w:div>
    <w:div w:id="981344501">
      <w:bodyDiv w:val="1"/>
      <w:marLeft w:val="0"/>
      <w:marRight w:val="0"/>
      <w:marTop w:val="0"/>
      <w:marBottom w:val="0"/>
      <w:divBdr>
        <w:top w:val="none" w:sz="0" w:space="0" w:color="auto"/>
        <w:left w:val="none" w:sz="0" w:space="0" w:color="auto"/>
        <w:bottom w:val="none" w:sz="0" w:space="0" w:color="auto"/>
        <w:right w:val="none" w:sz="0" w:space="0" w:color="auto"/>
      </w:divBdr>
    </w:div>
    <w:div w:id="1114442275">
      <w:bodyDiv w:val="1"/>
      <w:marLeft w:val="0"/>
      <w:marRight w:val="0"/>
      <w:marTop w:val="0"/>
      <w:marBottom w:val="0"/>
      <w:divBdr>
        <w:top w:val="none" w:sz="0" w:space="0" w:color="auto"/>
        <w:left w:val="none" w:sz="0" w:space="0" w:color="auto"/>
        <w:bottom w:val="none" w:sz="0" w:space="0" w:color="auto"/>
        <w:right w:val="none" w:sz="0" w:space="0" w:color="auto"/>
      </w:divBdr>
    </w:div>
    <w:div w:id="1201669450">
      <w:bodyDiv w:val="1"/>
      <w:marLeft w:val="0"/>
      <w:marRight w:val="0"/>
      <w:marTop w:val="0"/>
      <w:marBottom w:val="0"/>
      <w:divBdr>
        <w:top w:val="none" w:sz="0" w:space="0" w:color="auto"/>
        <w:left w:val="none" w:sz="0" w:space="0" w:color="auto"/>
        <w:bottom w:val="none" w:sz="0" w:space="0" w:color="auto"/>
        <w:right w:val="none" w:sz="0" w:space="0" w:color="auto"/>
      </w:divBdr>
    </w:div>
    <w:div w:id="1236211164">
      <w:bodyDiv w:val="1"/>
      <w:marLeft w:val="0"/>
      <w:marRight w:val="0"/>
      <w:marTop w:val="0"/>
      <w:marBottom w:val="0"/>
      <w:divBdr>
        <w:top w:val="none" w:sz="0" w:space="0" w:color="auto"/>
        <w:left w:val="none" w:sz="0" w:space="0" w:color="auto"/>
        <w:bottom w:val="none" w:sz="0" w:space="0" w:color="auto"/>
        <w:right w:val="none" w:sz="0" w:space="0" w:color="auto"/>
      </w:divBdr>
    </w:div>
    <w:div w:id="1403603239">
      <w:bodyDiv w:val="1"/>
      <w:marLeft w:val="0"/>
      <w:marRight w:val="0"/>
      <w:marTop w:val="0"/>
      <w:marBottom w:val="0"/>
      <w:divBdr>
        <w:top w:val="none" w:sz="0" w:space="0" w:color="auto"/>
        <w:left w:val="none" w:sz="0" w:space="0" w:color="auto"/>
        <w:bottom w:val="none" w:sz="0" w:space="0" w:color="auto"/>
        <w:right w:val="none" w:sz="0" w:space="0" w:color="auto"/>
      </w:divBdr>
    </w:div>
    <w:div w:id="1433821687">
      <w:bodyDiv w:val="1"/>
      <w:marLeft w:val="0"/>
      <w:marRight w:val="0"/>
      <w:marTop w:val="0"/>
      <w:marBottom w:val="0"/>
      <w:divBdr>
        <w:top w:val="none" w:sz="0" w:space="0" w:color="auto"/>
        <w:left w:val="none" w:sz="0" w:space="0" w:color="auto"/>
        <w:bottom w:val="none" w:sz="0" w:space="0" w:color="auto"/>
        <w:right w:val="none" w:sz="0" w:space="0" w:color="auto"/>
      </w:divBdr>
    </w:div>
    <w:div w:id="1529903482">
      <w:bodyDiv w:val="1"/>
      <w:marLeft w:val="0"/>
      <w:marRight w:val="0"/>
      <w:marTop w:val="0"/>
      <w:marBottom w:val="0"/>
      <w:divBdr>
        <w:top w:val="none" w:sz="0" w:space="0" w:color="auto"/>
        <w:left w:val="none" w:sz="0" w:space="0" w:color="auto"/>
        <w:bottom w:val="none" w:sz="0" w:space="0" w:color="auto"/>
        <w:right w:val="none" w:sz="0" w:space="0" w:color="auto"/>
      </w:divBdr>
    </w:div>
    <w:div w:id="1544369222">
      <w:bodyDiv w:val="1"/>
      <w:marLeft w:val="0"/>
      <w:marRight w:val="0"/>
      <w:marTop w:val="0"/>
      <w:marBottom w:val="0"/>
      <w:divBdr>
        <w:top w:val="none" w:sz="0" w:space="0" w:color="auto"/>
        <w:left w:val="none" w:sz="0" w:space="0" w:color="auto"/>
        <w:bottom w:val="none" w:sz="0" w:space="0" w:color="auto"/>
        <w:right w:val="none" w:sz="0" w:space="0" w:color="auto"/>
      </w:divBdr>
      <w:divsChild>
        <w:div w:id="120345561">
          <w:marLeft w:val="0"/>
          <w:marRight w:val="0"/>
          <w:marTop w:val="0"/>
          <w:marBottom w:val="0"/>
          <w:divBdr>
            <w:top w:val="none" w:sz="0" w:space="0" w:color="auto"/>
            <w:left w:val="none" w:sz="0" w:space="0" w:color="auto"/>
            <w:bottom w:val="none" w:sz="0" w:space="0" w:color="auto"/>
            <w:right w:val="none" w:sz="0" w:space="0" w:color="auto"/>
          </w:divBdr>
          <w:divsChild>
            <w:div w:id="479201294">
              <w:marLeft w:val="0"/>
              <w:marRight w:val="0"/>
              <w:marTop w:val="0"/>
              <w:marBottom w:val="0"/>
              <w:divBdr>
                <w:top w:val="none" w:sz="0" w:space="0" w:color="auto"/>
                <w:left w:val="none" w:sz="0" w:space="0" w:color="auto"/>
                <w:bottom w:val="none" w:sz="0" w:space="0" w:color="auto"/>
                <w:right w:val="none" w:sz="0" w:space="0" w:color="auto"/>
              </w:divBdr>
            </w:div>
          </w:divsChild>
        </w:div>
        <w:div w:id="218631089">
          <w:marLeft w:val="0"/>
          <w:marRight w:val="0"/>
          <w:marTop w:val="0"/>
          <w:marBottom w:val="0"/>
          <w:divBdr>
            <w:top w:val="none" w:sz="0" w:space="0" w:color="auto"/>
            <w:left w:val="none" w:sz="0" w:space="0" w:color="auto"/>
            <w:bottom w:val="none" w:sz="0" w:space="0" w:color="auto"/>
            <w:right w:val="none" w:sz="0" w:space="0" w:color="auto"/>
          </w:divBdr>
          <w:divsChild>
            <w:div w:id="799611396">
              <w:marLeft w:val="0"/>
              <w:marRight w:val="0"/>
              <w:marTop w:val="0"/>
              <w:marBottom w:val="0"/>
              <w:divBdr>
                <w:top w:val="none" w:sz="0" w:space="0" w:color="auto"/>
                <w:left w:val="none" w:sz="0" w:space="0" w:color="auto"/>
                <w:bottom w:val="none" w:sz="0" w:space="0" w:color="auto"/>
                <w:right w:val="none" w:sz="0" w:space="0" w:color="auto"/>
              </w:divBdr>
            </w:div>
          </w:divsChild>
        </w:div>
        <w:div w:id="408813606">
          <w:marLeft w:val="0"/>
          <w:marRight w:val="0"/>
          <w:marTop w:val="0"/>
          <w:marBottom w:val="0"/>
          <w:divBdr>
            <w:top w:val="none" w:sz="0" w:space="0" w:color="auto"/>
            <w:left w:val="none" w:sz="0" w:space="0" w:color="auto"/>
            <w:bottom w:val="none" w:sz="0" w:space="0" w:color="auto"/>
            <w:right w:val="none" w:sz="0" w:space="0" w:color="auto"/>
          </w:divBdr>
          <w:divsChild>
            <w:div w:id="269746417">
              <w:marLeft w:val="0"/>
              <w:marRight w:val="0"/>
              <w:marTop w:val="0"/>
              <w:marBottom w:val="0"/>
              <w:divBdr>
                <w:top w:val="none" w:sz="0" w:space="0" w:color="auto"/>
                <w:left w:val="none" w:sz="0" w:space="0" w:color="auto"/>
                <w:bottom w:val="none" w:sz="0" w:space="0" w:color="auto"/>
                <w:right w:val="none" w:sz="0" w:space="0" w:color="auto"/>
              </w:divBdr>
            </w:div>
          </w:divsChild>
        </w:div>
        <w:div w:id="531842534">
          <w:marLeft w:val="0"/>
          <w:marRight w:val="0"/>
          <w:marTop w:val="0"/>
          <w:marBottom w:val="0"/>
          <w:divBdr>
            <w:top w:val="none" w:sz="0" w:space="0" w:color="auto"/>
            <w:left w:val="none" w:sz="0" w:space="0" w:color="auto"/>
            <w:bottom w:val="none" w:sz="0" w:space="0" w:color="auto"/>
            <w:right w:val="none" w:sz="0" w:space="0" w:color="auto"/>
          </w:divBdr>
          <w:divsChild>
            <w:div w:id="1265655435">
              <w:marLeft w:val="0"/>
              <w:marRight w:val="0"/>
              <w:marTop w:val="0"/>
              <w:marBottom w:val="0"/>
              <w:divBdr>
                <w:top w:val="none" w:sz="0" w:space="0" w:color="auto"/>
                <w:left w:val="none" w:sz="0" w:space="0" w:color="auto"/>
                <w:bottom w:val="none" w:sz="0" w:space="0" w:color="auto"/>
                <w:right w:val="none" w:sz="0" w:space="0" w:color="auto"/>
              </w:divBdr>
            </w:div>
          </w:divsChild>
        </w:div>
        <w:div w:id="550314177">
          <w:marLeft w:val="0"/>
          <w:marRight w:val="0"/>
          <w:marTop w:val="0"/>
          <w:marBottom w:val="0"/>
          <w:divBdr>
            <w:top w:val="none" w:sz="0" w:space="0" w:color="auto"/>
            <w:left w:val="none" w:sz="0" w:space="0" w:color="auto"/>
            <w:bottom w:val="none" w:sz="0" w:space="0" w:color="auto"/>
            <w:right w:val="none" w:sz="0" w:space="0" w:color="auto"/>
          </w:divBdr>
          <w:divsChild>
            <w:div w:id="1286932211">
              <w:marLeft w:val="0"/>
              <w:marRight w:val="0"/>
              <w:marTop w:val="0"/>
              <w:marBottom w:val="0"/>
              <w:divBdr>
                <w:top w:val="none" w:sz="0" w:space="0" w:color="auto"/>
                <w:left w:val="none" w:sz="0" w:space="0" w:color="auto"/>
                <w:bottom w:val="none" w:sz="0" w:space="0" w:color="auto"/>
                <w:right w:val="none" w:sz="0" w:space="0" w:color="auto"/>
              </w:divBdr>
            </w:div>
          </w:divsChild>
        </w:div>
        <w:div w:id="727917200">
          <w:marLeft w:val="0"/>
          <w:marRight w:val="0"/>
          <w:marTop w:val="0"/>
          <w:marBottom w:val="0"/>
          <w:divBdr>
            <w:top w:val="none" w:sz="0" w:space="0" w:color="auto"/>
            <w:left w:val="none" w:sz="0" w:space="0" w:color="auto"/>
            <w:bottom w:val="none" w:sz="0" w:space="0" w:color="auto"/>
            <w:right w:val="none" w:sz="0" w:space="0" w:color="auto"/>
          </w:divBdr>
          <w:divsChild>
            <w:div w:id="1311252857">
              <w:marLeft w:val="0"/>
              <w:marRight w:val="0"/>
              <w:marTop w:val="0"/>
              <w:marBottom w:val="0"/>
              <w:divBdr>
                <w:top w:val="none" w:sz="0" w:space="0" w:color="auto"/>
                <w:left w:val="none" w:sz="0" w:space="0" w:color="auto"/>
                <w:bottom w:val="none" w:sz="0" w:space="0" w:color="auto"/>
                <w:right w:val="none" w:sz="0" w:space="0" w:color="auto"/>
              </w:divBdr>
            </w:div>
          </w:divsChild>
        </w:div>
        <w:div w:id="858197784">
          <w:marLeft w:val="0"/>
          <w:marRight w:val="0"/>
          <w:marTop w:val="0"/>
          <w:marBottom w:val="0"/>
          <w:divBdr>
            <w:top w:val="none" w:sz="0" w:space="0" w:color="auto"/>
            <w:left w:val="none" w:sz="0" w:space="0" w:color="auto"/>
            <w:bottom w:val="none" w:sz="0" w:space="0" w:color="auto"/>
            <w:right w:val="none" w:sz="0" w:space="0" w:color="auto"/>
          </w:divBdr>
          <w:divsChild>
            <w:div w:id="390152161">
              <w:marLeft w:val="0"/>
              <w:marRight w:val="0"/>
              <w:marTop w:val="0"/>
              <w:marBottom w:val="0"/>
              <w:divBdr>
                <w:top w:val="none" w:sz="0" w:space="0" w:color="auto"/>
                <w:left w:val="none" w:sz="0" w:space="0" w:color="auto"/>
                <w:bottom w:val="none" w:sz="0" w:space="0" w:color="auto"/>
                <w:right w:val="none" w:sz="0" w:space="0" w:color="auto"/>
              </w:divBdr>
            </w:div>
          </w:divsChild>
        </w:div>
        <w:div w:id="860506990">
          <w:marLeft w:val="0"/>
          <w:marRight w:val="0"/>
          <w:marTop w:val="0"/>
          <w:marBottom w:val="0"/>
          <w:divBdr>
            <w:top w:val="none" w:sz="0" w:space="0" w:color="auto"/>
            <w:left w:val="none" w:sz="0" w:space="0" w:color="auto"/>
            <w:bottom w:val="none" w:sz="0" w:space="0" w:color="auto"/>
            <w:right w:val="none" w:sz="0" w:space="0" w:color="auto"/>
          </w:divBdr>
          <w:divsChild>
            <w:div w:id="111360389">
              <w:marLeft w:val="0"/>
              <w:marRight w:val="0"/>
              <w:marTop w:val="0"/>
              <w:marBottom w:val="0"/>
              <w:divBdr>
                <w:top w:val="none" w:sz="0" w:space="0" w:color="auto"/>
                <w:left w:val="none" w:sz="0" w:space="0" w:color="auto"/>
                <w:bottom w:val="none" w:sz="0" w:space="0" w:color="auto"/>
                <w:right w:val="none" w:sz="0" w:space="0" w:color="auto"/>
              </w:divBdr>
            </w:div>
          </w:divsChild>
        </w:div>
        <w:div w:id="1117721001">
          <w:marLeft w:val="0"/>
          <w:marRight w:val="0"/>
          <w:marTop w:val="0"/>
          <w:marBottom w:val="0"/>
          <w:divBdr>
            <w:top w:val="none" w:sz="0" w:space="0" w:color="auto"/>
            <w:left w:val="none" w:sz="0" w:space="0" w:color="auto"/>
            <w:bottom w:val="none" w:sz="0" w:space="0" w:color="auto"/>
            <w:right w:val="none" w:sz="0" w:space="0" w:color="auto"/>
          </w:divBdr>
          <w:divsChild>
            <w:div w:id="1381202981">
              <w:marLeft w:val="0"/>
              <w:marRight w:val="0"/>
              <w:marTop w:val="0"/>
              <w:marBottom w:val="0"/>
              <w:divBdr>
                <w:top w:val="none" w:sz="0" w:space="0" w:color="auto"/>
                <w:left w:val="none" w:sz="0" w:space="0" w:color="auto"/>
                <w:bottom w:val="none" w:sz="0" w:space="0" w:color="auto"/>
                <w:right w:val="none" w:sz="0" w:space="0" w:color="auto"/>
              </w:divBdr>
            </w:div>
          </w:divsChild>
        </w:div>
        <w:div w:id="1336306601">
          <w:marLeft w:val="0"/>
          <w:marRight w:val="0"/>
          <w:marTop w:val="0"/>
          <w:marBottom w:val="0"/>
          <w:divBdr>
            <w:top w:val="none" w:sz="0" w:space="0" w:color="auto"/>
            <w:left w:val="none" w:sz="0" w:space="0" w:color="auto"/>
            <w:bottom w:val="none" w:sz="0" w:space="0" w:color="auto"/>
            <w:right w:val="none" w:sz="0" w:space="0" w:color="auto"/>
          </w:divBdr>
          <w:divsChild>
            <w:div w:id="295187829">
              <w:marLeft w:val="0"/>
              <w:marRight w:val="0"/>
              <w:marTop w:val="0"/>
              <w:marBottom w:val="0"/>
              <w:divBdr>
                <w:top w:val="none" w:sz="0" w:space="0" w:color="auto"/>
                <w:left w:val="none" w:sz="0" w:space="0" w:color="auto"/>
                <w:bottom w:val="none" w:sz="0" w:space="0" w:color="auto"/>
                <w:right w:val="none" w:sz="0" w:space="0" w:color="auto"/>
              </w:divBdr>
            </w:div>
          </w:divsChild>
        </w:div>
        <w:div w:id="1447847400">
          <w:marLeft w:val="0"/>
          <w:marRight w:val="0"/>
          <w:marTop w:val="0"/>
          <w:marBottom w:val="0"/>
          <w:divBdr>
            <w:top w:val="none" w:sz="0" w:space="0" w:color="auto"/>
            <w:left w:val="none" w:sz="0" w:space="0" w:color="auto"/>
            <w:bottom w:val="none" w:sz="0" w:space="0" w:color="auto"/>
            <w:right w:val="none" w:sz="0" w:space="0" w:color="auto"/>
          </w:divBdr>
          <w:divsChild>
            <w:div w:id="1023283430">
              <w:marLeft w:val="0"/>
              <w:marRight w:val="0"/>
              <w:marTop w:val="0"/>
              <w:marBottom w:val="0"/>
              <w:divBdr>
                <w:top w:val="none" w:sz="0" w:space="0" w:color="auto"/>
                <w:left w:val="none" w:sz="0" w:space="0" w:color="auto"/>
                <w:bottom w:val="none" w:sz="0" w:space="0" w:color="auto"/>
                <w:right w:val="none" w:sz="0" w:space="0" w:color="auto"/>
              </w:divBdr>
            </w:div>
          </w:divsChild>
        </w:div>
        <w:div w:id="1728450620">
          <w:marLeft w:val="0"/>
          <w:marRight w:val="0"/>
          <w:marTop w:val="0"/>
          <w:marBottom w:val="0"/>
          <w:divBdr>
            <w:top w:val="none" w:sz="0" w:space="0" w:color="auto"/>
            <w:left w:val="none" w:sz="0" w:space="0" w:color="auto"/>
            <w:bottom w:val="none" w:sz="0" w:space="0" w:color="auto"/>
            <w:right w:val="none" w:sz="0" w:space="0" w:color="auto"/>
          </w:divBdr>
          <w:divsChild>
            <w:div w:id="111288792">
              <w:marLeft w:val="0"/>
              <w:marRight w:val="0"/>
              <w:marTop w:val="0"/>
              <w:marBottom w:val="0"/>
              <w:divBdr>
                <w:top w:val="none" w:sz="0" w:space="0" w:color="auto"/>
                <w:left w:val="none" w:sz="0" w:space="0" w:color="auto"/>
                <w:bottom w:val="none" w:sz="0" w:space="0" w:color="auto"/>
                <w:right w:val="none" w:sz="0" w:space="0" w:color="auto"/>
              </w:divBdr>
            </w:div>
          </w:divsChild>
        </w:div>
        <w:div w:id="1807090620">
          <w:marLeft w:val="0"/>
          <w:marRight w:val="0"/>
          <w:marTop w:val="0"/>
          <w:marBottom w:val="0"/>
          <w:divBdr>
            <w:top w:val="none" w:sz="0" w:space="0" w:color="auto"/>
            <w:left w:val="none" w:sz="0" w:space="0" w:color="auto"/>
            <w:bottom w:val="none" w:sz="0" w:space="0" w:color="auto"/>
            <w:right w:val="none" w:sz="0" w:space="0" w:color="auto"/>
          </w:divBdr>
          <w:divsChild>
            <w:div w:id="1223101931">
              <w:marLeft w:val="0"/>
              <w:marRight w:val="0"/>
              <w:marTop w:val="0"/>
              <w:marBottom w:val="0"/>
              <w:divBdr>
                <w:top w:val="none" w:sz="0" w:space="0" w:color="auto"/>
                <w:left w:val="none" w:sz="0" w:space="0" w:color="auto"/>
                <w:bottom w:val="none" w:sz="0" w:space="0" w:color="auto"/>
                <w:right w:val="none" w:sz="0" w:space="0" w:color="auto"/>
              </w:divBdr>
            </w:div>
          </w:divsChild>
        </w:div>
        <w:div w:id="1903328544">
          <w:marLeft w:val="0"/>
          <w:marRight w:val="0"/>
          <w:marTop w:val="0"/>
          <w:marBottom w:val="0"/>
          <w:divBdr>
            <w:top w:val="none" w:sz="0" w:space="0" w:color="auto"/>
            <w:left w:val="none" w:sz="0" w:space="0" w:color="auto"/>
            <w:bottom w:val="none" w:sz="0" w:space="0" w:color="auto"/>
            <w:right w:val="none" w:sz="0" w:space="0" w:color="auto"/>
          </w:divBdr>
          <w:divsChild>
            <w:div w:id="229272441">
              <w:marLeft w:val="0"/>
              <w:marRight w:val="0"/>
              <w:marTop w:val="0"/>
              <w:marBottom w:val="0"/>
              <w:divBdr>
                <w:top w:val="none" w:sz="0" w:space="0" w:color="auto"/>
                <w:left w:val="none" w:sz="0" w:space="0" w:color="auto"/>
                <w:bottom w:val="none" w:sz="0" w:space="0" w:color="auto"/>
                <w:right w:val="none" w:sz="0" w:space="0" w:color="auto"/>
              </w:divBdr>
            </w:div>
            <w:div w:id="872154438">
              <w:marLeft w:val="0"/>
              <w:marRight w:val="0"/>
              <w:marTop w:val="0"/>
              <w:marBottom w:val="0"/>
              <w:divBdr>
                <w:top w:val="none" w:sz="0" w:space="0" w:color="auto"/>
                <w:left w:val="none" w:sz="0" w:space="0" w:color="auto"/>
                <w:bottom w:val="none" w:sz="0" w:space="0" w:color="auto"/>
                <w:right w:val="none" w:sz="0" w:space="0" w:color="auto"/>
              </w:divBdr>
            </w:div>
            <w:div w:id="1225291884">
              <w:marLeft w:val="0"/>
              <w:marRight w:val="0"/>
              <w:marTop w:val="0"/>
              <w:marBottom w:val="0"/>
              <w:divBdr>
                <w:top w:val="none" w:sz="0" w:space="0" w:color="auto"/>
                <w:left w:val="none" w:sz="0" w:space="0" w:color="auto"/>
                <w:bottom w:val="none" w:sz="0" w:space="0" w:color="auto"/>
                <w:right w:val="none" w:sz="0" w:space="0" w:color="auto"/>
              </w:divBdr>
            </w:div>
          </w:divsChild>
        </w:div>
        <w:div w:id="1955556121">
          <w:marLeft w:val="0"/>
          <w:marRight w:val="0"/>
          <w:marTop w:val="0"/>
          <w:marBottom w:val="0"/>
          <w:divBdr>
            <w:top w:val="none" w:sz="0" w:space="0" w:color="auto"/>
            <w:left w:val="none" w:sz="0" w:space="0" w:color="auto"/>
            <w:bottom w:val="none" w:sz="0" w:space="0" w:color="auto"/>
            <w:right w:val="none" w:sz="0" w:space="0" w:color="auto"/>
          </w:divBdr>
          <w:divsChild>
            <w:div w:id="1413042014">
              <w:marLeft w:val="0"/>
              <w:marRight w:val="0"/>
              <w:marTop w:val="0"/>
              <w:marBottom w:val="0"/>
              <w:divBdr>
                <w:top w:val="none" w:sz="0" w:space="0" w:color="auto"/>
                <w:left w:val="none" w:sz="0" w:space="0" w:color="auto"/>
                <w:bottom w:val="none" w:sz="0" w:space="0" w:color="auto"/>
                <w:right w:val="none" w:sz="0" w:space="0" w:color="auto"/>
              </w:divBdr>
            </w:div>
          </w:divsChild>
        </w:div>
        <w:div w:id="2139763242">
          <w:marLeft w:val="0"/>
          <w:marRight w:val="0"/>
          <w:marTop w:val="0"/>
          <w:marBottom w:val="0"/>
          <w:divBdr>
            <w:top w:val="none" w:sz="0" w:space="0" w:color="auto"/>
            <w:left w:val="none" w:sz="0" w:space="0" w:color="auto"/>
            <w:bottom w:val="none" w:sz="0" w:space="0" w:color="auto"/>
            <w:right w:val="none" w:sz="0" w:space="0" w:color="auto"/>
          </w:divBdr>
          <w:divsChild>
            <w:div w:id="10439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7025">
      <w:bodyDiv w:val="1"/>
      <w:marLeft w:val="0"/>
      <w:marRight w:val="0"/>
      <w:marTop w:val="0"/>
      <w:marBottom w:val="0"/>
      <w:divBdr>
        <w:top w:val="none" w:sz="0" w:space="0" w:color="auto"/>
        <w:left w:val="none" w:sz="0" w:space="0" w:color="auto"/>
        <w:bottom w:val="none" w:sz="0" w:space="0" w:color="auto"/>
        <w:right w:val="none" w:sz="0" w:space="0" w:color="auto"/>
      </w:divBdr>
    </w:div>
    <w:div w:id="1639454453">
      <w:bodyDiv w:val="1"/>
      <w:marLeft w:val="0"/>
      <w:marRight w:val="0"/>
      <w:marTop w:val="0"/>
      <w:marBottom w:val="0"/>
      <w:divBdr>
        <w:top w:val="none" w:sz="0" w:space="0" w:color="auto"/>
        <w:left w:val="none" w:sz="0" w:space="0" w:color="auto"/>
        <w:bottom w:val="none" w:sz="0" w:space="0" w:color="auto"/>
        <w:right w:val="none" w:sz="0" w:space="0" w:color="auto"/>
      </w:divBdr>
    </w:div>
    <w:div w:id="1754618415">
      <w:bodyDiv w:val="1"/>
      <w:marLeft w:val="0"/>
      <w:marRight w:val="0"/>
      <w:marTop w:val="0"/>
      <w:marBottom w:val="0"/>
      <w:divBdr>
        <w:top w:val="none" w:sz="0" w:space="0" w:color="auto"/>
        <w:left w:val="none" w:sz="0" w:space="0" w:color="auto"/>
        <w:bottom w:val="none" w:sz="0" w:space="0" w:color="auto"/>
        <w:right w:val="none" w:sz="0" w:space="0" w:color="auto"/>
      </w:divBdr>
    </w:div>
    <w:div w:id="1792816706">
      <w:bodyDiv w:val="1"/>
      <w:marLeft w:val="0"/>
      <w:marRight w:val="0"/>
      <w:marTop w:val="0"/>
      <w:marBottom w:val="0"/>
      <w:divBdr>
        <w:top w:val="none" w:sz="0" w:space="0" w:color="auto"/>
        <w:left w:val="none" w:sz="0" w:space="0" w:color="auto"/>
        <w:bottom w:val="none" w:sz="0" w:space="0" w:color="auto"/>
        <w:right w:val="none" w:sz="0" w:space="0" w:color="auto"/>
      </w:divBdr>
    </w:div>
    <w:div w:id="1937789849">
      <w:bodyDiv w:val="1"/>
      <w:marLeft w:val="0"/>
      <w:marRight w:val="0"/>
      <w:marTop w:val="0"/>
      <w:marBottom w:val="0"/>
      <w:divBdr>
        <w:top w:val="none" w:sz="0" w:space="0" w:color="auto"/>
        <w:left w:val="none" w:sz="0" w:space="0" w:color="auto"/>
        <w:bottom w:val="none" w:sz="0" w:space="0" w:color="auto"/>
        <w:right w:val="none" w:sz="0" w:space="0" w:color="auto"/>
      </w:divBdr>
    </w:div>
    <w:div w:id="2061441090">
      <w:bodyDiv w:val="1"/>
      <w:marLeft w:val="0"/>
      <w:marRight w:val="0"/>
      <w:marTop w:val="0"/>
      <w:marBottom w:val="0"/>
      <w:divBdr>
        <w:top w:val="none" w:sz="0" w:space="0" w:color="auto"/>
        <w:left w:val="none" w:sz="0" w:space="0" w:color="auto"/>
        <w:bottom w:val="none" w:sz="0" w:space="0" w:color="auto"/>
        <w:right w:val="none" w:sz="0" w:space="0" w:color="auto"/>
      </w:divBdr>
    </w:div>
    <w:div w:id="2077122379">
      <w:bodyDiv w:val="1"/>
      <w:marLeft w:val="0"/>
      <w:marRight w:val="0"/>
      <w:marTop w:val="0"/>
      <w:marBottom w:val="0"/>
      <w:divBdr>
        <w:top w:val="none" w:sz="0" w:space="0" w:color="auto"/>
        <w:left w:val="none" w:sz="0" w:space="0" w:color="auto"/>
        <w:bottom w:val="none" w:sz="0" w:space="0" w:color="auto"/>
        <w:right w:val="none" w:sz="0" w:space="0" w:color="auto"/>
      </w:divBdr>
    </w:div>
    <w:div w:id="2112973982">
      <w:bodyDiv w:val="1"/>
      <w:marLeft w:val="0"/>
      <w:marRight w:val="0"/>
      <w:marTop w:val="0"/>
      <w:marBottom w:val="0"/>
      <w:divBdr>
        <w:top w:val="none" w:sz="0" w:space="0" w:color="auto"/>
        <w:left w:val="none" w:sz="0" w:space="0" w:color="auto"/>
        <w:bottom w:val="none" w:sz="0" w:space="0" w:color="auto"/>
        <w:right w:val="none" w:sz="0" w:space="0" w:color="auto"/>
      </w:divBdr>
    </w:div>
    <w:div w:id="21436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the-list/list-entry/1059697" TargetMode="External"/><Relationship Id="rId18" Type="http://schemas.openxmlformats.org/officeDocument/2006/relationships/hyperlink" Target="https://facultyonline.churchofengland.org/FAS/ApplicationDetails.aspx?id=100213" TargetMode="External"/><Relationship Id="rId26" Type="http://schemas.openxmlformats.org/officeDocument/2006/relationships/hyperlink" Target="https://historicengland.org.uk/listing/the-list/list-entry/1390327" TargetMode="External"/><Relationship Id="rId21" Type="http://schemas.openxmlformats.org/officeDocument/2006/relationships/hyperlink" Target="https://facultyonline.churchofengland.org/FAS/ApplicationDetails.aspx?id=105387"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facultyonline.churchofengland.org/FAS/ApplicationDetails.aspx?id=110001" TargetMode="External"/><Relationship Id="rId17" Type="http://schemas.openxmlformats.org/officeDocument/2006/relationships/hyperlink" Target="https://historicengland.org.uk/listing/the-list/list-entry/1048607?section=official-list-entry" TargetMode="External"/><Relationship Id="rId25" Type="http://schemas.openxmlformats.org/officeDocument/2006/relationships/hyperlink" Target="https://facultyonline.churchofengland.org/FAS/ApplicationDetails.aspx?id=103077"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acultyonline.churchofengland.org/FAS/ApplicationDetails.aspx?id=83008" TargetMode="External"/><Relationship Id="rId20" Type="http://schemas.openxmlformats.org/officeDocument/2006/relationships/hyperlink" Target="https://facultyonline.churchofengland.org/FAS/ApplicationDetails.aspx?id=101149" TargetMode="External"/><Relationship Id="rId29" Type="http://schemas.openxmlformats.org/officeDocument/2006/relationships/hyperlink" Target="https://facultyonline.churchofengland.org/FAS/ApplicationDetails.aspx?id=1011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cultyonline.churchofengland.org/FAS/ApplicationDetails.aspx?id=110001" TargetMode="External"/><Relationship Id="rId24" Type="http://schemas.openxmlformats.org/officeDocument/2006/relationships/hyperlink" Target="https://historicengland.org.uk/listing/the-list/list-entry/1284130" TargetMode="External"/><Relationship Id="rId32" Type="http://schemas.openxmlformats.org/officeDocument/2006/relationships/hyperlink" Target="https://facultyonline.churchofengland.org/FAS/ApplicationDetails.aspx?id=10753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istoricengland.org.uk/listing/the-list/list-entry/1309135" TargetMode="External"/><Relationship Id="rId23" Type="http://schemas.openxmlformats.org/officeDocument/2006/relationships/hyperlink" Target="https://facultyonline.churchofengland.org/FAS/ApplicationDetails.aspx?id=107533" TargetMode="External"/><Relationship Id="rId28" Type="http://schemas.openxmlformats.org/officeDocument/2006/relationships/hyperlink" Target="https://facultyonline.churchofengland.org/FAS/ApplicationDetails.aspx?id=108984"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istoricengland.org.uk/listing/the-list/list-entry/1125644" TargetMode="External"/><Relationship Id="rId31" Type="http://schemas.openxmlformats.org/officeDocument/2006/relationships/hyperlink" Target="https://facultyonline.churchofengland.org/FAS/ApplicationDetails.aspx?id=1002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ultyonline.churchofengland.org/FAS/ApplicationDetails.aspx?id=83286" TargetMode="External"/><Relationship Id="rId22" Type="http://schemas.openxmlformats.org/officeDocument/2006/relationships/hyperlink" Target="https://historicengland.org.uk/listing/the-list/list-entry/1048567" TargetMode="External"/><Relationship Id="rId27" Type="http://schemas.openxmlformats.org/officeDocument/2006/relationships/hyperlink" Target="https://facultyonline.churchofengland.org/FAS/ApplicationDetails.aspx?id=103377" TargetMode="External"/><Relationship Id="rId30" Type="http://schemas.openxmlformats.org/officeDocument/2006/relationships/hyperlink" Target="https://facultyonline.churchofengland.org/FAS/ApplicationDetails.aspx?id=105387"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957805FEC60E4B9C82E130AFC9836E" ma:contentTypeVersion="16" ma:contentTypeDescription="Create a new document." ma:contentTypeScope="" ma:versionID="15f50fd9d8dfef72143fc73d2add7045">
  <xsd:schema xmlns:xsd="http://www.w3.org/2001/XMLSchema" xmlns:xs="http://www.w3.org/2001/XMLSchema" xmlns:p="http://schemas.microsoft.com/office/2006/metadata/properties" xmlns:ns2="8087bad9-9340-4210-84eb-2c8dab29e948" xmlns:ns3="adb5d42d-7ab7-4812-a886-17e1523c539d" xmlns:ns4="http://schemas.microsoft.com/sharepoint/v4" targetNamespace="http://schemas.microsoft.com/office/2006/metadata/properties" ma:root="true" ma:fieldsID="2ebf3c419656f6e57eac1cb99199b6ab" ns2:_="" ns3:_="" ns4:_="">
    <xsd:import namespace="8087bad9-9340-4210-84eb-2c8dab29e948"/>
    <xsd:import namespace="adb5d42d-7ab7-4812-a886-17e1523c53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7bad9-9340-4210-84eb-2c8dab29e9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56a6f614-d81a-408d-b04a-55b5c7602cba}" ma:internalName="TaxCatchAll" ma:showField="CatchAllData" ma:web="8087bad9-9340-4210-84eb-2c8dab29e9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5d42d-7ab7-4812-a886-17e1523c53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087bad9-9340-4210-84eb-2c8dab29e948">CDHW6M6WDJ4K-1544195379-691549</_dlc_DocId>
    <TaxCatchAll xmlns="8087bad9-9340-4210-84eb-2c8dab29e948" xsi:nil="true"/>
    <lcf76f155ced4ddcb4097134ff3c332f xmlns="adb5d42d-7ab7-4812-a886-17e1523c539d">
      <Terms xmlns="http://schemas.microsoft.com/office/infopath/2007/PartnerControls"/>
    </lcf76f155ced4ddcb4097134ff3c332f>
    <IconOverlay xmlns="http://schemas.microsoft.com/sharepoint/v4" xsi:nil="true"/>
    <_dlc_DocIdUrl xmlns="8087bad9-9340-4210-84eb-2c8dab29e948">
      <Url>https://oxforddiocesan.sharepoint.com/sites/DACTeam/_layouts/15/DocIdRedir.aspx?ID=CDHW6M6WDJ4K-1544195379-691549</Url>
      <Description>CDHW6M6WDJ4K-1544195379-691549</Description>
    </_dlc_DocIdUrl>
  </documentManagement>
</p:properties>
</file>

<file path=customXml/itemProps1.xml><?xml version="1.0" encoding="utf-8"?>
<ds:datastoreItem xmlns:ds="http://schemas.openxmlformats.org/officeDocument/2006/customXml" ds:itemID="{44A84D23-2B51-47E4-9317-DA724EB4D1FA}">
  <ds:schemaRefs>
    <ds:schemaRef ds:uri="http://schemas.microsoft.com/sharepoint/v3/contenttype/forms"/>
  </ds:schemaRefs>
</ds:datastoreItem>
</file>

<file path=customXml/itemProps2.xml><?xml version="1.0" encoding="utf-8"?>
<ds:datastoreItem xmlns:ds="http://schemas.openxmlformats.org/officeDocument/2006/customXml" ds:itemID="{22D61F3D-161C-4AC4-93C7-BBBFDCAA0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7bad9-9340-4210-84eb-2c8dab29e948"/>
    <ds:schemaRef ds:uri="adb5d42d-7ab7-4812-a886-17e1523c53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752EA-98C1-4321-BE30-89D47984524A}">
  <ds:schemaRefs>
    <ds:schemaRef ds:uri="http://schemas.microsoft.com/sharepoint/events"/>
  </ds:schemaRefs>
</ds:datastoreItem>
</file>

<file path=customXml/itemProps4.xml><?xml version="1.0" encoding="utf-8"?>
<ds:datastoreItem xmlns:ds="http://schemas.openxmlformats.org/officeDocument/2006/customXml" ds:itemID="{5B8387EC-F08C-46AF-88D0-FB6D6CDE92BF}">
  <ds:schemaRefs>
    <ds:schemaRef ds:uri="http://schemas.microsoft.com/office/2006/metadata/properties"/>
    <ds:schemaRef ds:uri="http://schemas.microsoft.com/office/infopath/2007/PartnerControls"/>
    <ds:schemaRef ds:uri="8087bad9-9340-4210-84eb-2c8dab29e948"/>
    <ds:schemaRef ds:uri="adb5d42d-7ab7-4812-a886-17e1523c539d"/>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6611</Words>
  <Characters>37491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Schillig</dc:creator>
  <cp:keywords/>
  <dc:description/>
  <cp:lastModifiedBy>Jennie Schillig</cp:lastModifiedBy>
  <cp:revision>60</cp:revision>
  <cp:lastPrinted>2025-04-29T08:07:00Z</cp:lastPrinted>
  <dcterms:created xsi:type="dcterms:W3CDTF">2025-03-10T16:58:00Z</dcterms:created>
  <dcterms:modified xsi:type="dcterms:W3CDTF">2025-04-29T09:00:00Z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0x0101003A957805FEC60E4B9C82E130AFC9836E</vt:lpwstr>
  </property>
  <property fmtid="{D5CDD505-2E9C-101B-9397-08002B2CF9AE}" pid="3" name="_dlc_DocIdItemGuid">
    <vt:lpwstr>715f85dd-dcb4-4671-a588-87ab37106304</vt:lpwstr>
  </property>
  <property fmtid="{D5CDD505-2E9C-101B-9397-08002B2CF9AE}" pid="4" name="MediaServiceImageTags">
    <vt:lpwstr/>
  </property>
</Properties>
</file>