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01FD" w14:textId="77777777" w:rsidR="00D82484" w:rsidRDefault="00D82484" w:rsidP="00D82484">
      <w:pPr>
        <w:jc w:val="center"/>
        <w:rPr>
          <w:sz w:val="32"/>
          <w:szCs w:val="32"/>
        </w:rPr>
      </w:pPr>
      <w:r w:rsidRPr="000F2A5E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F8315F8" wp14:editId="103788B1">
            <wp:simplePos x="0" y="0"/>
            <wp:positionH relativeFrom="margin">
              <wp:align>center</wp:align>
            </wp:positionH>
            <wp:positionV relativeFrom="paragraph">
              <wp:posOffset>318</wp:posOffset>
            </wp:positionV>
            <wp:extent cx="4232910" cy="6216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F2686" w14:textId="77777777" w:rsidR="00D82484" w:rsidRDefault="00D82484" w:rsidP="00D82484">
      <w:pPr>
        <w:jc w:val="center"/>
        <w:rPr>
          <w:sz w:val="32"/>
          <w:szCs w:val="32"/>
        </w:rPr>
      </w:pPr>
    </w:p>
    <w:p w14:paraId="0E2BA6D1" w14:textId="7DD67053" w:rsidR="00435AB4" w:rsidRPr="00D82484" w:rsidRDefault="00B21E4F" w:rsidP="00D82484">
      <w:pPr>
        <w:spacing w:after="0" w:line="240" w:lineRule="auto"/>
        <w:jc w:val="center"/>
        <w:rPr>
          <w:rFonts w:ascii="Avenir Next LT Pro Demi" w:hAnsi="Avenir Next LT Pro Demi"/>
          <w:b/>
          <w:bCs/>
          <w:color w:val="194079"/>
          <w:sz w:val="32"/>
          <w:szCs w:val="32"/>
        </w:rPr>
      </w:pPr>
      <w:r>
        <w:rPr>
          <w:rFonts w:ascii="Avenir Next LT Pro Demi" w:hAnsi="Avenir Next LT Pro Demi"/>
          <w:b/>
          <w:bCs/>
          <w:color w:val="194079"/>
          <w:sz w:val="32"/>
          <w:szCs w:val="32"/>
        </w:rPr>
        <w:t xml:space="preserve">Types of Notification of Advice </w:t>
      </w:r>
    </w:p>
    <w:p w14:paraId="05FCED26" w14:textId="4B3C3922" w:rsidR="00D82484" w:rsidRDefault="00D82484" w:rsidP="00D82484">
      <w:pPr>
        <w:pStyle w:val="NoSpacing"/>
        <w:rPr>
          <w:rStyle w:val="Strong"/>
          <w:rFonts w:ascii="Avenir Next LT Pro Demi" w:hAnsi="Avenir Next LT Pro Demi"/>
          <w:b w:val="0"/>
          <w:bCs w:val="0"/>
        </w:rPr>
      </w:pPr>
    </w:p>
    <w:p w14:paraId="27591267" w14:textId="4B213AB7" w:rsidR="00D82484" w:rsidRDefault="00D82484" w:rsidP="0032236E">
      <w:pPr>
        <w:pStyle w:val="NoSpacing"/>
        <w:spacing w:line="276" w:lineRule="auto"/>
        <w:rPr>
          <w:rStyle w:val="Strong"/>
          <w:rFonts w:ascii="Avenir Next LT Pro Demi" w:hAnsi="Avenir Next LT Pro Demi"/>
          <w:b w:val="0"/>
          <w:bCs w:val="0"/>
        </w:rPr>
      </w:pPr>
    </w:p>
    <w:p w14:paraId="20834801" w14:textId="290472AC" w:rsidR="00D82484" w:rsidRPr="00E24720" w:rsidRDefault="00CD3288" w:rsidP="0032236E">
      <w:pPr>
        <w:pStyle w:val="NoSpacing"/>
        <w:spacing w:line="276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Before</w:t>
      </w:r>
      <w:r w:rsidR="00B37550">
        <w:rPr>
          <w:rFonts w:ascii="Avenir Next LT Pro" w:hAnsi="Avenir Next LT Pro"/>
        </w:rPr>
        <w:t xml:space="preserve"> a par</w:t>
      </w:r>
      <w:r w:rsidR="005B6E1B">
        <w:rPr>
          <w:rFonts w:ascii="Avenir Next LT Pro" w:hAnsi="Avenir Next LT Pro"/>
        </w:rPr>
        <w:t>i</w:t>
      </w:r>
      <w:r w:rsidR="00B37550">
        <w:rPr>
          <w:rFonts w:ascii="Avenir Next LT Pro" w:hAnsi="Avenir Next LT Pro"/>
        </w:rPr>
        <w:t xml:space="preserve">sh </w:t>
      </w:r>
      <w:r>
        <w:rPr>
          <w:rFonts w:ascii="Avenir Next LT Pro" w:hAnsi="Avenir Next LT Pro"/>
        </w:rPr>
        <w:t>submit</w:t>
      </w:r>
      <w:r w:rsidR="00EF788E">
        <w:rPr>
          <w:rFonts w:ascii="Avenir Next LT Pro" w:hAnsi="Avenir Next LT Pro"/>
        </w:rPr>
        <w:t>s</w:t>
      </w:r>
      <w:r w:rsidR="00B37550">
        <w:rPr>
          <w:rFonts w:ascii="Avenir Next LT Pro" w:hAnsi="Avenir Next LT Pro"/>
        </w:rPr>
        <w:t xml:space="preserve"> a faculty application</w:t>
      </w:r>
      <w:r>
        <w:rPr>
          <w:rFonts w:ascii="Avenir Next LT Pro" w:hAnsi="Avenir Next LT Pro"/>
        </w:rPr>
        <w:t xml:space="preserve"> to the Chancellor</w:t>
      </w:r>
      <w:r w:rsidR="00685AF4">
        <w:rPr>
          <w:rFonts w:ascii="Avenir Next LT Pro" w:hAnsi="Avenir Next LT Pro"/>
        </w:rPr>
        <w:t xml:space="preserve">, </w:t>
      </w:r>
      <w:r>
        <w:rPr>
          <w:rFonts w:ascii="Avenir Next LT Pro" w:hAnsi="Avenir Next LT Pro"/>
        </w:rPr>
        <w:t>the proposals</w:t>
      </w:r>
      <w:r w:rsidR="00685AF4">
        <w:rPr>
          <w:rFonts w:ascii="Avenir Next LT Pro" w:hAnsi="Avenir Next LT Pro"/>
        </w:rPr>
        <w:t xml:space="preserve"> must first be considered by the Diocesan Advisory Committee for the Care of Churches (DAC). </w:t>
      </w:r>
      <w:r w:rsidR="0057388B">
        <w:rPr>
          <w:rFonts w:ascii="Avenir Next LT Pro" w:hAnsi="Avenir Next LT Pro"/>
        </w:rPr>
        <w:t xml:space="preserve">At the end of its review </w:t>
      </w:r>
      <w:r w:rsidR="002945CF">
        <w:rPr>
          <w:rFonts w:ascii="Avenir Next LT Pro" w:hAnsi="Avenir Next LT Pro"/>
        </w:rPr>
        <w:t>of a project the DAC must produce a document called a Notification of Advice</w:t>
      </w:r>
      <w:r w:rsidR="00023DB2">
        <w:rPr>
          <w:rFonts w:ascii="Avenir Next LT Pro" w:hAnsi="Avenir Next LT Pro"/>
        </w:rPr>
        <w:t xml:space="preserve"> (NOA)</w:t>
      </w:r>
      <w:r w:rsidR="002945CF">
        <w:rPr>
          <w:rFonts w:ascii="Avenir Next LT Pro" w:hAnsi="Avenir Next LT Pro"/>
        </w:rPr>
        <w:t xml:space="preserve">. This is </w:t>
      </w:r>
      <w:r>
        <w:rPr>
          <w:rFonts w:ascii="Avenir Next LT Pro" w:hAnsi="Avenir Next LT Pro"/>
        </w:rPr>
        <w:t>the DAC’s</w:t>
      </w:r>
      <w:r w:rsidR="002945CF">
        <w:rPr>
          <w:rFonts w:ascii="Avenir Next LT Pro" w:hAnsi="Avenir Next LT Pro"/>
        </w:rPr>
        <w:t xml:space="preserve"> formal advice to the Chancellor on the </w:t>
      </w:r>
      <w:r w:rsidR="00FB20C4">
        <w:rPr>
          <w:rFonts w:ascii="Avenir Next LT Pro" w:hAnsi="Avenir Next LT Pro"/>
        </w:rPr>
        <w:t>application.</w:t>
      </w:r>
      <w:r w:rsidR="00990D85">
        <w:rPr>
          <w:rFonts w:ascii="Avenir Next LT Pro" w:hAnsi="Avenir Next LT Pro"/>
        </w:rPr>
        <w:t xml:space="preserve"> The Chancellor will then consider the DAC’s advice when making their decision on </w:t>
      </w:r>
      <w:r w:rsidR="000A0451">
        <w:rPr>
          <w:rFonts w:ascii="Avenir Next LT Pro" w:hAnsi="Avenir Next LT Pro"/>
        </w:rPr>
        <w:t>whether</w:t>
      </w:r>
      <w:r w:rsidR="00990D85">
        <w:rPr>
          <w:rFonts w:ascii="Avenir Next LT Pro" w:hAnsi="Avenir Next LT Pro"/>
        </w:rPr>
        <w:t xml:space="preserve"> to </w:t>
      </w:r>
      <w:r w:rsidR="000A0451">
        <w:rPr>
          <w:rFonts w:ascii="Avenir Next LT Pro" w:hAnsi="Avenir Next LT Pro"/>
        </w:rPr>
        <w:t>grant a faculty permission.</w:t>
      </w:r>
      <w:r w:rsidR="00FB20C4">
        <w:rPr>
          <w:rFonts w:ascii="Avenir Next LT Pro" w:hAnsi="Avenir Next LT Pro"/>
        </w:rPr>
        <w:t xml:space="preserve"> </w:t>
      </w:r>
      <w:r w:rsidR="00685AF4" w:rsidRPr="00742BCC">
        <w:rPr>
          <w:rFonts w:ascii="Avenir Next LT Pro" w:hAnsi="Avenir Next LT Pro"/>
        </w:rPr>
        <w:t>Some schemes may be considered by sub</w:t>
      </w:r>
      <w:r w:rsidR="00EF788E">
        <w:rPr>
          <w:rFonts w:ascii="Avenir Next LT Pro" w:hAnsi="Avenir Next LT Pro"/>
        </w:rPr>
        <w:t>-</w:t>
      </w:r>
      <w:r w:rsidR="00685AF4" w:rsidRPr="00742BCC">
        <w:rPr>
          <w:rFonts w:ascii="Avenir Next LT Pro" w:hAnsi="Avenir Next LT Pro"/>
        </w:rPr>
        <w:t xml:space="preserve">committees of the DAC, or </w:t>
      </w:r>
      <w:r w:rsidR="00166EA5" w:rsidRPr="00742BCC">
        <w:rPr>
          <w:rFonts w:ascii="Avenir Next LT Pro" w:hAnsi="Avenir Next LT Pro"/>
        </w:rPr>
        <w:t>by its officers under the delegated authority policy</w:t>
      </w:r>
      <w:r w:rsidR="008F7E91">
        <w:rPr>
          <w:rFonts w:ascii="Avenir Next LT Pro" w:hAnsi="Avenir Next LT Pro"/>
        </w:rPr>
        <w:t xml:space="preserve">. </w:t>
      </w:r>
      <w:r w:rsidR="00E24720" w:rsidRPr="00E24720">
        <w:rPr>
          <w:rFonts w:ascii="Avenir Next LT Pro" w:hAnsi="Avenir Next LT Pro"/>
        </w:rPr>
        <w:t xml:space="preserve">This </w:t>
      </w:r>
      <w:r w:rsidR="00E24720">
        <w:rPr>
          <w:rFonts w:ascii="Avenir Next LT Pro" w:hAnsi="Avenir Next LT Pro"/>
        </w:rPr>
        <w:t>guidance</w:t>
      </w:r>
      <w:r w:rsidR="003C5205">
        <w:rPr>
          <w:rFonts w:ascii="Avenir Next LT Pro" w:hAnsi="Avenir Next LT Pro"/>
        </w:rPr>
        <w:t xml:space="preserve"> also</w:t>
      </w:r>
      <w:r w:rsidR="00E24720">
        <w:rPr>
          <w:rFonts w:ascii="Avenir Next LT Pro" w:hAnsi="Avenir Next LT Pro"/>
        </w:rPr>
        <w:t xml:space="preserve"> applies to </w:t>
      </w:r>
      <w:r w:rsidR="003C5205">
        <w:rPr>
          <w:rFonts w:ascii="Avenir Next LT Pro" w:hAnsi="Avenir Next LT Pro"/>
        </w:rPr>
        <w:t>applications reviewed in this way.</w:t>
      </w:r>
      <w:r w:rsidR="007E3BA8">
        <w:rPr>
          <w:rFonts w:ascii="Avenir Next LT Pro" w:hAnsi="Avenir Next LT Pro"/>
        </w:rPr>
        <w:t xml:space="preserve"> </w:t>
      </w:r>
    </w:p>
    <w:p w14:paraId="46B19C99" w14:textId="77777777" w:rsidR="00D82484" w:rsidRDefault="00D82484" w:rsidP="0032236E">
      <w:pPr>
        <w:pStyle w:val="NoSpacing"/>
        <w:spacing w:line="276" w:lineRule="auto"/>
        <w:rPr>
          <w:rStyle w:val="Strong"/>
          <w:rFonts w:ascii="Avenir Next LT Pro Demi" w:hAnsi="Avenir Next LT Pro Demi"/>
          <w:b w:val="0"/>
          <w:bCs w:val="0"/>
        </w:rPr>
      </w:pPr>
      <w:bookmarkStart w:id="0" w:name="_Hlk107476562"/>
    </w:p>
    <w:p w14:paraId="649184CC" w14:textId="723A3BD6" w:rsidR="001256B7" w:rsidRPr="007E3BA8" w:rsidRDefault="000A0451" w:rsidP="0032236E">
      <w:pPr>
        <w:pStyle w:val="NoSpacing"/>
        <w:spacing w:line="276" w:lineRule="auto"/>
        <w:rPr>
          <w:rFonts w:ascii="Avenir Next LT Pro Demi" w:hAnsi="Avenir Next LT Pro Demi"/>
        </w:rPr>
      </w:pPr>
      <w:r>
        <w:rPr>
          <w:rStyle w:val="Strong"/>
          <w:rFonts w:ascii="Avenir Next LT Pro Demi" w:hAnsi="Avenir Next LT Pro Demi"/>
          <w:b w:val="0"/>
          <w:bCs w:val="0"/>
        </w:rPr>
        <w:t>Types of Notification of Advice</w:t>
      </w:r>
      <w:r w:rsidR="007A26F6" w:rsidRPr="007A26F6">
        <w:rPr>
          <w:rFonts w:ascii="Avenir Next LT Pro" w:hAnsi="Avenir Next LT Pro"/>
        </w:rPr>
        <w:br/>
      </w:r>
      <w:r w:rsidR="001256B7" w:rsidRPr="007A26F6">
        <w:rPr>
          <w:rFonts w:ascii="Avenir Next LT Pro" w:hAnsi="Avenir Next LT Pro"/>
        </w:rPr>
        <w:t>The Faculty Jurisdiction (Amendment) Rules 2022</w:t>
      </w:r>
      <w:r>
        <w:rPr>
          <w:rFonts w:ascii="Avenir Next LT Pro" w:hAnsi="Avenir Next LT Pro"/>
        </w:rPr>
        <w:t xml:space="preserve"> set out that </w:t>
      </w:r>
      <w:r w:rsidR="00DD3ACD">
        <w:rPr>
          <w:rFonts w:ascii="Avenir Next LT Pro" w:hAnsi="Avenir Next LT Pro"/>
        </w:rPr>
        <w:t xml:space="preserve">the DAC </w:t>
      </w:r>
      <w:r w:rsidR="007D62A4">
        <w:rPr>
          <w:rFonts w:ascii="Avenir Next LT Pro" w:hAnsi="Avenir Next LT Pro"/>
        </w:rPr>
        <w:t xml:space="preserve">may issue a Notification of Advice which Recommends, Does Not Object, or does Not Recommend, a proposal for faculty </w:t>
      </w:r>
      <w:r w:rsidR="00044AC4">
        <w:rPr>
          <w:rFonts w:ascii="Avenir Next LT Pro" w:hAnsi="Avenir Next LT Pro"/>
        </w:rPr>
        <w:t xml:space="preserve">permission. </w:t>
      </w:r>
      <w:r w:rsidR="00023DB2">
        <w:rPr>
          <w:rFonts w:ascii="Avenir Next LT Pro" w:hAnsi="Avenir Next LT Pro"/>
        </w:rPr>
        <w:t>The Oxford DAC adopts the following policy when consider</w:t>
      </w:r>
      <w:r w:rsidR="00D828E9">
        <w:rPr>
          <w:rFonts w:ascii="Avenir Next LT Pro" w:hAnsi="Avenir Next LT Pro"/>
        </w:rPr>
        <w:t>ing which NOA to issue for each proposal.</w:t>
      </w:r>
    </w:p>
    <w:p w14:paraId="52AD2817" w14:textId="77777777" w:rsidR="00C904FA" w:rsidRPr="007A26F6" w:rsidRDefault="00C904FA" w:rsidP="0032236E">
      <w:pPr>
        <w:pStyle w:val="NoSpacing"/>
        <w:spacing w:line="276" w:lineRule="auto"/>
        <w:rPr>
          <w:rFonts w:ascii="Avenir Next LT Pro" w:hAnsi="Avenir Next LT Pro"/>
        </w:rPr>
      </w:pPr>
    </w:p>
    <w:bookmarkEnd w:id="0"/>
    <w:p w14:paraId="31273FE2" w14:textId="2DAC4F4D" w:rsidR="00656D72" w:rsidRPr="00D61781" w:rsidRDefault="00044AC4" w:rsidP="00E04514">
      <w:pPr>
        <w:spacing w:after="0"/>
        <w:ind w:firstLine="720"/>
        <w:rPr>
          <w:rFonts w:ascii="Avenir Next LT Pro Demi" w:hAnsi="Avenir Next LT Pro Demi"/>
        </w:rPr>
      </w:pPr>
      <w:r w:rsidRPr="00D61781">
        <w:rPr>
          <w:rFonts w:ascii="Avenir Next LT Pro Demi" w:hAnsi="Avenir Next LT Pro Demi"/>
        </w:rPr>
        <w:t xml:space="preserve">Recommend </w:t>
      </w:r>
      <w:r w:rsidR="00023DB2" w:rsidRPr="00D61781">
        <w:rPr>
          <w:rFonts w:ascii="Avenir Next LT Pro Demi" w:hAnsi="Avenir Next LT Pro Demi"/>
        </w:rPr>
        <w:t>NOA</w:t>
      </w:r>
    </w:p>
    <w:p w14:paraId="5CBC9CE7" w14:textId="049D6268" w:rsidR="00D828E9" w:rsidRDefault="00D828E9" w:rsidP="00E04514">
      <w:pPr>
        <w:spacing w:after="0"/>
        <w:ind w:left="720"/>
        <w:rPr>
          <w:rFonts w:ascii="Avenir Next LT Pro" w:hAnsi="Avenir Next LT Pro"/>
        </w:rPr>
      </w:pPr>
      <w:r>
        <w:rPr>
          <w:rFonts w:ascii="Avenir Next LT Pro" w:hAnsi="Avenir Next LT Pro"/>
        </w:rPr>
        <w:t>The DAC is supportive of the scheme</w:t>
      </w:r>
      <w:r w:rsidR="00E7407C">
        <w:rPr>
          <w:rFonts w:ascii="Avenir Next LT Pro" w:hAnsi="Avenir Next LT Pro"/>
        </w:rPr>
        <w:t xml:space="preserve"> and believes that the public benefit</w:t>
      </w:r>
      <w:r w:rsidR="00DF587D">
        <w:rPr>
          <w:rFonts w:ascii="Avenir Next LT Pro" w:hAnsi="Avenir Next LT Pro"/>
        </w:rPr>
        <w:t xml:space="preserve"> (which may be environmental)</w:t>
      </w:r>
      <w:r w:rsidR="00E7407C">
        <w:rPr>
          <w:rFonts w:ascii="Avenir Next LT Pro" w:hAnsi="Avenir Next LT Pro"/>
        </w:rPr>
        <w:t xml:space="preserve"> offered by the proposals outweigh</w:t>
      </w:r>
      <w:r w:rsidR="007A6BBA">
        <w:rPr>
          <w:rFonts w:ascii="Avenir Next LT Pro" w:hAnsi="Avenir Next LT Pro"/>
        </w:rPr>
        <w:t>s</w:t>
      </w:r>
      <w:r w:rsidR="00E7407C">
        <w:rPr>
          <w:rFonts w:ascii="Avenir Next LT Pro" w:hAnsi="Avenir Next LT Pro"/>
        </w:rPr>
        <w:t xml:space="preserve"> any harm which may be caused</w:t>
      </w:r>
      <w:r w:rsidR="00C95A9A">
        <w:rPr>
          <w:rFonts w:ascii="Avenir Next LT Pro" w:hAnsi="Avenir Next LT Pro"/>
        </w:rPr>
        <w:t xml:space="preserve"> to the significance or character of the church building</w:t>
      </w:r>
      <w:r w:rsidR="00B633AC">
        <w:rPr>
          <w:rFonts w:ascii="Avenir Next LT Pro" w:hAnsi="Avenir Next LT Pro"/>
        </w:rPr>
        <w:t>, or that no harm will be caused.</w:t>
      </w:r>
    </w:p>
    <w:p w14:paraId="20811E44" w14:textId="77777777" w:rsidR="00E04514" w:rsidRPr="00E733C0" w:rsidRDefault="00E04514" w:rsidP="00E04514">
      <w:pPr>
        <w:spacing w:after="0"/>
        <w:ind w:left="720"/>
        <w:rPr>
          <w:rFonts w:ascii="Avenir Next LT Pro" w:hAnsi="Avenir Next LT Pro"/>
        </w:rPr>
      </w:pPr>
    </w:p>
    <w:p w14:paraId="4049EEF4" w14:textId="78C0472E" w:rsidR="00AC032C" w:rsidRPr="00D61781" w:rsidRDefault="00B633AC" w:rsidP="00E04514">
      <w:pPr>
        <w:spacing w:after="0"/>
        <w:ind w:firstLine="720"/>
        <w:rPr>
          <w:rFonts w:ascii="Avenir Next LT Pro Demi" w:hAnsi="Avenir Next LT Pro Demi"/>
        </w:rPr>
      </w:pPr>
      <w:r w:rsidRPr="00D61781">
        <w:rPr>
          <w:rFonts w:ascii="Avenir Next LT Pro Demi" w:hAnsi="Avenir Next LT Pro Demi"/>
        </w:rPr>
        <w:t>Not Object NOA</w:t>
      </w:r>
    </w:p>
    <w:p w14:paraId="1F938D8E" w14:textId="2CD6552B" w:rsidR="00B633AC" w:rsidRDefault="00B633AC" w:rsidP="00E04514">
      <w:pPr>
        <w:spacing w:after="0"/>
        <w:ind w:left="720"/>
        <w:rPr>
          <w:rFonts w:ascii="Avenir Next LT Pro" w:hAnsi="Avenir Next LT Pro"/>
        </w:rPr>
      </w:pPr>
      <w:r w:rsidRPr="00C12135">
        <w:rPr>
          <w:rFonts w:ascii="Avenir Next LT Pro" w:hAnsi="Avenir Next LT Pro"/>
        </w:rPr>
        <w:t xml:space="preserve">The DAC </w:t>
      </w:r>
      <w:r w:rsidR="00700416">
        <w:rPr>
          <w:rFonts w:ascii="Avenir Next LT Pro" w:hAnsi="Avenir Next LT Pro"/>
        </w:rPr>
        <w:t xml:space="preserve">may </w:t>
      </w:r>
      <w:r w:rsidR="00BE4AB5">
        <w:rPr>
          <w:rFonts w:ascii="Avenir Next LT Pro" w:hAnsi="Avenir Next LT Pro"/>
        </w:rPr>
        <w:t xml:space="preserve">have doubts regarding the public benefit which will be realised should the works go </w:t>
      </w:r>
      <w:proofErr w:type="gramStart"/>
      <w:r w:rsidR="00BE4AB5">
        <w:rPr>
          <w:rFonts w:ascii="Avenir Next LT Pro" w:hAnsi="Avenir Next LT Pro"/>
        </w:rPr>
        <w:t>ahead, but</w:t>
      </w:r>
      <w:proofErr w:type="gramEnd"/>
      <w:r w:rsidR="00BE4AB5">
        <w:rPr>
          <w:rFonts w:ascii="Avenir Next LT Pro" w:hAnsi="Avenir Next LT Pro"/>
        </w:rPr>
        <w:t xml:space="preserve"> does not feel the </w:t>
      </w:r>
      <w:r w:rsidR="0032236E">
        <w:rPr>
          <w:rFonts w:ascii="Avenir Next LT Pro" w:hAnsi="Avenir Next LT Pro"/>
        </w:rPr>
        <w:t xml:space="preserve">proposals to be </w:t>
      </w:r>
      <w:r w:rsidR="002C58EE">
        <w:rPr>
          <w:rFonts w:ascii="Avenir Next LT Pro" w:hAnsi="Avenir Next LT Pro"/>
        </w:rPr>
        <w:t xml:space="preserve">unduly </w:t>
      </w:r>
      <w:r w:rsidR="0032236E">
        <w:rPr>
          <w:rFonts w:ascii="Avenir Next LT Pro" w:hAnsi="Avenir Next LT Pro"/>
        </w:rPr>
        <w:t>harmful</w:t>
      </w:r>
      <w:r w:rsidR="00C95A9A">
        <w:rPr>
          <w:rFonts w:ascii="Avenir Next LT Pro" w:hAnsi="Avenir Next LT Pro"/>
        </w:rPr>
        <w:t xml:space="preserve"> to the significance or </w:t>
      </w:r>
      <w:r w:rsidR="002C58EE">
        <w:rPr>
          <w:rFonts w:ascii="Avenir Next LT Pro" w:hAnsi="Avenir Next LT Pro"/>
        </w:rPr>
        <w:t>character of the church building.</w:t>
      </w:r>
    </w:p>
    <w:p w14:paraId="0B9B16F7" w14:textId="77777777" w:rsidR="00E04514" w:rsidRDefault="00E04514" w:rsidP="00E04514">
      <w:pPr>
        <w:spacing w:after="0"/>
        <w:ind w:left="720"/>
        <w:rPr>
          <w:rFonts w:ascii="Avenir Next LT Pro" w:hAnsi="Avenir Next LT Pro"/>
        </w:rPr>
      </w:pPr>
    </w:p>
    <w:p w14:paraId="125BE138" w14:textId="2B6D84A8" w:rsidR="004B55D2" w:rsidRPr="00E04514" w:rsidRDefault="004B55D2" w:rsidP="00E04514">
      <w:pPr>
        <w:spacing w:after="0"/>
        <w:ind w:left="720"/>
        <w:rPr>
          <w:rFonts w:ascii="Avenir Next LT Pro Demi" w:hAnsi="Avenir Next LT Pro Demi"/>
        </w:rPr>
      </w:pPr>
      <w:r w:rsidRPr="00E04514">
        <w:rPr>
          <w:rFonts w:ascii="Avenir Next LT Pro Demi" w:hAnsi="Avenir Next LT Pro Demi"/>
        </w:rPr>
        <w:t>Not Recommend NOA</w:t>
      </w:r>
    </w:p>
    <w:p w14:paraId="30E42F04" w14:textId="20CD8134" w:rsidR="004B55D2" w:rsidRDefault="004B55D2" w:rsidP="00E04514">
      <w:pPr>
        <w:spacing w:after="0"/>
        <w:ind w:left="720"/>
        <w:rPr>
          <w:rFonts w:ascii="Avenir Next LT Pro" w:hAnsi="Avenir Next LT Pro"/>
        </w:rPr>
      </w:pPr>
      <w:r>
        <w:rPr>
          <w:rFonts w:ascii="Avenir Next LT Pro" w:hAnsi="Avenir Next LT Pro"/>
        </w:rPr>
        <w:t>The DAC considers that the harm</w:t>
      </w:r>
      <w:r w:rsidR="000A3DA6">
        <w:rPr>
          <w:rFonts w:ascii="Avenir Next LT Pro" w:hAnsi="Avenir Next LT Pro"/>
        </w:rPr>
        <w:t>,</w:t>
      </w:r>
      <w:r w:rsidR="002C58EE">
        <w:rPr>
          <w:rFonts w:ascii="Avenir Next LT Pro" w:hAnsi="Avenir Next LT Pro"/>
        </w:rPr>
        <w:t xml:space="preserve"> to the significance or character of the church</w:t>
      </w:r>
      <w:r w:rsidR="00C97D3B" w:rsidRPr="00C97D3B">
        <w:rPr>
          <w:rFonts w:ascii="Avenir Next LT Pro" w:hAnsi="Avenir Next LT Pro"/>
        </w:rPr>
        <w:t xml:space="preserve"> </w:t>
      </w:r>
      <w:r w:rsidR="00C97D3B">
        <w:rPr>
          <w:rFonts w:ascii="Avenir Next LT Pro" w:hAnsi="Avenir Next LT Pro"/>
        </w:rPr>
        <w:t>building</w:t>
      </w:r>
      <w:r w:rsidR="000A3DA6">
        <w:rPr>
          <w:rFonts w:ascii="Avenir Next LT Pro" w:hAnsi="Avenir Next LT Pro"/>
        </w:rPr>
        <w:t>, or the environment</w:t>
      </w:r>
      <w:r w:rsidR="00C97D3B">
        <w:rPr>
          <w:rFonts w:ascii="Avenir Next LT Pro" w:hAnsi="Avenir Next LT Pro"/>
        </w:rPr>
        <w:t xml:space="preserve">, </w:t>
      </w:r>
      <w:r>
        <w:rPr>
          <w:rFonts w:ascii="Avenir Next LT Pro" w:hAnsi="Avenir Next LT Pro"/>
        </w:rPr>
        <w:t>caused by the proposals will outweigh the expected public benefit</w:t>
      </w:r>
      <w:r w:rsidR="00276384">
        <w:rPr>
          <w:rFonts w:ascii="Avenir Next LT Pro" w:hAnsi="Avenir Next LT Pro"/>
        </w:rPr>
        <w:t xml:space="preserve">. Alternatively, insufficient supporting information has been provided with the application for the DAC to </w:t>
      </w:r>
      <w:r w:rsidR="00A304DE">
        <w:rPr>
          <w:rFonts w:ascii="Avenir Next LT Pro" w:hAnsi="Avenir Next LT Pro"/>
        </w:rPr>
        <w:t>understand the potential impacts of the works</w:t>
      </w:r>
      <w:r w:rsidR="00E04514">
        <w:rPr>
          <w:rFonts w:ascii="Avenir Next LT Pro" w:hAnsi="Avenir Next LT Pro"/>
        </w:rPr>
        <w:t>.</w:t>
      </w:r>
    </w:p>
    <w:p w14:paraId="5ED665B0" w14:textId="77777777" w:rsidR="00A965B2" w:rsidRDefault="00A965B2" w:rsidP="00A965B2">
      <w:pPr>
        <w:spacing w:after="0"/>
        <w:rPr>
          <w:rFonts w:ascii="Avenir Next LT Pro" w:hAnsi="Avenir Next LT Pro"/>
        </w:rPr>
      </w:pPr>
    </w:p>
    <w:p w14:paraId="68A93937" w14:textId="6BAB8645" w:rsidR="00A965B2" w:rsidRPr="00FC1214" w:rsidRDefault="00A965B2" w:rsidP="00A965B2">
      <w:pPr>
        <w:spacing w:after="0"/>
        <w:rPr>
          <w:rFonts w:ascii="Avenir Next LT Pro Demi" w:hAnsi="Avenir Next LT Pro Demi"/>
        </w:rPr>
      </w:pPr>
      <w:r w:rsidRPr="00FC1214">
        <w:rPr>
          <w:rFonts w:ascii="Avenir Next LT Pro Demi" w:hAnsi="Avenir Next LT Pro Demi"/>
        </w:rPr>
        <w:t>Due Regard to Net Zero</w:t>
      </w:r>
    </w:p>
    <w:p w14:paraId="0B89A2AF" w14:textId="4EBD8B66" w:rsidR="00A965B2" w:rsidRDefault="00A965B2" w:rsidP="00A965B2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Faculty </w:t>
      </w:r>
      <w:r w:rsidR="004F7A9B">
        <w:rPr>
          <w:rFonts w:ascii="Avenir Next LT Pro" w:hAnsi="Avenir Next LT Pro"/>
        </w:rPr>
        <w:t xml:space="preserve">Jurisdiction Rules (as amended 2022) require the DAC to state on the Notification of Advice </w:t>
      </w:r>
      <w:proofErr w:type="gramStart"/>
      <w:r w:rsidR="004F7A9B">
        <w:rPr>
          <w:rFonts w:ascii="Avenir Next LT Pro" w:hAnsi="Avenir Next LT Pro"/>
        </w:rPr>
        <w:t>whether or not</w:t>
      </w:r>
      <w:proofErr w:type="gramEnd"/>
      <w:r w:rsidR="004F7A9B">
        <w:rPr>
          <w:rFonts w:ascii="Avenir Next LT Pro" w:hAnsi="Avenir Next LT Pro"/>
        </w:rPr>
        <w:t xml:space="preserve"> it feels the parish have had due regard to the </w:t>
      </w:r>
      <w:r w:rsidR="00AA2121">
        <w:rPr>
          <w:rFonts w:ascii="Avenir Next LT Pro" w:hAnsi="Avenir Next LT Pro"/>
        </w:rPr>
        <w:t xml:space="preserve">Church of England Net Zero guidance, on applications to which this guidance applies. You can read more about this guidance and what types of applications this is relevant to </w:t>
      </w:r>
      <w:r w:rsidR="00C12A58">
        <w:rPr>
          <w:rFonts w:ascii="Avenir Next LT Pro" w:hAnsi="Avenir Next LT Pro"/>
        </w:rPr>
        <w:t>in our guidance note</w:t>
      </w:r>
      <w:r w:rsidR="008F7E91">
        <w:rPr>
          <w:rFonts w:ascii="Avenir Next LT Pro" w:hAnsi="Avenir Next LT Pro"/>
        </w:rPr>
        <w:t>.</w:t>
      </w:r>
    </w:p>
    <w:p w14:paraId="1A7C1F85" w14:textId="77777777" w:rsidR="00FC1214" w:rsidRDefault="00FC1214" w:rsidP="00A965B2">
      <w:pPr>
        <w:spacing w:after="0"/>
        <w:rPr>
          <w:rFonts w:ascii="Avenir Next LT Pro" w:hAnsi="Avenir Next LT Pro"/>
        </w:rPr>
      </w:pPr>
    </w:p>
    <w:p w14:paraId="4F387502" w14:textId="63992B64" w:rsidR="00C12A58" w:rsidRDefault="00C12A58" w:rsidP="00A965B2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DAC’s consideration of </w:t>
      </w:r>
      <w:proofErr w:type="gramStart"/>
      <w:r>
        <w:rPr>
          <w:rFonts w:ascii="Avenir Next LT Pro" w:hAnsi="Avenir Next LT Pro"/>
        </w:rPr>
        <w:t>whether or not</w:t>
      </w:r>
      <w:proofErr w:type="gramEnd"/>
      <w:r>
        <w:rPr>
          <w:rFonts w:ascii="Avenir Next LT Pro" w:hAnsi="Avenir Next LT Pro"/>
        </w:rPr>
        <w:t xml:space="preserve"> a parish has had due regard to net zero guidance does not</w:t>
      </w:r>
      <w:r w:rsidR="00FC1214">
        <w:rPr>
          <w:rFonts w:ascii="Avenir Next LT Pro" w:hAnsi="Avenir Next LT Pro"/>
        </w:rPr>
        <w:t xml:space="preserve"> necessarily lead to a particular type of NOA. </w:t>
      </w:r>
    </w:p>
    <w:sectPr w:rsidR="00C12A58" w:rsidSect="005B6E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E9DE" w14:textId="77777777" w:rsidR="00D62500" w:rsidRDefault="00D62500" w:rsidP="00B00554">
      <w:pPr>
        <w:spacing w:after="0" w:line="240" w:lineRule="auto"/>
      </w:pPr>
      <w:r>
        <w:separator/>
      </w:r>
    </w:p>
  </w:endnote>
  <w:endnote w:type="continuationSeparator" w:id="0">
    <w:p w14:paraId="21ED23F0" w14:textId="77777777" w:rsidR="00D62500" w:rsidRDefault="00D62500" w:rsidP="00B00554">
      <w:pPr>
        <w:spacing w:after="0" w:line="240" w:lineRule="auto"/>
      </w:pPr>
      <w:r>
        <w:continuationSeparator/>
      </w:r>
    </w:p>
  </w:endnote>
  <w:endnote w:type="continuationNotice" w:id="1">
    <w:p w14:paraId="23F53A34" w14:textId="77777777" w:rsidR="009818D6" w:rsidRDefault="00981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Pro 45 Book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E081" w14:textId="77777777" w:rsidR="00B00554" w:rsidRDefault="00B00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6776" w14:textId="77777777" w:rsidR="00B00554" w:rsidRDefault="00B00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F97E" w14:textId="77777777" w:rsidR="00B00554" w:rsidRDefault="00B00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37B9" w14:textId="77777777" w:rsidR="00D62500" w:rsidRDefault="00D62500" w:rsidP="00B00554">
      <w:pPr>
        <w:spacing w:after="0" w:line="240" w:lineRule="auto"/>
      </w:pPr>
      <w:r>
        <w:separator/>
      </w:r>
    </w:p>
  </w:footnote>
  <w:footnote w:type="continuationSeparator" w:id="0">
    <w:p w14:paraId="3C01D7BA" w14:textId="77777777" w:rsidR="00D62500" w:rsidRDefault="00D62500" w:rsidP="00B00554">
      <w:pPr>
        <w:spacing w:after="0" w:line="240" w:lineRule="auto"/>
      </w:pPr>
      <w:r>
        <w:continuationSeparator/>
      </w:r>
    </w:p>
  </w:footnote>
  <w:footnote w:type="continuationNotice" w:id="1">
    <w:p w14:paraId="03999CFE" w14:textId="77777777" w:rsidR="009818D6" w:rsidRDefault="009818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9211" w14:textId="77777777" w:rsidR="00B00554" w:rsidRDefault="00B00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0DAD" w14:textId="165ECD70" w:rsidR="00B00554" w:rsidRDefault="00B00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A94F" w14:textId="77777777" w:rsidR="00B00554" w:rsidRDefault="00B00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D85"/>
    <w:multiLevelType w:val="hybridMultilevel"/>
    <w:tmpl w:val="17509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4AB8"/>
    <w:multiLevelType w:val="hybridMultilevel"/>
    <w:tmpl w:val="5A66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2DF6"/>
    <w:multiLevelType w:val="hybridMultilevel"/>
    <w:tmpl w:val="7F3230AA"/>
    <w:lvl w:ilvl="0" w:tplc="4DC03B40">
      <w:numFmt w:val="bullet"/>
      <w:lvlText w:val="-"/>
      <w:lvlJc w:val="left"/>
      <w:pPr>
        <w:ind w:left="720" w:hanging="360"/>
      </w:pPr>
      <w:rPr>
        <w:rFonts w:ascii="Avenir LT Pro 45 Book" w:eastAsiaTheme="minorHAnsi" w:hAnsi="Avenir LT Pro 45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28E2"/>
    <w:multiLevelType w:val="hybridMultilevel"/>
    <w:tmpl w:val="1D14DAA2"/>
    <w:lvl w:ilvl="0" w:tplc="EE360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395A"/>
    <w:multiLevelType w:val="hybridMultilevel"/>
    <w:tmpl w:val="81A2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D59"/>
    <w:multiLevelType w:val="hybridMultilevel"/>
    <w:tmpl w:val="4CC8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D0A7F"/>
    <w:multiLevelType w:val="hybridMultilevel"/>
    <w:tmpl w:val="9CD65690"/>
    <w:lvl w:ilvl="0" w:tplc="EE360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32360">
    <w:abstractNumId w:val="2"/>
  </w:num>
  <w:num w:numId="2" w16cid:durableId="552275459">
    <w:abstractNumId w:val="0"/>
  </w:num>
  <w:num w:numId="3" w16cid:durableId="1548101680">
    <w:abstractNumId w:val="5"/>
  </w:num>
  <w:num w:numId="4" w16cid:durableId="335427382">
    <w:abstractNumId w:val="4"/>
  </w:num>
  <w:num w:numId="5" w16cid:durableId="2080520229">
    <w:abstractNumId w:val="3"/>
  </w:num>
  <w:num w:numId="6" w16cid:durableId="1933468684">
    <w:abstractNumId w:val="6"/>
  </w:num>
  <w:num w:numId="7" w16cid:durableId="96686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D0"/>
    <w:rsid w:val="00023DB2"/>
    <w:rsid w:val="00044AC4"/>
    <w:rsid w:val="000A0451"/>
    <w:rsid w:val="000A3DA6"/>
    <w:rsid w:val="00114085"/>
    <w:rsid w:val="00117805"/>
    <w:rsid w:val="001256B7"/>
    <w:rsid w:val="001367EA"/>
    <w:rsid w:val="00166EA5"/>
    <w:rsid w:val="0018489B"/>
    <w:rsid w:val="001C3682"/>
    <w:rsid w:val="001D6018"/>
    <w:rsid w:val="00235964"/>
    <w:rsid w:val="002376D1"/>
    <w:rsid w:val="00246ADD"/>
    <w:rsid w:val="00260EAD"/>
    <w:rsid w:val="002672C4"/>
    <w:rsid w:val="00276384"/>
    <w:rsid w:val="002840F4"/>
    <w:rsid w:val="0028458F"/>
    <w:rsid w:val="002945CF"/>
    <w:rsid w:val="002B65A7"/>
    <w:rsid w:val="002C58EE"/>
    <w:rsid w:val="00306131"/>
    <w:rsid w:val="00306F04"/>
    <w:rsid w:val="00314FA3"/>
    <w:rsid w:val="0032236E"/>
    <w:rsid w:val="00373D8A"/>
    <w:rsid w:val="003C5205"/>
    <w:rsid w:val="00435AB4"/>
    <w:rsid w:val="0045400D"/>
    <w:rsid w:val="004714D0"/>
    <w:rsid w:val="004A4C9A"/>
    <w:rsid w:val="004B0BB3"/>
    <w:rsid w:val="004B55D2"/>
    <w:rsid w:val="004D718A"/>
    <w:rsid w:val="004F7A9B"/>
    <w:rsid w:val="00515C16"/>
    <w:rsid w:val="00543E7B"/>
    <w:rsid w:val="005574F9"/>
    <w:rsid w:val="00563A1B"/>
    <w:rsid w:val="0057388B"/>
    <w:rsid w:val="00581645"/>
    <w:rsid w:val="0058485E"/>
    <w:rsid w:val="005B06D4"/>
    <w:rsid w:val="005B6E1B"/>
    <w:rsid w:val="005E42E6"/>
    <w:rsid w:val="005F29FE"/>
    <w:rsid w:val="00612A07"/>
    <w:rsid w:val="0064020D"/>
    <w:rsid w:val="00651353"/>
    <w:rsid w:val="00652608"/>
    <w:rsid w:val="00656D72"/>
    <w:rsid w:val="00667C26"/>
    <w:rsid w:val="00685AF4"/>
    <w:rsid w:val="006975A3"/>
    <w:rsid w:val="006A17DC"/>
    <w:rsid w:val="006E2BE4"/>
    <w:rsid w:val="006E322F"/>
    <w:rsid w:val="006F6E88"/>
    <w:rsid w:val="00700416"/>
    <w:rsid w:val="00713510"/>
    <w:rsid w:val="00740DB7"/>
    <w:rsid w:val="00742BCC"/>
    <w:rsid w:val="007A26F6"/>
    <w:rsid w:val="007A2AB5"/>
    <w:rsid w:val="007A6BBA"/>
    <w:rsid w:val="007B7A62"/>
    <w:rsid w:val="007D62A4"/>
    <w:rsid w:val="007E3BA8"/>
    <w:rsid w:val="00843025"/>
    <w:rsid w:val="00843767"/>
    <w:rsid w:val="008968C7"/>
    <w:rsid w:val="008A1BEC"/>
    <w:rsid w:val="008A6E32"/>
    <w:rsid w:val="008D1B0A"/>
    <w:rsid w:val="008F2853"/>
    <w:rsid w:val="008F5E70"/>
    <w:rsid w:val="008F7E91"/>
    <w:rsid w:val="00913E78"/>
    <w:rsid w:val="00926905"/>
    <w:rsid w:val="00933310"/>
    <w:rsid w:val="00936990"/>
    <w:rsid w:val="00955490"/>
    <w:rsid w:val="009818D6"/>
    <w:rsid w:val="00990D85"/>
    <w:rsid w:val="009A29C1"/>
    <w:rsid w:val="009B5F19"/>
    <w:rsid w:val="009C3487"/>
    <w:rsid w:val="009E48DD"/>
    <w:rsid w:val="00A009FE"/>
    <w:rsid w:val="00A06851"/>
    <w:rsid w:val="00A304DE"/>
    <w:rsid w:val="00A825E5"/>
    <w:rsid w:val="00A87729"/>
    <w:rsid w:val="00A935EF"/>
    <w:rsid w:val="00A965B2"/>
    <w:rsid w:val="00AA2121"/>
    <w:rsid w:val="00AA51FA"/>
    <w:rsid w:val="00AC032C"/>
    <w:rsid w:val="00AF12D0"/>
    <w:rsid w:val="00AF6508"/>
    <w:rsid w:val="00B00554"/>
    <w:rsid w:val="00B018D6"/>
    <w:rsid w:val="00B10ABD"/>
    <w:rsid w:val="00B21E4F"/>
    <w:rsid w:val="00B37550"/>
    <w:rsid w:val="00B54974"/>
    <w:rsid w:val="00B633AC"/>
    <w:rsid w:val="00BD4F43"/>
    <w:rsid w:val="00BE4AB5"/>
    <w:rsid w:val="00C00D54"/>
    <w:rsid w:val="00C0503B"/>
    <w:rsid w:val="00C118B1"/>
    <w:rsid w:val="00C12135"/>
    <w:rsid w:val="00C12A58"/>
    <w:rsid w:val="00C23282"/>
    <w:rsid w:val="00C46AA9"/>
    <w:rsid w:val="00C901C5"/>
    <w:rsid w:val="00C904FA"/>
    <w:rsid w:val="00C95A9A"/>
    <w:rsid w:val="00C97D3B"/>
    <w:rsid w:val="00CD3288"/>
    <w:rsid w:val="00CE512C"/>
    <w:rsid w:val="00D27453"/>
    <w:rsid w:val="00D430CD"/>
    <w:rsid w:val="00D61781"/>
    <w:rsid w:val="00D62500"/>
    <w:rsid w:val="00D67B36"/>
    <w:rsid w:val="00D71BE8"/>
    <w:rsid w:val="00D81DAB"/>
    <w:rsid w:val="00D82484"/>
    <w:rsid w:val="00D828E9"/>
    <w:rsid w:val="00D915F3"/>
    <w:rsid w:val="00DA44A3"/>
    <w:rsid w:val="00DD3ACD"/>
    <w:rsid w:val="00DD75B3"/>
    <w:rsid w:val="00DF587D"/>
    <w:rsid w:val="00E020AC"/>
    <w:rsid w:val="00E04514"/>
    <w:rsid w:val="00E24720"/>
    <w:rsid w:val="00E733C0"/>
    <w:rsid w:val="00E7407C"/>
    <w:rsid w:val="00E77893"/>
    <w:rsid w:val="00EC3B32"/>
    <w:rsid w:val="00EF36D3"/>
    <w:rsid w:val="00EF788E"/>
    <w:rsid w:val="00F25F04"/>
    <w:rsid w:val="00F25FED"/>
    <w:rsid w:val="00F4224D"/>
    <w:rsid w:val="00F80847"/>
    <w:rsid w:val="00F809B6"/>
    <w:rsid w:val="00FB20C4"/>
    <w:rsid w:val="00FC1214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84070"/>
  <w15:chartTrackingRefBased/>
  <w15:docId w15:val="{BDCBF0B9-4E6E-4370-9A44-7CF19838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2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12D0"/>
    <w:rPr>
      <w:b/>
      <w:bCs/>
    </w:rPr>
  </w:style>
  <w:style w:type="character" w:styleId="Hyperlink">
    <w:name w:val="Hyperlink"/>
    <w:basedOn w:val="DefaultParagraphFont"/>
    <w:uiPriority w:val="99"/>
    <w:unhideWhenUsed/>
    <w:rsid w:val="00AF12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BE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840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36D3"/>
    <w:pPr>
      <w:ind w:left="720"/>
      <w:contextualSpacing/>
    </w:pPr>
  </w:style>
  <w:style w:type="paragraph" w:styleId="NoSpacing">
    <w:name w:val="No Spacing"/>
    <w:uiPriority w:val="1"/>
    <w:qFormat/>
    <w:rsid w:val="007A26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0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54"/>
  </w:style>
  <w:style w:type="paragraph" w:styleId="Footer">
    <w:name w:val="footer"/>
    <w:basedOn w:val="Normal"/>
    <w:link w:val="FooterChar"/>
    <w:uiPriority w:val="99"/>
    <w:unhideWhenUsed/>
    <w:rsid w:val="00B00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57805FEC60E4B9C82E130AFC9836E" ma:contentTypeVersion="13" ma:contentTypeDescription="Create a new document." ma:contentTypeScope="" ma:versionID="64a51c8937024d9de4f355a4090922c8">
  <xsd:schema xmlns:xsd="http://www.w3.org/2001/XMLSchema" xmlns:xs="http://www.w3.org/2001/XMLSchema" xmlns:p="http://schemas.microsoft.com/office/2006/metadata/properties" xmlns:ns2="8087bad9-9340-4210-84eb-2c8dab29e948" xmlns:ns3="adb5d42d-7ab7-4812-a886-17e1523c539d" targetNamespace="http://schemas.microsoft.com/office/2006/metadata/properties" ma:root="true" ma:fieldsID="118cd80b5f6a84331afc50a25f8e43eb" ns2:_="" ns3:_="">
    <xsd:import namespace="8087bad9-9340-4210-84eb-2c8dab29e948"/>
    <xsd:import namespace="adb5d42d-7ab7-4812-a886-17e1523c53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bad9-9340-4210-84eb-2c8dab29e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56a6f614-d81a-408d-b04a-55b5c7602cba}" ma:internalName="TaxCatchAll" ma:showField="CatchAllData" ma:web="8087bad9-9340-4210-84eb-2c8dab29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d42d-7ab7-4812-a886-17e1523c5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5d42d-7ab7-4812-a886-17e1523c539d">
      <Terms xmlns="http://schemas.microsoft.com/office/infopath/2007/PartnerControls"/>
    </lcf76f155ced4ddcb4097134ff3c332f>
    <TaxCatchAll xmlns="8087bad9-9340-4210-84eb-2c8dab29e948" xsi:nil="true"/>
    <_dlc_DocId xmlns="8087bad9-9340-4210-84eb-2c8dab29e948">CDHW6M6WDJ4K-1544195379-632675</_dlc_DocId>
    <_dlc_DocIdUrl xmlns="8087bad9-9340-4210-84eb-2c8dab29e948">
      <Url>https://oxforddiocesan.sharepoint.com/sites/DACTeam/_layouts/15/DocIdRedir.aspx?ID=CDHW6M6WDJ4K-1544195379-632675</Url>
      <Description>CDHW6M6WDJ4K-1544195379-632675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3C0FA-3DB8-4472-885E-290096DB1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7bad9-9340-4210-84eb-2c8dab29e948"/>
    <ds:schemaRef ds:uri="adb5d42d-7ab7-4812-a886-17e1523c5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9F035-FB14-4DA4-8BC1-E0DB3C6BFD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EB3FC3-CC09-4ABD-B849-9F95FDF790CA}">
  <ds:schemaRefs>
    <ds:schemaRef ds:uri="http://schemas.microsoft.com/office/2006/metadata/properties"/>
    <ds:schemaRef ds:uri="http://schemas.microsoft.com/office/infopath/2007/PartnerControls"/>
    <ds:schemaRef ds:uri="adb5d42d-7ab7-4812-a886-17e1523c539d"/>
    <ds:schemaRef ds:uri="8087bad9-9340-4210-84eb-2c8dab29e948"/>
  </ds:schemaRefs>
</ds:datastoreItem>
</file>

<file path=customXml/itemProps4.xml><?xml version="1.0" encoding="utf-8"?>
<ds:datastoreItem xmlns:ds="http://schemas.openxmlformats.org/officeDocument/2006/customXml" ds:itemID="{022F58A5-5C3A-4B4D-BAD9-7695954EC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Kitch</dc:creator>
  <cp:keywords/>
  <dc:description/>
  <cp:lastModifiedBy>Hannah Mann</cp:lastModifiedBy>
  <cp:revision>2</cp:revision>
  <dcterms:created xsi:type="dcterms:W3CDTF">2023-06-16T15:18:00Z</dcterms:created>
  <dcterms:modified xsi:type="dcterms:W3CDTF">2023-06-16T15:18:00Z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0x0101003A957805FEC60E4B9C82E130AFC9836E</vt:lpwstr>
  </property>
  <property fmtid="{D5CDD505-2E9C-101B-9397-08002B2CF9AE}" pid="3" name="Order">
    <vt:r8>34269600</vt:r8>
  </property>
  <property fmtid="{D5CDD505-2E9C-101B-9397-08002B2CF9AE}" pid="4" name="_dlc_DocIdItemGuid">
    <vt:lpwstr>9bb0ba89-a348-44cb-91d2-7597b41ba788</vt:lpwstr>
  </property>
  <property fmtid="{D5CDD505-2E9C-101B-9397-08002B2CF9AE}" pid="5" name="MediaServiceImageTags">
    <vt:lpwstr/>
  </property>
</Properties>
</file>